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47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98"/>
        <w:gridCol w:w="2409"/>
        <w:gridCol w:w="4428"/>
      </w:tblGrid>
      <w:tr w:rsidR="00A7136D" w:rsidRPr="00103D1F" w14:paraId="5321CDE9" w14:textId="77777777" w:rsidTr="00FC169D">
        <w:trPr>
          <w:trHeight w:val="110"/>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14:paraId="2627778B" w14:textId="0706AF67" w:rsidR="00424610" w:rsidRPr="00103D1F" w:rsidRDefault="00424610" w:rsidP="00424610">
            <w:pPr>
              <w:spacing w:beforeLines="50" w:before="120" w:afterLines="50" w:after="120" w:line="360" w:lineRule="auto"/>
              <w:jc w:val="center"/>
              <w:rPr>
                <w:rFonts w:ascii="Lato" w:hAnsi="Lato" w:cs="Arial"/>
                <w:b/>
                <w:sz w:val="27"/>
                <w:szCs w:val="27"/>
              </w:rPr>
            </w:pPr>
            <w:r w:rsidRPr="00103D1F">
              <w:rPr>
                <w:rFonts w:ascii="Lato" w:hAnsi="Lato" w:cs="Arial"/>
                <w:b/>
                <w:sz w:val="23"/>
                <w:szCs w:val="23"/>
              </w:rPr>
              <w:t>PLAN DZIAŁAŃ W SEKTORZE ZDROWIA</w:t>
            </w:r>
          </w:p>
        </w:tc>
      </w:tr>
      <w:tr w:rsidR="00A7136D" w:rsidRPr="00103D1F" w14:paraId="1C783EAA" w14:textId="77777777" w:rsidTr="00FC169D">
        <w:trPr>
          <w:trHeight w:val="110"/>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D839858" w14:textId="01E8F252" w:rsidR="00030305" w:rsidRPr="00103D1F" w:rsidRDefault="00030305" w:rsidP="001114CC">
            <w:pPr>
              <w:pStyle w:val="Nagwek1"/>
              <w:rPr>
                <w:rFonts w:ascii="Lato" w:hAnsi="Lato"/>
                <w:sz w:val="19"/>
                <w:szCs w:val="19"/>
              </w:rPr>
            </w:pPr>
            <w:r w:rsidRPr="00103D1F">
              <w:rPr>
                <w:rFonts w:ascii="Lato" w:hAnsi="Lato"/>
                <w:sz w:val="19"/>
                <w:szCs w:val="19"/>
              </w:rPr>
              <w:t>I INFORMACJE OGÓLNE</w:t>
            </w:r>
          </w:p>
        </w:tc>
      </w:tr>
      <w:tr w:rsidR="00A7136D" w:rsidRPr="00103D1F" w14:paraId="16E95012" w14:textId="77777777" w:rsidTr="00FC169D">
        <w:trPr>
          <w:trHeight w:val="110"/>
          <w:jc w:val="center"/>
        </w:trPr>
        <w:tc>
          <w:tcPr>
            <w:tcW w:w="2837"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52E5493F" w14:textId="327D53C1" w:rsidR="00424610" w:rsidRPr="00103D1F" w:rsidRDefault="008A7FCE" w:rsidP="003D0AEA">
            <w:pPr>
              <w:tabs>
                <w:tab w:val="left" w:pos="3686"/>
              </w:tabs>
              <w:spacing w:before="100" w:after="100" w:line="240" w:lineRule="auto"/>
              <w:rPr>
                <w:rFonts w:ascii="Lato" w:hAnsi="Lato" w:cs="Arial"/>
                <w:b/>
                <w:sz w:val="15"/>
                <w:szCs w:val="15"/>
              </w:rPr>
            </w:pPr>
            <w:r w:rsidRPr="00103D1F">
              <w:rPr>
                <w:rFonts w:ascii="Lato" w:hAnsi="Lato" w:cs="Arial"/>
                <w:b/>
                <w:sz w:val="19"/>
                <w:szCs w:val="19"/>
              </w:rPr>
              <w:t>I.1</w:t>
            </w:r>
            <w:r w:rsidR="003E7C23" w:rsidRPr="00103D1F">
              <w:rPr>
                <w:rFonts w:ascii="Lato" w:hAnsi="Lato" w:cs="Arial"/>
                <w:b/>
                <w:strike/>
                <w:sz w:val="19"/>
                <w:szCs w:val="19"/>
              </w:rPr>
              <w:t xml:space="preserve"> </w:t>
            </w:r>
            <w:r w:rsidR="00D565F5" w:rsidRPr="00103D1F">
              <w:rPr>
                <w:rFonts w:ascii="Lato" w:hAnsi="Lato" w:cs="Arial"/>
                <w:b/>
                <w:sz w:val="19"/>
                <w:szCs w:val="19"/>
              </w:rPr>
              <w:t xml:space="preserve">NUMER </w:t>
            </w:r>
            <w:r w:rsidR="00424610" w:rsidRPr="00103D1F">
              <w:rPr>
                <w:rFonts w:ascii="Lato" w:hAnsi="Lato" w:cs="Arial"/>
                <w:b/>
                <w:sz w:val="19"/>
                <w:szCs w:val="19"/>
              </w:rPr>
              <w:t>PLANU DZIAŁA</w:t>
            </w:r>
            <w:r w:rsidR="003E7C23" w:rsidRPr="00103D1F">
              <w:rPr>
                <w:rFonts w:ascii="Lato" w:hAnsi="Lato" w:cs="Arial"/>
                <w:b/>
                <w:sz w:val="19"/>
                <w:szCs w:val="19"/>
              </w:rPr>
              <w:t>Ń</w:t>
            </w:r>
            <w:r w:rsidR="006C5699" w:rsidRPr="00103D1F">
              <w:rPr>
                <w:rFonts w:ascii="Lato" w:hAnsi="Lato" w:cs="Arial"/>
                <w:b/>
                <w:sz w:val="19"/>
                <w:szCs w:val="19"/>
              </w:rPr>
              <w:t xml:space="preserve"> (dalej PD)</w:t>
            </w:r>
            <w:r w:rsidR="006C5699" w:rsidRPr="00103D1F">
              <w:rPr>
                <w:rFonts w:ascii="Lato" w:hAnsi="Lato" w:cs="Arial"/>
                <w:b/>
                <w:sz w:val="15"/>
                <w:szCs w:val="15"/>
              </w:rPr>
              <w:br/>
            </w:r>
            <w:r w:rsidR="006C5699" w:rsidRPr="00103D1F">
              <w:rPr>
                <w:rFonts w:ascii="Lato" w:hAnsi="Lato" w:cs="Arial"/>
                <w:bCs/>
                <w:sz w:val="15"/>
                <w:szCs w:val="15"/>
              </w:rPr>
              <w:t xml:space="preserve">nr PD (z uwzględnieniem wszystkich PD przyjętych w danym roku kalendarzowym, niezależnie od </w:t>
            </w:r>
            <w:r w:rsidR="00F67A2E" w:rsidRPr="00103D1F">
              <w:rPr>
                <w:rFonts w:ascii="Lato" w:hAnsi="Lato" w:cs="Arial"/>
                <w:bCs/>
                <w:sz w:val="15"/>
                <w:szCs w:val="15"/>
              </w:rPr>
              <w:t>celu szczegółowego/priorytetu</w:t>
            </w:r>
            <w:r w:rsidR="006C5699" w:rsidRPr="00103D1F">
              <w:rPr>
                <w:rFonts w:ascii="Lato" w:hAnsi="Lato" w:cs="Arial"/>
                <w:bCs/>
                <w:sz w:val="15"/>
                <w:szCs w:val="15"/>
              </w:rPr>
              <w:t xml:space="preserve">). W przypadku, gdy przyjęty został już PD na </w:t>
            </w:r>
            <w:r w:rsidR="001C2BBA" w:rsidRPr="00103D1F">
              <w:rPr>
                <w:rFonts w:ascii="Lato" w:hAnsi="Lato" w:cs="Arial"/>
                <w:bCs/>
                <w:sz w:val="15"/>
                <w:szCs w:val="15"/>
              </w:rPr>
              <w:t>dany rok</w:t>
            </w:r>
            <w:r w:rsidR="006C5699" w:rsidRPr="00103D1F">
              <w:rPr>
                <w:rFonts w:ascii="Lato" w:hAnsi="Lato" w:cs="Arial"/>
                <w:bCs/>
                <w:sz w:val="15"/>
                <w:szCs w:val="15"/>
              </w:rPr>
              <w:t>., wpisujemy</w:t>
            </w:r>
            <w:r w:rsidR="00192D4F" w:rsidRPr="00103D1F">
              <w:rPr>
                <w:rFonts w:ascii="Lato" w:hAnsi="Lato" w:cs="Arial"/>
                <w:bCs/>
                <w:sz w:val="15"/>
                <w:szCs w:val="15"/>
              </w:rPr>
              <w:t xml:space="preserve"> </w:t>
            </w:r>
            <w:r w:rsidR="00AD67CB" w:rsidRPr="00103D1F">
              <w:rPr>
                <w:rFonts w:ascii="Lato" w:hAnsi="Lato" w:cs="Arial"/>
                <w:bCs/>
                <w:sz w:val="15"/>
                <w:szCs w:val="15"/>
              </w:rPr>
              <w:t>kolejny</w:t>
            </w:r>
            <w:r w:rsidR="00192D4F" w:rsidRPr="00103D1F">
              <w:rPr>
                <w:rFonts w:ascii="Lato" w:hAnsi="Lato" w:cs="Arial"/>
                <w:bCs/>
                <w:sz w:val="15"/>
                <w:szCs w:val="15"/>
              </w:rPr>
              <w:t xml:space="preserve"> numer</w:t>
            </w:r>
            <w:r w:rsidR="00AC4A2D" w:rsidRPr="00103D1F">
              <w:rPr>
                <w:rFonts w:ascii="Lato" w:hAnsi="Lato" w:cs="Arial"/>
                <w:bCs/>
                <w:sz w:val="15"/>
                <w:szCs w:val="15"/>
              </w:rPr>
              <w:t xml:space="preserve">: </w:t>
            </w:r>
            <w:r w:rsidR="006C5699" w:rsidRPr="00103D1F">
              <w:rPr>
                <w:rFonts w:ascii="Lato" w:hAnsi="Lato" w:cs="Arial"/>
                <w:bCs/>
                <w:sz w:val="15"/>
                <w:szCs w:val="15"/>
              </w:rPr>
              <w:t xml:space="preserve"> </w:t>
            </w:r>
            <w:r w:rsidR="001C2BBA" w:rsidRPr="00103D1F">
              <w:rPr>
                <w:rFonts w:ascii="Lato" w:hAnsi="Lato" w:cs="Arial"/>
                <w:bCs/>
                <w:sz w:val="15"/>
                <w:szCs w:val="15"/>
              </w:rPr>
              <w:t xml:space="preserve">np. </w:t>
            </w:r>
            <w:r w:rsidR="006C5699" w:rsidRPr="00103D1F">
              <w:rPr>
                <w:rFonts w:ascii="Lato" w:hAnsi="Lato" w:cs="Arial"/>
                <w:bCs/>
                <w:sz w:val="15"/>
                <w:szCs w:val="15"/>
              </w:rPr>
              <w:t>2/202</w:t>
            </w:r>
            <w:r w:rsidR="00DA6D4B" w:rsidRPr="00103D1F">
              <w:rPr>
                <w:rFonts w:ascii="Lato" w:hAnsi="Lato" w:cs="Arial"/>
                <w:bCs/>
                <w:sz w:val="15"/>
                <w:szCs w:val="15"/>
              </w:rPr>
              <w:t>3</w:t>
            </w:r>
            <w:r w:rsidR="006C5699" w:rsidRPr="00103D1F">
              <w:rPr>
                <w:rFonts w:ascii="Lato" w:hAnsi="Lato" w:cs="Arial"/>
                <w:bCs/>
                <w:sz w:val="15"/>
                <w:szCs w:val="15"/>
              </w:rPr>
              <w:t>, 3/202</w:t>
            </w:r>
            <w:r w:rsidR="00DA6D4B" w:rsidRPr="00103D1F">
              <w:rPr>
                <w:rFonts w:ascii="Lato" w:hAnsi="Lato" w:cs="Arial"/>
                <w:bCs/>
                <w:sz w:val="15"/>
                <w:szCs w:val="15"/>
              </w:rPr>
              <w:t>3</w:t>
            </w:r>
            <w:r w:rsidR="006C5699" w:rsidRPr="00103D1F">
              <w:rPr>
                <w:rFonts w:ascii="Lato" w:hAnsi="Lato" w:cs="Arial"/>
                <w:bCs/>
                <w:sz w:val="15"/>
                <w:szCs w:val="15"/>
              </w:rPr>
              <w:t xml:space="preserve"> itd. RRRR dotyczy roku, w którym składany jest PD.</w:t>
            </w:r>
          </w:p>
        </w:tc>
        <w:tc>
          <w:tcPr>
            <w:tcW w:w="216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37DB6A" w14:textId="520443EC" w:rsidR="00424610" w:rsidRPr="00103D1F" w:rsidRDefault="00AF228D" w:rsidP="00807BC3">
            <w:pPr>
              <w:tabs>
                <w:tab w:val="left" w:pos="3686"/>
              </w:tabs>
              <w:spacing w:beforeLines="50" w:before="120" w:afterLines="50" w:after="120" w:line="360" w:lineRule="auto"/>
              <w:rPr>
                <w:rFonts w:ascii="Lato" w:hAnsi="Lato" w:cs="Arial"/>
                <w:bCs/>
                <w:sz w:val="19"/>
                <w:szCs w:val="19"/>
              </w:rPr>
            </w:pPr>
            <w:r>
              <w:rPr>
                <w:rFonts w:ascii="Lato" w:hAnsi="Lato" w:cs="Arial"/>
                <w:bCs/>
                <w:sz w:val="19"/>
                <w:szCs w:val="19"/>
              </w:rPr>
              <w:t>4</w:t>
            </w:r>
            <w:r w:rsidR="006C5699" w:rsidRPr="00103D1F">
              <w:rPr>
                <w:rFonts w:ascii="Lato" w:hAnsi="Lato" w:cs="Arial"/>
                <w:bCs/>
                <w:sz w:val="19"/>
                <w:szCs w:val="19"/>
              </w:rPr>
              <w:t>/</w:t>
            </w:r>
            <w:r w:rsidR="00F36854" w:rsidRPr="00103D1F">
              <w:rPr>
                <w:rFonts w:ascii="Lato" w:hAnsi="Lato" w:cs="Arial"/>
                <w:bCs/>
                <w:sz w:val="19"/>
                <w:szCs w:val="19"/>
              </w:rPr>
              <w:t>2025</w:t>
            </w:r>
          </w:p>
        </w:tc>
      </w:tr>
      <w:tr w:rsidR="00A7136D" w:rsidRPr="00103D1F" w14:paraId="55EFEAFC" w14:textId="77777777" w:rsidTr="00FC169D">
        <w:trPr>
          <w:trHeight w:val="110"/>
          <w:jc w:val="center"/>
        </w:trPr>
        <w:tc>
          <w:tcPr>
            <w:tcW w:w="2837"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6DD3D96" w14:textId="690CF8EE" w:rsidR="00030305" w:rsidRPr="00103D1F" w:rsidRDefault="008A7FCE" w:rsidP="003D0AEA">
            <w:pPr>
              <w:tabs>
                <w:tab w:val="left" w:pos="3686"/>
              </w:tabs>
              <w:spacing w:before="100" w:after="100" w:line="240" w:lineRule="auto"/>
              <w:rPr>
                <w:rFonts w:ascii="Lato" w:hAnsi="Lato" w:cs="Arial"/>
                <w:b/>
                <w:sz w:val="23"/>
                <w:szCs w:val="23"/>
              </w:rPr>
            </w:pPr>
            <w:r w:rsidRPr="00103D1F">
              <w:rPr>
                <w:rFonts w:ascii="Lato" w:hAnsi="Lato" w:cs="Arial"/>
                <w:b/>
                <w:sz w:val="19"/>
                <w:szCs w:val="19"/>
              </w:rPr>
              <w:t xml:space="preserve">I.2 </w:t>
            </w:r>
            <w:r w:rsidR="00030305" w:rsidRPr="00103D1F">
              <w:rPr>
                <w:rFonts w:ascii="Lato" w:hAnsi="Lato" w:cs="Arial"/>
                <w:b/>
                <w:sz w:val="19"/>
                <w:szCs w:val="19"/>
              </w:rPr>
              <w:t xml:space="preserve">NAZWA PROGRAMU </w:t>
            </w:r>
            <w:r w:rsidR="00241D48" w:rsidRPr="00103D1F">
              <w:rPr>
                <w:rFonts w:ascii="Lato" w:hAnsi="Lato" w:cs="Arial"/>
                <w:b/>
                <w:sz w:val="23"/>
                <w:szCs w:val="23"/>
              </w:rPr>
              <w:br/>
            </w:r>
            <w:r w:rsidR="00241D48" w:rsidRPr="00103D1F">
              <w:rPr>
                <w:rFonts w:ascii="Lato" w:hAnsi="Lato" w:cs="Arial"/>
                <w:bCs/>
                <w:sz w:val="15"/>
                <w:szCs w:val="15"/>
              </w:rPr>
              <w:t>właściwa nazwa Programu, którego dotyczy PD</w:t>
            </w:r>
          </w:p>
        </w:tc>
        <w:tc>
          <w:tcPr>
            <w:tcW w:w="216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9B67F5" w14:textId="6AD09D85" w:rsidR="00030305" w:rsidRPr="00103D1F" w:rsidRDefault="00F36854" w:rsidP="00F36854">
            <w:pPr>
              <w:pStyle w:val="Default"/>
              <w:rPr>
                <w:rFonts w:ascii="Lato" w:hAnsi="Lato"/>
                <w:color w:val="auto"/>
                <w:sz w:val="23"/>
                <w:szCs w:val="23"/>
              </w:rPr>
            </w:pPr>
            <w:r w:rsidRPr="00103D1F">
              <w:rPr>
                <w:rFonts w:ascii="Lato" w:hAnsi="Lato"/>
                <w:color w:val="auto"/>
                <w:sz w:val="21"/>
                <w:szCs w:val="21"/>
              </w:rPr>
              <w:t xml:space="preserve">Fundusze Europejskie dla Pomorza 2021-2027 </w:t>
            </w:r>
          </w:p>
        </w:tc>
      </w:tr>
      <w:tr w:rsidR="00A7136D" w:rsidRPr="00103D1F" w14:paraId="275C79DE" w14:textId="77777777" w:rsidTr="00FC169D">
        <w:trPr>
          <w:trHeight w:val="110"/>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0FB17EDC" w14:textId="44FDFCA8" w:rsidR="00424610" w:rsidRPr="00103D1F" w:rsidRDefault="00424610" w:rsidP="00807BC3">
            <w:pPr>
              <w:tabs>
                <w:tab w:val="left" w:pos="3686"/>
              </w:tabs>
              <w:spacing w:beforeLines="50" w:before="120" w:afterLines="50" w:after="120" w:line="360" w:lineRule="auto"/>
              <w:rPr>
                <w:rFonts w:ascii="Lato" w:hAnsi="Lato" w:cs="Arial"/>
                <w:b/>
                <w:sz w:val="19"/>
                <w:szCs w:val="19"/>
              </w:rPr>
            </w:pPr>
            <w:r w:rsidRPr="00103D1F">
              <w:rPr>
                <w:rFonts w:ascii="Lato" w:hAnsi="Lato" w:cs="Arial"/>
                <w:b/>
                <w:sz w:val="19"/>
                <w:szCs w:val="19"/>
              </w:rPr>
              <w:t>INFORMACJE O INSTYTUCJI OPRACOWUJĄCEJ PLAN DZIAŁA</w:t>
            </w:r>
            <w:r w:rsidR="003E7C23" w:rsidRPr="00103D1F">
              <w:rPr>
                <w:rFonts w:ascii="Lato" w:hAnsi="Lato" w:cs="Arial"/>
                <w:b/>
                <w:sz w:val="19"/>
                <w:szCs w:val="19"/>
              </w:rPr>
              <w:t>Ń</w:t>
            </w:r>
          </w:p>
        </w:tc>
      </w:tr>
      <w:tr w:rsidR="00A7136D" w:rsidRPr="00103D1F" w14:paraId="466F4915" w14:textId="77777777" w:rsidTr="00FC169D">
        <w:trPr>
          <w:trHeight w:val="288"/>
          <w:jc w:val="center"/>
        </w:trPr>
        <w:tc>
          <w:tcPr>
            <w:tcW w:w="1660"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512BFDAB" w14:textId="49C619C6" w:rsidR="00424610" w:rsidRPr="00103D1F" w:rsidRDefault="008A7FCE" w:rsidP="003D0AEA">
            <w:pPr>
              <w:tabs>
                <w:tab w:val="left" w:pos="3686"/>
              </w:tabs>
              <w:spacing w:beforeLines="50" w:before="120" w:afterLines="50" w:after="120" w:line="240" w:lineRule="auto"/>
              <w:rPr>
                <w:rFonts w:ascii="Lato" w:hAnsi="Lato" w:cs="Arial"/>
                <w:b/>
                <w:sz w:val="23"/>
                <w:szCs w:val="23"/>
              </w:rPr>
            </w:pPr>
            <w:r w:rsidRPr="00103D1F">
              <w:rPr>
                <w:rFonts w:ascii="Lato" w:hAnsi="Lato" w:cs="Arial"/>
                <w:b/>
                <w:sz w:val="19"/>
                <w:szCs w:val="19"/>
              </w:rPr>
              <w:t xml:space="preserve">I.3 </w:t>
            </w:r>
            <w:r w:rsidR="00324D4D" w:rsidRPr="00103D1F">
              <w:rPr>
                <w:rFonts w:ascii="Lato" w:hAnsi="Lato" w:cs="Arial"/>
                <w:b/>
                <w:sz w:val="19"/>
                <w:szCs w:val="19"/>
              </w:rPr>
              <w:t>Nazwa i</w:t>
            </w:r>
            <w:r w:rsidR="00424610" w:rsidRPr="00103D1F">
              <w:rPr>
                <w:rFonts w:ascii="Lato" w:hAnsi="Lato" w:cs="Arial"/>
                <w:b/>
                <w:sz w:val="19"/>
                <w:szCs w:val="19"/>
              </w:rPr>
              <w:t>nstytucj</w:t>
            </w:r>
            <w:r w:rsidR="00324D4D" w:rsidRPr="00103D1F">
              <w:rPr>
                <w:rFonts w:ascii="Lato" w:hAnsi="Lato" w:cs="Arial"/>
                <w:b/>
                <w:sz w:val="19"/>
                <w:szCs w:val="19"/>
              </w:rPr>
              <w:t>i</w:t>
            </w:r>
            <w:r w:rsidR="00E373EB" w:rsidRPr="00103D1F">
              <w:rPr>
                <w:rFonts w:ascii="Lato" w:hAnsi="Lato" w:cs="Arial"/>
                <w:b/>
                <w:sz w:val="19"/>
                <w:szCs w:val="19"/>
              </w:rPr>
              <w:t xml:space="preserve"> składającej PD</w:t>
            </w:r>
            <w:r w:rsidR="00424610" w:rsidRPr="00103D1F">
              <w:rPr>
                <w:rFonts w:ascii="Lato" w:hAnsi="Lato" w:cs="Arial"/>
                <w:b/>
                <w:sz w:val="21"/>
                <w:szCs w:val="21"/>
              </w:rPr>
              <w:t xml:space="preserve"> </w:t>
            </w:r>
            <w:r w:rsidR="004F17D1" w:rsidRPr="00103D1F">
              <w:rPr>
                <w:rFonts w:ascii="Lato" w:hAnsi="Lato" w:cs="Arial"/>
                <w:b/>
                <w:sz w:val="23"/>
                <w:szCs w:val="23"/>
              </w:rPr>
              <w:br/>
            </w:r>
            <w:r w:rsidR="004F17D1" w:rsidRPr="00103D1F">
              <w:rPr>
                <w:rFonts w:ascii="Lato" w:hAnsi="Lato" w:cs="Arial"/>
                <w:bCs/>
                <w:sz w:val="15"/>
                <w:szCs w:val="15"/>
              </w:rPr>
              <w:t>pełna nazwa instytucji</w:t>
            </w:r>
          </w:p>
        </w:tc>
        <w:tc>
          <w:tcPr>
            <w:tcW w:w="334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23CCA9" w14:textId="5E111BC9" w:rsidR="00424610" w:rsidRPr="00103D1F" w:rsidRDefault="00F36854" w:rsidP="00807BC3">
            <w:pPr>
              <w:tabs>
                <w:tab w:val="left" w:pos="3686"/>
              </w:tabs>
              <w:spacing w:beforeLines="50" w:before="120" w:afterLines="50" w:after="120" w:line="360" w:lineRule="auto"/>
              <w:rPr>
                <w:rFonts w:ascii="Lato" w:hAnsi="Lato" w:cs="Arial"/>
                <w:sz w:val="19"/>
                <w:szCs w:val="19"/>
              </w:rPr>
            </w:pPr>
            <w:r w:rsidRPr="00103D1F">
              <w:rPr>
                <w:rFonts w:ascii="Lato" w:hAnsi="Lato" w:cs="Arial"/>
                <w:sz w:val="21"/>
                <w:szCs w:val="21"/>
              </w:rPr>
              <w:t>Urząd Marszałkowski Województwa Pomorskiego</w:t>
            </w:r>
          </w:p>
        </w:tc>
      </w:tr>
      <w:tr w:rsidR="00A7136D" w:rsidRPr="00103D1F" w14:paraId="6797E83B" w14:textId="77777777" w:rsidTr="00FC169D">
        <w:trPr>
          <w:trHeight w:val="288"/>
          <w:jc w:val="center"/>
        </w:trPr>
        <w:tc>
          <w:tcPr>
            <w:tcW w:w="1660"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27934406" w14:textId="094DE12A" w:rsidR="00F36854" w:rsidRPr="00103D1F" w:rsidRDefault="00F36854" w:rsidP="00F36854">
            <w:pPr>
              <w:tabs>
                <w:tab w:val="left" w:pos="3686"/>
              </w:tabs>
              <w:spacing w:beforeLines="50" w:before="120" w:afterLines="50" w:after="120" w:line="240" w:lineRule="auto"/>
              <w:rPr>
                <w:rFonts w:ascii="Lato" w:hAnsi="Lato" w:cs="Arial"/>
                <w:b/>
                <w:sz w:val="19"/>
                <w:szCs w:val="19"/>
              </w:rPr>
            </w:pPr>
            <w:r w:rsidRPr="00103D1F">
              <w:rPr>
                <w:rFonts w:ascii="Lato" w:hAnsi="Lato" w:cs="Arial"/>
                <w:b/>
                <w:sz w:val="19"/>
                <w:szCs w:val="19"/>
              </w:rPr>
              <w:t>I.4 Imię i nazwisko oraz stanowisko osoby upoważnionej do złożenia PD</w:t>
            </w:r>
          </w:p>
        </w:tc>
        <w:tc>
          <w:tcPr>
            <w:tcW w:w="334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7BDB09E" w14:textId="77777777" w:rsidR="00F36854" w:rsidRPr="00103D1F" w:rsidRDefault="00F36854" w:rsidP="00F36854">
            <w:pPr>
              <w:widowControl w:val="0"/>
              <w:tabs>
                <w:tab w:val="left" w:pos="3686"/>
              </w:tabs>
              <w:spacing w:after="0" w:line="360" w:lineRule="auto"/>
              <w:rPr>
                <w:rFonts w:ascii="Lato" w:hAnsi="Lato" w:cstheme="minorHAnsi"/>
                <w:sz w:val="21"/>
                <w:szCs w:val="21"/>
              </w:rPr>
            </w:pPr>
            <w:r w:rsidRPr="00103D1F">
              <w:rPr>
                <w:rFonts w:ascii="Lato" w:hAnsi="Lato" w:cstheme="minorHAnsi"/>
                <w:sz w:val="21"/>
                <w:szCs w:val="21"/>
              </w:rPr>
              <w:t xml:space="preserve">Maciej Laszkiewicz </w:t>
            </w:r>
          </w:p>
          <w:p w14:paraId="632D4AC4" w14:textId="77777777" w:rsidR="00F36854" w:rsidRPr="00103D1F" w:rsidRDefault="00F36854" w:rsidP="00F36854">
            <w:pPr>
              <w:widowControl w:val="0"/>
              <w:tabs>
                <w:tab w:val="left" w:pos="3686"/>
              </w:tabs>
              <w:spacing w:after="0" w:line="360" w:lineRule="auto"/>
              <w:rPr>
                <w:rFonts w:ascii="Lato" w:hAnsi="Lato" w:cstheme="minorHAnsi"/>
                <w:sz w:val="21"/>
                <w:szCs w:val="21"/>
              </w:rPr>
            </w:pPr>
            <w:r w:rsidRPr="00103D1F">
              <w:rPr>
                <w:rFonts w:ascii="Lato" w:hAnsi="Lato" w:cstheme="minorHAnsi"/>
                <w:sz w:val="21"/>
                <w:szCs w:val="21"/>
              </w:rPr>
              <w:t>Dyrektor Departamentu Zdrowia UMWP</w:t>
            </w:r>
          </w:p>
          <w:p w14:paraId="57A5621C" w14:textId="5B9A2D96" w:rsidR="00F36854" w:rsidRPr="00103D1F" w:rsidRDefault="00F36854" w:rsidP="00F36854">
            <w:pPr>
              <w:tabs>
                <w:tab w:val="left" w:pos="3686"/>
              </w:tabs>
              <w:spacing w:after="0" w:line="360" w:lineRule="auto"/>
              <w:rPr>
                <w:rFonts w:ascii="Lato" w:hAnsi="Lato" w:cs="Arial"/>
                <w:sz w:val="19"/>
                <w:szCs w:val="19"/>
              </w:rPr>
            </w:pPr>
            <w:r w:rsidRPr="00103D1F">
              <w:rPr>
                <w:rFonts w:ascii="Lato" w:hAnsi="Lato" w:cstheme="minorHAnsi"/>
                <w:sz w:val="21"/>
                <w:szCs w:val="21"/>
              </w:rPr>
              <w:t>m.laszkiewicz@pomorskie.eu</w:t>
            </w:r>
          </w:p>
        </w:tc>
      </w:tr>
      <w:tr w:rsidR="00A7136D" w:rsidRPr="00103D1F" w14:paraId="3CCFB120" w14:textId="77777777" w:rsidTr="00FC169D">
        <w:trPr>
          <w:trHeight w:val="970"/>
          <w:jc w:val="center"/>
        </w:trPr>
        <w:tc>
          <w:tcPr>
            <w:tcW w:w="1660"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14:paraId="30B3BC1E" w14:textId="24847237" w:rsidR="00F36854" w:rsidRPr="00103D1F" w:rsidRDefault="00F36854" w:rsidP="00F36854">
            <w:pPr>
              <w:tabs>
                <w:tab w:val="left" w:pos="3686"/>
              </w:tabs>
              <w:spacing w:beforeLines="50" w:before="120" w:afterLines="50" w:after="120" w:line="240" w:lineRule="auto"/>
              <w:contextualSpacing/>
              <w:rPr>
                <w:rFonts w:ascii="Lato" w:hAnsi="Lato" w:cs="Arial"/>
                <w:b/>
                <w:sz w:val="19"/>
                <w:szCs w:val="19"/>
              </w:rPr>
            </w:pPr>
            <w:r w:rsidRPr="00103D1F">
              <w:rPr>
                <w:rFonts w:ascii="Lato" w:hAnsi="Lato" w:cs="Arial"/>
                <w:b/>
                <w:sz w:val="19"/>
                <w:szCs w:val="19"/>
              </w:rPr>
              <w:t xml:space="preserve">I.5 Dane kontaktowe osoby (osób) do kontaktów roboczych  </w:t>
            </w:r>
          </w:p>
          <w:p w14:paraId="6820F743" w14:textId="07449AF9" w:rsidR="00F36854" w:rsidRPr="00103D1F" w:rsidRDefault="00F36854" w:rsidP="00F36854">
            <w:pPr>
              <w:tabs>
                <w:tab w:val="left" w:pos="3686"/>
              </w:tabs>
              <w:spacing w:beforeLines="50" w:before="120" w:afterLines="50" w:after="120" w:line="240" w:lineRule="auto"/>
              <w:contextualSpacing/>
              <w:rPr>
                <w:rFonts w:ascii="Lato" w:hAnsi="Lato" w:cs="Arial"/>
                <w:bCs/>
                <w:sz w:val="15"/>
                <w:szCs w:val="15"/>
              </w:rPr>
            </w:pPr>
            <w:r w:rsidRPr="00103D1F">
              <w:rPr>
                <w:rFonts w:ascii="Lato" w:hAnsi="Lato" w:cs="Arial"/>
                <w:bCs/>
                <w:sz w:val="15"/>
                <w:szCs w:val="15"/>
              </w:rPr>
              <w:t>imię, nazwisko, numer telefonu, adres e-mail</w:t>
            </w:r>
          </w:p>
        </w:tc>
        <w:tc>
          <w:tcPr>
            <w:tcW w:w="3340"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4679C02" w14:textId="64DF223A" w:rsidR="00F36854" w:rsidRPr="0024711F" w:rsidRDefault="00F3641B" w:rsidP="00F36854">
            <w:pPr>
              <w:widowControl w:val="0"/>
              <w:tabs>
                <w:tab w:val="left" w:pos="3686"/>
              </w:tabs>
              <w:spacing w:after="0" w:line="360" w:lineRule="auto"/>
              <w:rPr>
                <w:rFonts w:ascii="Lato" w:hAnsi="Lato" w:cstheme="minorHAnsi"/>
                <w:sz w:val="21"/>
                <w:szCs w:val="21"/>
                <w:lang w:val="it-IT"/>
              </w:rPr>
            </w:pPr>
            <w:r w:rsidRPr="00103D1F">
              <w:rPr>
                <w:rFonts w:ascii="Lato" w:hAnsi="Lato" w:cstheme="minorHAnsi"/>
                <w:sz w:val="21"/>
                <w:szCs w:val="21"/>
                <w:lang w:val="it-IT"/>
              </w:rPr>
              <w:t>Agnieszka Famielec – Zastępca Dyrektora</w:t>
            </w:r>
            <w:r w:rsidR="00F36854" w:rsidRPr="00103D1F">
              <w:rPr>
                <w:rFonts w:ascii="Lato" w:hAnsi="Lato" w:cstheme="minorHAnsi"/>
                <w:sz w:val="21"/>
                <w:szCs w:val="21"/>
                <w:lang w:val="it-IT"/>
              </w:rPr>
              <w:t xml:space="preserve"> </w:t>
            </w:r>
            <w:r w:rsidRPr="00103D1F">
              <w:rPr>
                <w:rFonts w:ascii="Lato" w:hAnsi="Lato" w:cstheme="minorHAnsi"/>
                <w:sz w:val="21"/>
                <w:szCs w:val="21"/>
                <w:lang w:val="it-IT"/>
              </w:rPr>
              <w:t xml:space="preserve">ds. </w:t>
            </w:r>
            <w:r w:rsidR="00F36854" w:rsidRPr="00103D1F">
              <w:rPr>
                <w:rFonts w:ascii="Lato" w:hAnsi="Lato" w:cstheme="minorHAnsi"/>
                <w:sz w:val="21"/>
                <w:szCs w:val="21"/>
                <w:lang w:val="it-IT"/>
              </w:rPr>
              <w:t xml:space="preserve">Budżetu i Inwestycji </w:t>
            </w:r>
            <w:r w:rsidR="002F26CE">
              <w:rPr>
                <w:rFonts w:ascii="Lato" w:hAnsi="Lato" w:cstheme="minorHAnsi"/>
                <w:sz w:val="21"/>
                <w:szCs w:val="21"/>
                <w:lang w:val="it-IT"/>
              </w:rPr>
              <w:br/>
            </w:r>
            <w:r w:rsidRPr="00103D1F">
              <w:rPr>
                <w:rFonts w:ascii="Lato" w:hAnsi="Lato" w:cstheme="minorHAnsi"/>
                <w:sz w:val="21"/>
                <w:szCs w:val="21"/>
              </w:rPr>
              <w:t>a.famielec</w:t>
            </w:r>
            <w:r w:rsidR="00F36854" w:rsidRPr="001E1585">
              <w:rPr>
                <w:rFonts w:ascii="Lato" w:hAnsi="Lato" w:cstheme="minorHAnsi"/>
                <w:sz w:val="21"/>
                <w:szCs w:val="21"/>
              </w:rPr>
              <w:t>@pomorskie.eu, tel.58 326 8</w:t>
            </w:r>
            <w:r w:rsidRPr="001E1585">
              <w:rPr>
                <w:rFonts w:ascii="Lato" w:hAnsi="Lato" w:cstheme="minorHAnsi"/>
                <w:sz w:val="21"/>
                <w:szCs w:val="21"/>
              </w:rPr>
              <w:t>9 80</w:t>
            </w:r>
          </w:p>
          <w:p w14:paraId="3C70573E" w14:textId="56BD5F45" w:rsidR="00F36854" w:rsidRPr="00103D1F" w:rsidRDefault="00F36854" w:rsidP="00F36854">
            <w:pPr>
              <w:widowControl w:val="0"/>
              <w:tabs>
                <w:tab w:val="left" w:pos="3686"/>
              </w:tabs>
              <w:spacing w:after="0" w:line="360" w:lineRule="auto"/>
              <w:ind w:left="2162" w:hanging="2162"/>
              <w:rPr>
                <w:rFonts w:ascii="Lato" w:hAnsi="Lato" w:cstheme="minorHAnsi"/>
                <w:sz w:val="21"/>
                <w:szCs w:val="21"/>
                <w:lang w:val="it-IT"/>
              </w:rPr>
            </w:pPr>
          </w:p>
        </w:tc>
      </w:tr>
    </w:tbl>
    <w:p w14:paraId="573E5221" w14:textId="2AE92596" w:rsidR="00424610" w:rsidRPr="00103D1F" w:rsidRDefault="00424610" w:rsidP="00807BC3">
      <w:pPr>
        <w:tabs>
          <w:tab w:val="left" w:pos="3686"/>
        </w:tabs>
        <w:spacing w:after="0"/>
        <w:rPr>
          <w:rFonts w:ascii="Lato" w:hAnsi="Lato"/>
          <w:sz w:val="21"/>
          <w:szCs w:val="21"/>
        </w:rPr>
      </w:pPr>
    </w:p>
    <w:tbl>
      <w:tblPr>
        <w:tblStyle w:val="Tabela-Siatka"/>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A7136D" w:rsidRPr="00103D1F" w14:paraId="4E0B56C5" w14:textId="77777777" w:rsidTr="00E373EB">
        <w:trPr>
          <w:trHeight w:val="704"/>
        </w:trPr>
        <w:tc>
          <w:tcPr>
            <w:tcW w:w="4243" w:type="dxa"/>
          </w:tcPr>
          <w:p w14:paraId="61567D21" w14:textId="77777777" w:rsidR="00030305" w:rsidRPr="00103D1F" w:rsidRDefault="00030305" w:rsidP="00676299">
            <w:pPr>
              <w:jc w:val="center"/>
              <w:rPr>
                <w:rFonts w:ascii="Lato" w:hAnsi="Lato" w:cs="Arial"/>
                <w:sz w:val="17"/>
                <w:szCs w:val="17"/>
              </w:rPr>
            </w:pPr>
            <w:r w:rsidRPr="00103D1F">
              <w:rPr>
                <w:rFonts w:ascii="Lato" w:eastAsia="Times New Roman" w:hAnsi="Lato" w:cs="Arial"/>
                <w:i/>
                <w:iCs/>
                <w:sz w:val="15"/>
                <w:szCs w:val="15"/>
                <w:lang w:eastAsia="pl-PL"/>
              </w:rPr>
              <w:t xml:space="preserve">Data i podpis osoby </w:t>
            </w:r>
            <w:r w:rsidRPr="00103D1F">
              <w:rPr>
                <w:rFonts w:ascii="Lato" w:eastAsia="Times New Roman" w:hAnsi="Lato" w:cs="Arial"/>
                <w:i/>
                <w:iCs/>
                <w:sz w:val="15"/>
                <w:szCs w:val="15"/>
                <w:lang w:eastAsia="pl-PL"/>
              </w:rPr>
              <w:br/>
              <w:t xml:space="preserve">upoważnionej do złożenia Planu działań </w:t>
            </w:r>
            <w:r w:rsidRPr="00103D1F">
              <w:rPr>
                <w:rFonts w:ascii="Lato" w:eastAsia="Times New Roman" w:hAnsi="Lato" w:cs="Arial"/>
                <w:i/>
                <w:iCs/>
                <w:sz w:val="15"/>
                <w:szCs w:val="15"/>
                <w:lang w:eastAsia="pl-PL"/>
              </w:rPr>
              <w:br/>
              <w:t>(zgodnie z informacją w pkt Informacje ogólne)</w:t>
            </w:r>
          </w:p>
        </w:tc>
      </w:tr>
    </w:tbl>
    <w:tbl>
      <w:tblPr>
        <w:tblStyle w:val="Tabela-Siatka"/>
        <w:tblpPr w:leftFromText="141" w:rightFromText="141" w:vertAnchor="text" w:horzAnchor="margin" w:tblpXSpec="right" w:tblpY="-921"/>
        <w:tblW w:w="4018" w:type="dxa"/>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Look w:val="04A0" w:firstRow="1" w:lastRow="0" w:firstColumn="1" w:lastColumn="0" w:noHBand="0" w:noVBand="1"/>
      </w:tblPr>
      <w:tblGrid>
        <w:gridCol w:w="4018"/>
      </w:tblGrid>
      <w:tr w:rsidR="00A7136D" w:rsidRPr="00103D1F" w14:paraId="24F36F7F" w14:textId="77777777" w:rsidTr="00E373EB">
        <w:trPr>
          <w:trHeight w:val="1128"/>
        </w:trPr>
        <w:tc>
          <w:tcPr>
            <w:tcW w:w="4018" w:type="dxa"/>
            <w:tcBorders>
              <w:top w:val="single" w:sz="4" w:space="0" w:color="auto"/>
              <w:left w:val="single" w:sz="4" w:space="0" w:color="auto"/>
              <w:bottom w:val="single" w:sz="4" w:space="0" w:color="auto"/>
              <w:right w:val="single" w:sz="4" w:space="0" w:color="auto"/>
            </w:tcBorders>
          </w:tcPr>
          <w:p w14:paraId="475BB9CB" w14:textId="73F0C0C6" w:rsidR="00E373EB" w:rsidRPr="00103D1F" w:rsidRDefault="00ED7C1D" w:rsidP="00E373EB">
            <w:pPr>
              <w:tabs>
                <w:tab w:val="left" w:pos="3686"/>
              </w:tabs>
              <w:rPr>
                <w:rFonts w:ascii="Lato" w:hAnsi="Lato" w:cs="Arial"/>
                <w:sz w:val="21"/>
                <w:szCs w:val="21"/>
              </w:rPr>
            </w:pPr>
            <w:r>
              <w:t>9</w:t>
            </w:r>
            <w:r w:rsidR="007F7A57">
              <w:t>.</w:t>
            </w:r>
            <w:r w:rsidR="002F26CE">
              <w:t>1</w:t>
            </w:r>
            <w:r>
              <w:t>2</w:t>
            </w:r>
            <w:r w:rsidR="007F7A57">
              <w:t xml:space="preserve">.2025 r. </w:t>
            </w:r>
            <w:r w:rsidR="007F7A57">
              <w:br/>
              <w:t xml:space="preserve">Maciej Laszkiewicz </w:t>
            </w:r>
            <w:r w:rsidR="007F7A57">
              <w:br/>
              <w:t xml:space="preserve">Dyrektor Departamentu Zdrowia </w:t>
            </w:r>
            <w:r w:rsidR="007F7A57">
              <w:br/>
              <w:t>(podpisano elektronicznie)</w:t>
            </w:r>
          </w:p>
        </w:tc>
      </w:tr>
    </w:tbl>
    <w:p w14:paraId="4052632D" w14:textId="1D37155B" w:rsidR="00030305" w:rsidRPr="00103D1F" w:rsidRDefault="00030305">
      <w:pPr>
        <w:spacing w:before="30" w:after="30" w:line="240" w:lineRule="auto"/>
        <w:rPr>
          <w:rFonts w:ascii="Lato" w:hAnsi="Lato"/>
          <w:sz w:val="21"/>
          <w:szCs w:val="21"/>
        </w:rPr>
      </w:pPr>
    </w:p>
    <w:p w14:paraId="21B806CC" w14:textId="24B78F1F" w:rsidR="006D641C" w:rsidRPr="00103D1F" w:rsidRDefault="006D641C">
      <w:pPr>
        <w:spacing w:before="30" w:after="30" w:line="240" w:lineRule="auto"/>
        <w:rPr>
          <w:rFonts w:ascii="Lato" w:hAnsi="Lato"/>
          <w:sz w:val="21"/>
          <w:szCs w:val="21"/>
        </w:rPr>
        <w:sectPr w:rsidR="006D641C" w:rsidRPr="00103D1F" w:rsidSect="006A2686">
          <w:footerReference w:type="default" r:id="rId10"/>
          <w:headerReference w:type="first" r:id="rId11"/>
          <w:pgSz w:w="11906" w:h="16838" w:code="9"/>
          <w:pgMar w:top="1701" w:right="1276" w:bottom="1304" w:left="1276" w:header="720" w:footer="720" w:gutter="0"/>
          <w:cols w:space="720"/>
          <w:titlePg/>
          <w:docGrid w:linePitch="360"/>
        </w:sectPr>
      </w:pPr>
    </w:p>
    <w:p w14:paraId="44B9A2A6" w14:textId="4F746454" w:rsidR="00BC6E9B" w:rsidRPr="00103D1F" w:rsidRDefault="00BC6E9B">
      <w:pPr>
        <w:spacing w:before="30" w:after="30" w:line="240" w:lineRule="auto"/>
        <w:rPr>
          <w:rFonts w:ascii="Lato" w:hAnsi="Lato"/>
          <w:sz w:val="21"/>
          <w:szCs w:val="21"/>
        </w:rPr>
      </w:pPr>
    </w:p>
    <w:tbl>
      <w:tblPr>
        <w:tblW w:w="15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1"/>
        <w:gridCol w:w="1720"/>
        <w:gridCol w:w="3363"/>
        <w:gridCol w:w="3363"/>
        <w:gridCol w:w="1448"/>
        <w:gridCol w:w="1448"/>
        <w:gridCol w:w="1649"/>
        <w:gridCol w:w="1888"/>
      </w:tblGrid>
      <w:tr w:rsidR="00A7136D" w:rsidRPr="00103D1F" w14:paraId="05EF7F8F" w14:textId="77777777" w:rsidTr="00F3641B">
        <w:trPr>
          <w:trHeight w:val="376"/>
        </w:trPr>
        <w:tc>
          <w:tcPr>
            <w:tcW w:w="15430" w:type="dxa"/>
            <w:gridSpan w:val="8"/>
            <w:shd w:val="clear" w:color="auto" w:fill="DDD9C3" w:themeFill="background2" w:themeFillShade="E6"/>
          </w:tcPr>
          <w:p w14:paraId="769AD04D" w14:textId="63D9EA75" w:rsidR="004F17D1" w:rsidRPr="00103D1F" w:rsidRDefault="003207BB" w:rsidP="00EF1A58">
            <w:pPr>
              <w:pStyle w:val="Nagwek1"/>
              <w:spacing w:before="100" w:after="100" w:line="240" w:lineRule="auto"/>
              <w:ind w:right="-561"/>
              <w:contextualSpacing/>
              <w:rPr>
                <w:rFonts w:ascii="Lato" w:hAnsi="Lato"/>
                <w:b w:val="0"/>
                <w:bCs/>
                <w:smallCaps w:val="0"/>
                <w:sz w:val="15"/>
                <w:szCs w:val="15"/>
              </w:rPr>
            </w:pPr>
            <w:r w:rsidRPr="00103D1F">
              <w:rPr>
                <w:rFonts w:ascii="Lato" w:hAnsi="Lato"/>
                <w:sz w:val="19"/>
                <w:szCs w:val="19"/>
              </w:rPr>
              <w:t>II WYKAZ DZIAŁAŃ OPISANYCH W PLANIE DZIAŁAŃ</w:t>
            </w:r>
            <w:r w:rsidR="004F17D1" w:rsidRPr="00103D1F">
              <w:rPr>
                <w:rFonts w:ascii="Lato" w:hAnsi="Lato"/>
                <w:sz w:val="23"/>
                <w:szCs w:val="23"/>
              </w:rPr>
              <w:br/>
            </w:r>
            <w:r w:rsidR="004F32B9" w:rsidRPr="00103D1F">
              <w:rPr>
                <w:rFonts w:ascii="Lato" w:hAnsi="Lato"/>
                <w:b w:val="0"/>
                <w:bCs/>
                <w:smallCaps w:val="0"/>
                <w:sz w:val="15"/>
                <w:szCs w:val="15"/>
              </w:rPr>
              <w:t>l</w:t>
            </w:r>
            <w:r w:rsidR="004F17D1" w:rsidRPr="00103D1F">
              <w:rPr>
                <w:rFonts w:ascii="Lato" w:hAnsi="Lato"/>
                <w:b w:val="0"/>
                <w:bCs/>
                <w:smallCaps w:val="0"/>
                <w:sz w:val="15"/>
                <w:szCs w:val="15"/>
              </w:rPr>
              <w:t xml:space="preserve">ista wszystkich naborów </w:t>
            </w:r>
            <w:r w:rsidR="00714FCF" w:rsidRPr="00103D1F">
              <w:rPr>
                <w:rFonts w:ascii="Lato" w:hAnsi="Lato"/>
                <w:b w:val="0"/>
                <w:bCs/>
                <w:smallCaps w:val="0"/>
                <w:sz w:val="15"/>
                <w:szCs w:val="15"/>
              </w:rPr>
              <w:t xml:space="preserve">realizowanych w sposób </w:t>
            </w:r>
            <w:r w:rsidR="004F17D1" w:rsidRPr="00103D1F">
              <w:rPr>
                <w:rFonts w:ascii="Lato" w:hAnsi="Lato"/>
                <w:b w:val="0"/>
                <w:bCs/>
                <w:smallCaps w:val="0"/>
                <w:sz w:val="15"/>
                <w:szCs w:val="15"/>
              </w:rPr>
              <w:t>konkurencyjny</w:t>
            </w:r>
            <w:r w:rsidR="00076414" w:rsidRPr="00103D1F">
              <w:rPr>
                <w:rFonts w:ascii="Lato" w:hAnsi="Lato"/>
                <w:b w:val="0"/>
                <w:bCs/>
                <w:smallCaps w:val="0"/>
                <w:sz w:val="15"/>
                <w:szCs w:val="15"/>
              </w:rPr>
              <w:t xml:space="preserve">, </w:t>
            </w:r>
            <w:r w:rsidR="004F17D1" w:rsidRPr="00103D1F">
              <w:rPr>
                <w:rFonts w:ascii="Lato" w:hAnsi="Lato"/>
                <w:b w:val="0"/>
                <w:bCs/>
                <w:smallCaps w:val="0"/>
                <w:sz w:val="15"/>
                <w:szCs w:val="15"/>
              </w:rPr>
              <w:t xml:space="preserve">projektów realizowanych w </w:t>
            </w:r>
            <w:r w:rsidR="00714FCF" w:rsidRPr="00103D1F">
              <w:rPr>
                <w:rFonts w:ascii="Lato" w:hAnsi="Lato"/>
                <w:b w:val="0"/>
                <w:bCs/>
                <w:smallCaps w:val="0"/>
                <w:sz w:val="15"/>
                <w:szCs w:val="15"/>
              </w:rPr>
              <w:t>sposób niekonkurencyjny</w:t>
            </w:r>
            <w:r w:rsidR="00076414" w:rsidRPr="00103D1F">
              <w:rPr>
                <w:rFonts w:ascii="Lato" w:hAnsi="Lato"/>
                <w:b w:val="0"/>
                <w:bCs/>
                <w:smallCaps w:val="0"/>
                <w:sz w:val="15"/>
                <w:szCs w:val="15"/>
              </w:rPr>
              <w:t xml:space="preserve"> oraz naborów realizowanych w sposób niekonkurencyjny w ramach Instrumentów Terytorialnych</w:t>
            </w:r>
            <w:r w:rsidR="00076414" w:rsidRPr="00103D1F">
              <w:rPr>
                <w:rStyle w:val="Odwoanieprzypisudolnego"/>
                <w:rFonts w:ascii="Lato" w:hAnsi="Lato"/>
                <w:b w:val="0"/>
                <w:bCs/>
                <w:smallCaps w:val="0"/>
                <w:sz w:val="15"/>
                <w:szCs w:val="15"/>
              </w:rPr>
              <w:footnoteReference w:id="2"/>
            </w:r>
            <w:r w:rsidR="004F17D1" w:rsidRPr="00103D1F">
              <w:rPr>
                <w:rFonts w:ascii="Lato" w:hAnsi="Lato"/>
                <w:b w:val="0"/>
                <w:bCs/>
                <w:smallCaps w:val="0"/>
                <w:sz w:val="15"/>
                <w:szCs w:val="15"/>
              </w:rPr>
              <w:t>, które zostaną opisane w kolejnych częściach PD, tzn.:</w:t>
            </w:r>
          </w:p>
          <w:p w14:paraId="2C361A07" w14:textId="793F86B2" w:rsidR="004F17D1" w:rsidRPr="00103D1F" w:rsidRDefault="004F17D1" w:rsidP="000C4620">
            <w:pPr>
              <w:pStyle w:val="Nagwek1"/>
              <w:numPr>
                <w:ilvl w:val="0"/>
                <w:numId w:val="3"/>
              </w:numPr>
              <w:spacing w:before="100" w:after="100" w:line="240" w:lineRule="auto"/>
              <w:ind w:right="-561"/>
              <w:contextualSpacing/>
              <w:rPr>
                <w:rFonts w:ascii="Lato" w:hAnsi="Lato"/>
                <w:b w:val="0"/>
                <w:bCs/>
                <w:smallCaps w:val="0"/>
                <w:sz w:val="15"/>
                <w:szCs w:val="15"/>
              </w:rPr>
            </w:pPr>
            <w:r w:rsidRPr="00103D1F">
              <w:rPr>
                <w:rFonts w:ascii="Lato" w:hAnsi="Lato"/>
                <w:b w:val="0"/>
                <w:bCs/>
                <w:smallCaps w:val="0"/>
                <w:sz w:val="15"/>
                <w:szCs w:val="15"/>
              </w:rPr>
              <w:t>nabory, które mają zostać ogłoszone w roku objętym danym PD i mają stanowić przedmiot oceny Komitetu Sterującego,</w:t>
            </w:r>
          </w:p>
          <w:p w14:paraId="03985487" w14:textId="4A8BFB21" w:rsidR="003207BB" w:rsidRPr="00103D1F" w:rsidRDefault="004F17D1" w:rsidP="000C4620">
            <w:pPr>
              <w:pStyle w:val="Nagwek1"/>
              <w:numPr>
                <w:ilvl w:val="0"/>
                <w:numId w:val="3"/>
              </w:numPr>
              <w:spacing w:before="100" w:after="100" w:line="240" w:lineRule="auto"/>
              <w:ind w:right="-561"/>
              <w:contextualSpacing/>
              <w:rPr>
                <w:rFonts w:ascii="Lato" w:hAnsi="Lato"/>
                <w:sz w:val="21"/>
                <w:szCs w:val="21"/>
              </w:rPr>
            </w:pPr>
            <w:r w:rsidRPr="00103D1F">
              <w:rPr>
                <w:rFonts w:ascii="Lato" w:hAnsi="Lato"/>
                <w:b w:val="0"/>
                <w:bCs/>
                <w:smallCaps w:val="0"/>
                <w:sz w:val="15"/>
                <w:szCs w:val="15"/>
              </w:rPr>
              <w:t>projekty</w:t>
            </w:r>
            <w:r w:rsidR="00810CAF" w:rsidRPr="00103D1F">
              <w:rPr>
                <w:rFonts w:ascii="Lato" w:hAnsi="Lato"/>
                <w:b w:val="0"/>
                <w:bCs/>
                <w:smallCaps w:val="0"/>
                <w:sz w:val="15"/>
                <w:szCs w:val="15"/>
              </w:rPr>
              <w:t xml:space="preserve"> niekonkurencyjne</w:t>
            </w:r>
            <w:r w:rsidRPr="00103D1F">
              <w:rPr>
                <w:rFonts w:ascii="Lato" w:hAnsi="Lato"/>
                <w:b w:val="0"/>
                <w:bCs/>
                <w:smallCaps w:val="0"/>
                <w:sz w:val="15"/>
                <w:szCs w:val="15"/>
              </w:rPr>
              <w:t xml:space="preserve"> dla których wnioski o dofinansowanie mają zostać złożone w roku objętym danym PD i mają stanowić przedmiot oceny Komitetu Sterującego.</w:t>
            </w:r>
          </w:p>
        </w:tc>
      </w:tr>
      <w:tr w:rsidR="00A7136D" w:rsidRPr="00103D1F" w14:paraId="0BE9F215" w14:textId="77777777" w:rsidTr="00F3641B">
        <w:trPr>
          <w:trHeight w:val="687"/>
        </w:trPr>
        <w:tc>
          <w:tcPr>
            <w:tcW w:w="551" w:type="dxa"/>
            <w:vMerge w:val="restart"/>
            <w:shd w:val="clear" w:color="auto" w:fill="EEECE1" w:themeFill="background2"/>
            <w:vAlign w:val="center"/>
          </w:tcPr>
          <w:p w14:paraId="4FFD537C" w14:textId="7D555E3F" w:rsidR="003207BB" w:rsidRPr="00103D1F" w:rsidDel="00073768" w:rsidRDefault="008A7FCE" w:rsidP="00816613">
            <w:pPr>
              <w:pStyle w:val="Nagwek3"/>
              <w:rPr>
                <w:rFonts w:ascii="Lato" w:hAnsi="Lato" w:cs="Arial"/>
                <w:b/>
                <w:bCs/>
                <w:color w:val="auto"/>
                <w:sz w:val="19"/>
                <w:szCs w:val="19"/>
              </w:rPr>
            </w:pPr>
            <w:r w:rsidRPr="00103D1F">
              <w:rPr>
                <w:rFonts w:ascii="Lato" w:hAnsi="Lato" w:cs="Arial"/>
                <w:b/>
                <w:bCs/>
                <w:color w:val="auto"/>
                <w:sz w:val="19"/>
                <w:szCs w:val="19"/>
              </w:rPr>
              <w:lastRenderedPageBreak/>
              <w:t xml:space="preserve">II.1 </w:t>
            </w:r>
            <w:r w:rsidR="003207BB" w:rsidRPr="00103D1F">
              <w:rPr>
                <w:rFonts w:ascii="Lato" w:hAnsi="Lato" w:cs="Arial"/>
                <w:b/>
                <w:bCs/>
                <w:color w:val="auto"/>
                <w:sz w:val="19"/>
                <w:szCs w:val="19"/>
              </w:rPr>
              <w:t>L.p.</w:t>
            </w:r>
          </w:p>
        </w:tc>
        <w:tc>
          <w:tcPr>
            <w:tcW w:w="1720" w:type="dxa"/>
            <w:vMerge w:val="restart"/>
            <w:shd w:val="clear" w:color="auto" w:fill="EEECE1" w:themeFill="background2"/>
            <w:vAlign w:val="center"/>
          </w:tcPr>
          <w:p w14:paraId="4478A146" w14:textId="51BF36D9" w:rsidR="003207BB" w:rsidRPr="00103D1F" w:rsidRDefault="008A7FCE" w:rsidP="00816613">
            <w:pPr>
              <w:pStyle w:val="Nagwek3"/>
              <w:spacing w:before="100" w:after="100" w:line="240" w:lineRule="auto"/>
              <w:contextualSpacing/>
              <w:jc w:val="center"/>
              <w:rPr>
                <w:rFonts w:ascii="Lato" w:hAnsi="Lato" w:cs="Arial"/>
                <w:b/>
                <w:bCs/>
                <w:color w:val="auto"/>
                <w:sz w:val="23"/>
                <w:szCs w:val="23"/>
              </w:rPr>
            </w:pPr>
            <w:r w:rsidRPr="00103D1F">
              <w:rPr>
                <w:rFonts w:ascii="Lato" w:hAnsi="Lato" w:cs="Arial"/>
                <w:b/>
                <w:bCs/>
                <w:color w:val="auto"/>
                <w:sz w:val="19"/>
                <w:szCs w:val="19"/>
              </w:rPr>
              <w:t xml:space="preserve">II.2 </w:t>
            </w:r>
            <w:r w:rsidR="005C679A" w:rsidRPr="00103D1F">
              <w:rPr>
                <w:rFonts w:ascii="Lato" w:hAnsi="Lato" w:cs="Arial"/>
                <w:b/>
                <w:bCs/>
                <w:color w:val="auto"/>
                <w:sz w:val="19"/>
                <w:szCs w:val="19"/>
              </w:rPr>
              <w:t>Nr</w:t>
            </w:r>
            <w:r w:rsidR="003207BB" w:rsidRPr="00103D1F">
              <w:rPr>
                <w:rFonts w:ascii="Lato" w:hAnsi="Lato" w:cs="Arial"/>
                <w:b/>
                <w:bCs/>
                <w:color w:val="auto"/>
                <w:sz w:val="19"/>
                <w:szCs w:val="19"/>
              </w:rPr>
              <w:t xml:space="preserve"> celu szczegółowego</w:t>
            </w:r>
            <w:r w:rsidR="003207BB" w:rsidRPr="00103D1F">
              <w:rPr>
                <w:rStyle w:val="Odwoanieprzypisudolnego"/>
                <w:rFonts w:ascii="Lato" w:hAnsi="Lato" w:cs="Arial"/>
                <w:b/>
                <w:bCs/>
                <w:color w:val="auto"/>
                <w:sz w:val="19"/>
                <w:szCs w:val="19"/>
              </w:rPr>
              <w:footnoteReference w:id="3"/>
            </w:r>
            <w:r w:rsidR="003207BB" w:rsidRPr="00103D1F">
              <w:rPr>
                <w:rFonts w:ascii="Lato" w:hAnsi="Lato" w:cs="Arial"/>
                <w:b/>
                <w:bCs/>
                <w:color w:val="auto"/>
                <w:sz w:val="19"/>
                <w:szCs w:val="19"/>
              </w:rPr>
              <w:t xml:space="preserve"> (</w:t>
            </w:r>
            <w:proofErr w:type="spellStart"/>
            <w:r w:rsidR="003207BB" w:rsidRPr="00103D1F">
              <w:rPr>
                <w:rFonts w:ascii="Lato" w:hAnsi="Lato" w:cs="Arial"/>
                <w:b/>
                <w:bCs/>
                <w:color w:val="auto"/>
                <w:sz w:val="19"/>
                <w:szCs w:val="19"/>
              </w:rPr>
              <w:t>cs</w:t>
            </w:r>
            <w:proofErr w:type="spellEnd"/>
            <w:r w:rsidR="003207BB" w:rsidRPr="00103D1F">
              <w:rPr>
                <w:rFonts w:ascii="Lato" w:hAnsi="Lato" w:cs="Arial"/>
                <w:b/>
                <w:bCs/>
                <w:color w:val="auto"/>
                <w:sz w:val="19"/>
                <w:szCs w:val="19"/>
              </w:rPr>
              <w:t>)</w:t>
            </w:r>
            <w:r w:rsidR="0035133E" w:rsidRPr="00103D1F">
              <w:rPr>
                <w:rFonts w:ascii="Lato" w:hAnsi="Lato" w:cs="Arial"/>
                <w:b/>
                <w:bCs/>
                <w:color w:val="auto"/>
                <w:sz w:val="23"/>
                <w:szCs w:val="23"/>
              </w:rPr>
              <w:br/>
            </w:r>
            <w:r w:rsidR="0035133E" w:rsidRPr="00103D1F">
              <w:rPr>
                <w:rFonts w:ascii="Lato" w:hAnsi="Lato" w:cs="Arial"/>
                <w:color w:val="auto"/>
                <w:sz w:val="15"/>
                <w:szCs w:val="15"/>
              </w:rPr>
              <w:t xml:space="preserve">właściwy nr </w:t>
            </w:r>
            <w:proofErr w:type="spellStart"/>
            <w:r w:rsidR="0035133E" w:rsidRPr="00103D1F">
              <w:rPr>
                <w:rFonts w:ascii="Lato" w:hAnsi="Lato" w:cs="Arial"/>
                <w:color w:val="auto"/>
                <w:sz w:val="15"/>
                <w:szCs w:val="15"/>
              </w:rPr>
              <w:t>cs</w:t>
            </w:r>
            <w:proofErr w:type="spellEnd"/>
            <w:r w:rsidR="0035133E" w:rsidRPr="00103D1F">
              <w:rPr>
                <w:rFonts w:ascii="Lato" w:hAnsi="Lato" w:cs="Arial"/>
                <w:color w:val="auto"/>
                <w:sz w:val="15"/>
                <w:szCs w:val="15"/>
              </w:rPr>
              <w:t xml:space="preserve"> w ramach którego ogłoszony zostanie nabór lub realizowany będzie projekt w</w:t>
            </w:r>
            <w:r w:rsidR="00C318DE" w:rsidRPr="00103D1F">
              <w:rPr>
                <w:rFonts w:ascii="Lato" w:hAnsi="Lato" w:cs="Arial"/>
                <w:color w:val="auto"/>
                <w:sz w:val="15"/>
                <w:szCs w:val="15"/>
              </w:rPr>
              <w:t>`</w:t>
            </w:r>
            <w:r w:rsidR="0035133E" w:rsidRPr="00103D1F">
              <w:rPr>
                <w:rFonts w:ascii="Lato" w:hAnsi="Lato" w:cs="Arial"/>
                <w:color w:val="auto"/>
                <w:sz w:val="15"/>
                <w:szCs w:val="15"/>
              </w:rPr>
              <w:t xml:space="preserve"> </w:t>
            </w:r>
            <w:r w:rsidR="00714FCF" w:rsidRPr="00103D1F">
              <w:rPr>
                <w:rFonts w:ascii="Lato" w:hAnsi="Lato" w:cs="Arial"/>
                <w:color w:val="auto"/>
                <w:sz w:val="15"/>
                <w:szCs w:val="15"/>
              </w:rPr>
              <w:t>sposób niekonkurencyjny</w:t>
            </w:r>
          </w:p>
        </w:tc>
        <w:tc>
          <w:tcPr>
            <w:tcW w:w="3363" w:type="dxa"/>
            <w:vMerge w:val="restart"/>
            <w:shd w:val="clear" w:color="auto" w:fill="EEECE1" w:themeFill="background2"/>
            <w:vAlign w:val="center"/>
          </w:tcPr>
          <w:p w14:paraId="5C56B27C" w14:textId="0906C57F" w:rsidR="003207BB" w:rsidRPr="00103D1F" w:rsidRDefault="008A7FCE" w:rsidP="000A251A">
            <w:pPr>
              <w:spacing w:after="0" w:line="240" w:lineRule="auto"/>
              <w:jc w:val="center"/>
              <w:rPr>
                <w:rFonts w:ascii="Lato" w:hAnsi="Lato" w:cs="Arial"/>
                <w:b/>
                <w:bCs/>
                <w:sz w:val="23"/>
                <w:szCs w:val="23"/>
              </w:rPr>
            </w:pPr>
            <w:r w:rsidRPr="00103D1F">
              <w:rPr>
                <w:rFonts w:ascii="Lato" w:eastAsia="Times New Roman" w:hAnsi="Lato" w:cs="Arial"/>
                <w:b/>
                <w:bCs/>
                <w:sz w:val="19"/>
                <w:szCs w:val="19"/>
                <w:lang w:eastAsia="pl-PL"/>
              </w:rPr>
              <w:t xml:space="preserve">II.3 </w:t>
            </w:r>
            <w:r w:rsidR="003207BB" w:rsidRPr="00103D1F">
              <w:rPr>
                <w:rFonts w:ascii="Lato" w:eastAsia="Times New Roman" w:hAnsi="Lato" w:cs="Arial"/>
                <w:b/>
                <w:bCs/>
                <w:sz w:val="19"/>
                <w:szCs w:val="19"/>
                <w:lang w:eastAsia="pl-PL"/>
              </w:rPr>
              <w:t xml:space="preserve">Nr </w:t>
            </w:r>
            <w:r w:rsidR="00AF65D7" w:rsidRPr="00103D1F">
              <w:rPr>
                <w:rFonts w:ascii="Lato" w:eastAsia="Times New Roman" w:hAnsi="Lato" w:cs="Arial"/>
                <w:b/>
                <w:bCs/>
                <w:sz w:val="19"/>
                <w:szCs w:val="19"/>
                <w:lang w:eastAsia="pl-PL"/>
              </w:rPr>
              <w:t>projektu</w:t>
            </w:r>
            <w:r w:rsidR="003207BB" w:rsidRPr="00103D1F">
              <w:rPr>
                <w:rFonts w:ascii="Lato" w:eastAsia="Times New Roman" w:hAnsi="Lato" w:cs="Arial"/>
                <w:b/>
                <w:bCs/>
                <w:sz w:val="19"/>
                <w:szCs w:val="19"/>
                <w:lang w:eastAsia="pl-PL"/>
              </w:rPr>
              <w:t xml:space="preserve"> w PD/</w:t>
            </w:r>
            <w:r w:rsidR="004F17D1" w:rsidRPr="00103D1F">
              <w:rPr>
                <w:rFonts w:ascii="Lato" w:eastAsia="Times New Roman" w:hAnsi="Lato" w:cs="Arial"/>
                <w:b/>
                <w:bCs/>
                <w:sz w:val="19"/>
                <w:szCs w:val="19"/>
                <w:lang w:eastAsia="pl-PL"/>
              </w:rPr>
              <w:t xml:space="preserve">naboru </w:t>
            </w:r>
            <w:r w:rsidR="00714FCF" w:rsidRPr="00103D1F">
              <w:rPr>
                <w:rFonts w:ascii="Lato" w:eastAsia="Times New Roman" w:hAnsi="Lato" w:cs="Arial"/>
                <w:b/>
                <w:bCs/>
                <w:sz w:val="19"/>
                <w:szCs w:val="19"/>
                <w:lang w:eastAsia="pl-PL"/>
              </w:rPr>
              <w:t xml:space="preserve">realizowanego </w:t>
            </w:r>
            <w:r w:rsidR="004F17D1" w:rsidRPr="00103D1F">
              <w:rPr>
                <w:rFonts w:ascii="Lato" w:eastAsia="Times New Roman" w:hAnsi="Lato" w:cs="Arial"/>
                <w:b/>
                <w:bCs/>
                <w:sz w:val="19"/>
                <w:szCs w:val="19"/>
                <w:lang w:eastAsia="pl-PL"/>
              </w:rPr>
              <w:t xml:space="preserve">w </w:t>
            </w:r>
            <w:r w:rsidR="00714FCF" w:rsidRPr="00103D1F">
              <w:rPr>
                <w:rFonts w:ascii="Lato" w:eastAsia="Times New Roman" w:hAnsi="Lato" w:cs="Arial"/>
                <w:b/>
                <w:bCs/>
                <w:sz w:val="19"/>
                <w:szCs w:val="19"/>
                <w:lang w:eastAsia="pl-PL"/>
              </w:rPr>
              <w:t xml:space="preserve">sposób </w:t>
            </w:r>
            <w:r w:rsidR="004F17D1" w:rsidRPr="00103D1F">
              <w:rPr>
                <w:rFonts w:ascii="Lato" w:eastAsia="Times New Roman" w:hAnsi="Lato" w:cs="Arial"/>
                <w:b/>
                <w:bCs/>
                <w:sz w:val="19"/>
                <w:szCs w:val="19"/>
                <w:lang w:eastAsia="pl-PL"/>
              </w:rPr>
              <w:t>konkurencyjny</w:t>
            </w:r>
            <w:r w:rsidR="00192D4F" w:rsidRPr="00103D1F">
              <w:rPr>
                <w:rFonts w:ascii="Lato" w:eastAsia="Times New Roman" w:hAnsi="Lato" w:cs="Arial"/>
                <w:b/>
                <w:bCs/>
                <w:sz w:val="19"/>
                <w:szCs w:val="19"/>
                <w:lang w:eastAsia="pl-PL"/>
              </w:rPr>
              <w:t>/niekonkurencyjny w ramach Instrumentów Terytorialnych</w:t>
            </w:r>
            <w:r w:rsidR="00FB172B" w:rsidRPr="00103D1F">
              <w:rPr>
                <w:rFonts w:ascii="Lato" w:eastAsia="Times New Roman" w:hAnsi="Lato" w:cs="Arial"/>
                <w:b/>
                <w:bCs/>
                <w:sz w:val="19"/>
                <w:szCs w:val="19"/>
                <w:lang w:eastAsia="pl-PL"/>
              </w:rPr>
              <w:t xml:space="preserve"> </w:t>
            </w:r>
            <w:r w:rsidR="007155E9" w:rsidRPr="00103D1F">
              <w:rPr>
                <w:rFonts w:ascii="Lato" w:eastAsia="Times New Roman" w:hAnsi="Lato" w:cs="Arial"/>
                <w:sz w:val="15"/>
                <w:szCs w:val="15"/>
                <w:lang w:eastAsia="pl-PL"/>
              </w:rPr>
              <w:t>s</w:t>
            </w:r>
            <w:r w:rsidR="0035133E" w:rsidRPr="00103D1F">
              <w:rPr>
                <w:rFonts w:ascii="Lato" w:eastAsia="Times New Roman" w:hAnsi="Lato" w:cs="Arial"/>
                <w:sz w:val="15"/>
                <w:szCs w:val="15"/>
                <w:lang w:eastAsia="pl-PL"/>
              </w:rPr>
              <w:t>krócona nazwa programu.</w:t>
            </w:r>
            <w:r w:rsidR="00EB5E6E" w:rsidRPr="00103D1F">
              <w:rPr>
                <w:rFonts w:ascii="Lato" w:eastAsia="Times New Roman" w:hAnsi="Lato" w:cs="Arial"/>
                <w:sz w:val="15"/>
                <w:szCs w:val="15"/>
                <w:lang w:eastAsia="pl-PL"/>
              </w:rPr>
              <w:t xml:space="preserve"> </w:t>
            </w:r>
            <w:r w:rsidR="0035133E" w:rsidRPr="00103D1F">
              <w:rPr>
                <w:rFonts w:ascii="Lato" w:eastAsia="Times New Roman" w:hAnsi="Lato" w:cs="Arial"/>
                <w:sz w:val="15"/>
                <w:szCs w:val="15"/>
                <w:lang w:eastAsia="pl-PL"/>
              </w:rPr>
              <w:t xml:space="preserve">numer </w:t>
            </w:r>
            <w:r w:rsidR="00EB5E6E" w:rsidRPr="00103D1F">
              <w:rPr>
                <w:rFonts w:ascii="Lato" w:eastAsia="Times New Roman" w:hAnsi="Lato" w:cs="Arial"/>
                <w:sz w:val="15"/>
                <w:szCs w:val="15"/>
                <w:lang w:eastAsia="pl-PL"/>
              </w:rPr>
              <w:t>priorytetu</w:t>
            </w:r>
            <w:r w:rsidR="006279A9" w:rsidRPr="00103D1F">
              <w:rPr>
                <w:rFonts w:ascii="Lato" w:eastAsia="Times New Roman" w:hAnsi="Lato" w:cs="Arial"/>
                <w:sz w:val="15"/>
                <w:szCs w:val="15"/>
                <w:lang w:eastAsia="pl-PL"/>
              </w:rPr>
              <w:t xml:space="preserve"> </w:t>
            </w:r>
            <w:r w:rsidR="007155E9" w:rsidRPr="00103D1F">
              <w:rPr>
                <w:rFonts w:ascii="Lato" w:eastAsia="Times New Roman" w:hAnsi="Lato" w:cs="Arial"/>
                <w:sz w:val="15"/>
                <w:szCs w:val="15"/>
                <w:lang w:eastAsia="pl-PL"/>
              </w:rPr>
              <w:t>w programie</w:t>
            </w:r>
            <w:r w:rsidR="00EB5E6E" w:rsidRPr="00103D1F">
              <w:rPr>
                <w:rFonts w:ascii="Lato" w:eastAsia="Times New Roman" w:hAnsi="Lato" w:cs="Arial"/>
                <w:sz w:val="15"/>
                <w:szCs w:val="15"/>
                <w:lang w:eastAsia="pl-PL"/>
              </w:rPr>
              <w:t xml:space="preserve"> </w:t>
            </w:r>
            <w:r w:rsidR="0035133E" w:rsidRPr="00103D1F">
              <w:rPr>
                <w:rFonts w:ascii="Lato" w:eastAsia="Times New Roman" w:hAnsi="Lato" w:cs="Arial"/>
                <w:sz w:val="15"/>
                <w:szCs w:val="15"/>
                <w:lang w:eastAsia="pl-PL"/>
              </w:rPr>
              <w:t>.</w:t>
            </w:r>
            <w:r w:rsidR="00EB5E6E" w:rsidRPr="00103D1F">
              <w:rPr>
                <w:rFonts w:ascii="Lato" w:eastAsia="Times New Roman" w:hAnsi="Lato" w:cs="Arial"/>
                <w:sz w:val="15"/>
                <w:szCs w:val="15"/>
                <w:lang w:eastAsia="pl-PL"/>
              </w:rPr>
              <w:t xml:space="preserve"> </w:t>
            </w:r>
            <w:r w:rsidR="0035133E" w:rsidRPr="00103D1F">
              <w:rPr>
                <w:rFonts w:ascii="Lato" w:eastAsia="Times New Roman" w:hAnsi="Lato" w:cs="Arial"/>
                <w:sz w:val="15"/>
                <w:szCs w:val="15"/>
                <w:lang w:eastAsia="pl-PL"/>
              </w:rPr>
              <w:t xml:space="preserve">litera „P” gdy nr dot. projektu realizowanego w </w:t>
            </w:r>
            <w:r w:rsidR="00714FCF" w:rsidRPr="00103D1F">
              <w:rPr>
                <w:rFonts w:ascii="Lato" w:eastAsia="Times New Roman" w:hAnsi="Lato" w:cs="Arial"/>
                <w:sz w:val="15"/>
                <w:szCs w:val="15"/>
                <w:lang w:eastAsia="pl-PL"/>
              </w:rPr>
              <w:t>sposób niekonkurencyjny</w:t>
            </w:r>
            <w:r w:rsidR="0035133E" w:rsidRPr="00103D1F">
              <w:rPr>
                <w:rFonts w:ascii="Lato" w:eastAsia="Times New Roman" w:hAnsi="Lato" w:cs="Arial"/>
                <w:sz w:val="15"/>
                <w:szCs w:val="15"/>
                <w:lang w:eastAsia="pl-PL"/>
              </w:rPr>
              <w:t xml:space="preserve"> lub litera „K” gdy nr dot. naboru konkurencyjnego</w:t>
            </w:r>
            <w:r w:rsidR="00257AAF" w:rsidRPr="00103D1F">
              <w:rPr>
                <w:rFonts w:ascii="Lato" w:eastAsia="Times New Roman" w:hAnsi="Lato" w:cs="Arial"/>
                <w:sz w:val="15"/>
                <w:szCs w:val="15"/>
                <w:lang w:eastAsia="pl-PL"/>
              </w:rPr>
              <w:t xml:space="preserve"> lub </w:t>
            </w:r>
            <w:r w:rsidR="00192D4F" w:rsidRPr="00103D1F">
              <w:rPr>
                <w:rFonts w:ascii="Lato" w:eastAsia="Times New Roman" w:hAnsi="Lato" w:cs="Arial"/>
                <w:sz w:val="15"/>
                <w:szCs w:val="15"/>
                <w:lang w:eastAsia="pl-PL"/>
              </w:rPr>
              <w:t xml:space="preserve"> skrót „IT” </w:t>
            </w:r>
            <w:r w:rsidR="00257AAF" w:rsidRPr="00103D1F">
              <w:rPr>
                <w:rFonts w:ascii="Lato" w:eastAsia="Times New Roman" w:hAnsi="Lato" w:cs="Arial"/>
                <w:sz w:val="15"/>
                <w:szCs w:val="15"/>
                <w:lang w:eastAsia="pl-PL"/>
              </w:rPr>
              <w:t>w ramach Instrumentów Terytorialnych</w:t>
            </w:r>
            <w:r w:rsidR="00192D4F" w:rsidRPr="00103D1F">
              <w:rPr>
                <w:rFonts w:ascii="Lato" w:eastAsia="Times New Roman" w:hAnsi="Lato" w:cs="Arial"/>
                <w:sz w:val="15"/>
                <w:szCs w:val="15"/>
                <w:lang w:eastAsia="pl-PL"/>
              </w:rPr>
              <w:t xml:space="preserve">, </w:t>
            </w:r>
            <w:r w:rsidR="0035133E" w:rsidRPr="00103D1F">
              <w:rPr>
                <w:rFonts w:ascii="Lato" w:eastAsia="Times New Roman" w:hAnsi="Lato" w:cs="Arial"/>
                <w:sz w:val="15"/>
                <w:szCs w:val="15"/>
                <w:lang w:eastAsia="pl-PL"/>
              </w:rPr>
              <w:t>.</w:t>
            </w:r>
            <w:r w:rsidR="00EB5E6E" w:rsidRPr="00103D1F">
              <w:rPr>
                <w:rFonts w:ascii="Lato" w:eastAsia="Times New Roman" w:hAnsi="Lato" w:cs="Arial"/>
                <w:sz w:val="15"/>
                <w:szCs w:val="15"/>
                <w:lang w:eastAsia="pl-PL"/>
              </w:rPr>
              <w:t xml:space="preserve"> </w:t>
            </w:r>
            <w:r w:rsidR="0035133E" w:rsidRPr="00103D1F">
              <w:rPr>
                <w:rFonts w:ascii="Lato" w:eastAsia="Times New Roman" w:hAnsi="Lato" w:cs="Arial"/>
                <w:sz w:val="15"/>
                <w:szCs w:val="15"/>
                <w:lang w:eastAsia="pl-PL"/>
              </w:rPr>
              <w:t xml:space="preserve">kolejny </w:t>
            </w:r>
            <w:r w:rsidR="00661974" w:rsidRPr="00103D1F">
              <w:rPr>
                <w:rFonts w:ascii="Lato" w:eastAsia="Times New Roman" w:hAnsi="Lato" w:cs="Arial"/>
                <w:sz w:val="15"/>
                <w:szCs w:val="15"/>
                <w:lang w:eastAsia="pl-PL"/>
              </w:rPr>
              <w:t>nr</w:t>
            </w:r>
            <w:r w:rsidR="00EB5E6E" w:rsidRPr="00103D1F">
              <w:rPr>
                <w:rFonts w:ascii="Lato" w:eastAsia="Times New Roman" w:hAnsi="Lato" w:cs="Arial"/>
                <w:sz w:val="15"/>
                <w:szCs w:val="15"/>
                <w:lang w:eastAsia="pl-PL"/>
              </w:rPr>
              <w:t xml:space="preserve">. </w:t>
            </w:r>
            <w:r w:rsidR="0035133E" w:rsidRPr="00103D1F">
              <w:rPr>
                <w:rFonts w:ascii="Lato" w:eastAsia="Times New Roman" w:hAnsi="Lato" w:cs="Arial"/>
                <w:sz w:val="15"/>
                <w:szCs w:val="15"/>
                <w:lang w:eastAsia="pl-PL"/>
              </w:rPr>
              <w:t xml:space="preserve">Przykład: </w:t>
            </w:r>
            <w:r w:rsidR="00100D1B" w:rsidRPr="00103D1F">
              <w:rPr>
                <w:rFonts w:ascii="Lato" w:eastAsia="Times New Roman" w:hAnsi="Lato" w:cs="Arial"/>
                <w:sz w:val="15"/>
                <w:szCs w:val="15"/>
                <w:lang w:eastAsia="pl-PL"/>
              </w:rPr>
              <w:t>FERS</w:t>
            </w:r>
            <w:r w:rsidR="0035133E" w:rsidRPr="00103D1F">
              <w:rPr>
                <w:rFonts w:ascii="Lato" w:eastAsia="Times New Roman" w:hAnsi="Lato" w:cs="Arial"/>
                <w:sz w:val="15"/>
                <w:szCs w:val="15"/>
                <w:lang w:eastAsia="pl-PL"/>
              </w:rPr>
              <w:t>.</w:t>
            </w:r>
            <w:r w:rsidR="007C62C0" w:rsidRPr="00103D1F">
              <w:rPr>
                <w:rFonts w:ascii="Lato" w:eastAsia="Times New Roman" w:hAnsi="Lato" w:cs="Arial"/>
                <w:sz w:val="15"/>
                <w:szCs w:val="15"/>
                <w:lang w:eastAsia="pl-PL"/>
              </w:rPr>
              <w:t>1</w:t>
            </w:r>
            <w:r w:rsidR="00C53E18" w:rsidRPr="00103D1F">
              <w:rPr>
                <w:rFonts w:ascii="Lato" w:eastAsia="Times New Roman" w:hAnsi="Lato" w:cs="Arial"/>
                <w:sz w:val="15"/>
                <w:szCs w:val="15"/>
                <w:lang w:eastAsia="pl-PL"/>
              </w:rPr>
              <w:t>.</w:t>
            </w:r>
            <w:r w:rsidR="0035133E" w:rsidRPr="00103D1F">
              <w:rPr>
                <w:rFonts w:ascii="Lato" w:eastAsia="Times New Roman" w:hAnsi="Lato" w:cs="Arial"/>
                <w:sz w:val="15"/>
                <w:szCs w:val="15"/>
                <w:lang w:eastAsia="pl-PL"/>
              </w:rPr>
              <w:t>P.1</w:t>
            </w:r>
            <w:r w:rsidR="00100D1B" w:rsidRPr="00103D1F">
              <w:rPr>
                <w:rFonts w:ascii="Lato" w:eastAsia="Times New Roman" w:hAnsi="Lato" w:cs="Arial"/>
                <w:sz w:val="15"/>
                <w:szCs w:val="15"/>
                <w:lang w:eastAsia="pl-PL"/>
              </w:rPr>
              <w:t>, FEDS.</w:t>
            </w:r>
            <w:r w:rsidR="00FC2695" w:rsidRPr="00103D1F">
              <w:rPr>
                <w:rFonts w:ascii="Lato" w:eastAsia="Times New Roman" w:hAnsi="Lato" w:cs="Arial"/>
                <w:sz w:val="15"/>
                <w:szCs w:val="15"/>
                <w:lang w:eastAsia="pl-PL"/>
              </w:rPr>
              <w:t>9</w:t>
            </w:r>
            <w:r w:rsidR="00100D1B" w:rsidRPr="00103D1F">
              <w:rPr>
                <w:rFonts w:ascii="Lato" w:eastAsia="Times New Roman" w:hAnsi="Lato" w:cs="Arial"/>
                <w:sz w:val="15"/>
                <w:szCs w:val="15"/>
                <w:lang w:eastAsia="pl-PL"/>
              </w:rPr>
              <w:t>.IT.2</w:t>
            </w:r>
            <w:r w:rsidR="003207BB" w:rsidRPr="00103D1F">
              <w:rPr>
                <w:rFonts w:ascii="Lato" w:eastAsia="Times New Roman" w:hAnsi="Lato" w:cs="Arial"/>
                <w:b/>
                <w:bCs/>
                <w:sz w:val="21"/>
                <w:szCs w:val="21"/>
                <w:lang w:eastAsia="pl-PL"/>
              </w:rPr>
              <w:br/>
            </w:r>
          </w:p>
        </w:tc>
        <w:tc>
          <w:tcPr>
            <w:tcW w:w="3363" w:type="dxa"/>
            <w:vMerge w:val="restart"/>
            <w:shd w:val="clear" w:color="auto" w:fill="EEECE1" w:themeFill="background2"/>
            <w:vAlign w:val="center"/>
          </w:tcPr>
          <w:p w14:paraId="607FA5D1" w14:textId="04EF37D2" w:rsidR="003207BB" w:rsidRPr="00103D1F" w:rsidRDefault="008A7FCE" w:rsidP="004F17D1">
            <w:pPr>
              <w:pStyle w:val="Nagwek3"/>
              <w:jc w:val="center"/>
              <w:rPr>
                <w:rFonts w:ascii="Lato" w:hAnsi="Lato" w:cs="Arial"/>
                <w:b/>
                <w:bCs/>
                <w:color w:val="auto"/>
                <w:sz w:val="19"/>
                <w:szCs w:val="19"/>
              </w:rPr>
            </w:pPr>
            <w:r w:rsidRPr="00103D1F">
              <w:rPr>
                <w:rFonts w:ascii="Lato" w:hAnsi="Lato" w:cs="Arial"/>
                <w:b/>
                <w:bCs/>
                <w:color w:val="auto"/>
                <w:sz w:val="19"/>
                <w:szCs w:val="19"/>
              </w:rPr>
              <w:t xml:space="preserve">II.4 </w:t>
            </w:r>
            <w:bookmarkStart w:id="0" w:name="_Hlk194916965"/>
            <w:r w:rsidR="003207BB" w:rsidRPr="00103D1F">
              <w:rPr>
                <w:rFonts w:ascii="Lato" w:hAnsi="Lato" w:cs="Arial"/>
                <w:b/>
                <w:bCs/>
                <w:color w:val="auto"/>
                <w:sz w:val="19"/>
                <w:szCs w:val="19"/>
              </w:rPr>
              <w:t xml:space="preserve">Przedmiot projektu </w:t>
            </w:r>
            <w:r w:rsidR="004F17D1" w:rsidRPr="00103D1F">
              <w:rPr>
                <w:rFonts w:ascii="Lato" w:hAnsi="Lato" w:cs="Arial"/>
                <w:b/>
                <w:bCs/>
                <w:color w:val="auto"/>
                <w:sz w:val="19"/>
                <w:szCs w:val="19"/>
              </w:rPr>
              <w:t xml:space="preserve">/ naboru </w:t>
            </w:r>
            <w:r w:rsidR="00714FCF" w:rsidRPr="00103D1F">
              <w:rPr>
                <w:rFonts w:ascii="Lato" w:hAnsi="Lato" w:cs="Arial"/>
                <w:b/>
                <w:bCs/>
                <w:color w:val="auto"/>
                <w:sz w:val="19"/>
                <w:szCs w:val="19"/>
              </w:rPr>
              <w:t xml:space="preserve">realizowanego </w:t>
            </w:r>
            <w:r w:rsidR="004F17D1" w:rsidRPr="00103D1F">
              <w:rPr>
                <w:rFonts w:ascii="Lato" w:hAnsi="Lato" w:cs="Arial"/>
                <w:b/>
                <w:bCs/>
                <w:color w:val="auto"/>
                <w:sz w:val="19"/>
                <w:szCs w:val="19"/>
              </w:rPr>
              <w:t xml:space="preserve">w </w:t>
            </w:r>
            <w:r w:rsidR="00714FCF" w:rsidRPr="00103D1F">
              <w:rPr>
                <w:rFonts w:ascii="Lato" w:hAnsi="Lato" w:cs="Arial"/>
                <w:b/>
                <w:bCs/>
                <w:color w:val="auto"/>
                <w:sz w:val="19"/>
                <w:szCs w:val="19"/>
              </w:rPr>
              <w:t xml:space="preserve">sposób </w:t>
            </w:r>
            <w:r w:rsidR="004F17D1" w:rsidRPr="00103D1F">
              <w:rPr>
                <w:rFonts w:ascii="Lato" w:hAnsi="Lato" w:cs="Arial"/>
                <w:b/>
                <w:bCs/>
                <w:color w:val="auto"/>
                <w:sz w:val="19"/>
                <w:szCs w:val="19"/>
              </w:rPr>
              <w:t>konkurencyjny</w:t>
            </w:r>
            <w:bookmarkEnd w:id="0"/>
            <w:r w:rsidR="00257AAF" w:rsidRPr="00103D1F">
              <w:rPr>
                <w:rFonts w:ascii="Lato" w:hAnsi="Lato" w:cs="Arial"/>
                <w:b/>
                <w:bCs/>
                <w:color w:val="auto"/>
                <w:sz w:val="19"/>
                <w:szCs w:val="19"/>
              </w:rPr>
              <w:t>/niekonkurencyjny w ramach Instrumentów Terytorialnych</w:t>
            </w:r>
          </w:p>
          <w:p w14:paraId="6F133271" w14:textId="2EBEECCA" w:rsidR="007155E9" w:rsidRPr="00103D1F" w:rsidRDefault="007155E9" w:rsidP="000A251A">
            <w:pPr>
              <w:spacing w:after="100" w:line="240" w:lineRule="auto"/>
              <w:contextualSpacing/>
              <w:jc w:val="center"/>
              <w:rPr>
                <w:rFonts w:ascii="Lato" w:hAnsi="Lato"/>
                <w:sz w:val="15"/>
                <w:szCs w:val="15"/>
              </w:rPr>
            </w:pPr>
            <w:bookmarkStart w:id="1" w:name="_Hlk194916991"/>
            <w:r w:rsidRPr="00103D1F">
              <w:rPr>
                <w:rFonts w:ascii="Lato" w:hAnsi="Lato"/>
                <w:sz w:val="15"/>
                <w:szCs w:val="15"/>
              </w:rPr>
              <w:t xml:space="preserve">w przypadku naboru </w:t>
            </w:r>
            <w:r w:rsidR="00714FCF" w:rsidRPr="00103D1F">
              <w:rPr>
                <w:rFonts w:ascii="Lato" w:hAnsi="Lato"/>
                <w:sz w:val="15"/>
                <w:szCs w:val="15"/>
              </w:rPr>
              <w:t xml:space="preserve">realizowanego </w:t>
            </w:r>
            <w:r w:rsidR="007C62C0" w:rsidRPr="00103D1F">
              <w:rPr>
                <w:rFonts w:ascii="Lato" w:hAnsi="Lato"/>
                <w:sz w:val="15"/>
                <w:szCs w:val="15"/>
              </w:rPr>
              <w:t xml:space="preserve">w </w:t>
            </w:r>
            <w:r w:rsidR="00714FCF" w:rsidRPr="00103D1F">
              <w:rPr>
                <w:rFonts w:ascii="Lato" w:hAnsi="Lato"/>
                <w:sz w:val="15"/>
                <w:szCs w:val="15"/>
              </w:rPr>
              <w:t xml:space="preserve">sposób </w:t>
            </w:r>
            <w:r w:rsidR="007C62C0" w:rsidRPr="00103D1F">
              <w:rPr>
                <w:rFonts w:ascii="Lato" w:hAnsi="Lato"/>
                <w:sz w:val="15"/>
                <w:szCs w:val="15"/>
              </w:rPr>
              <w:t>konkurencyjny</w:t>
            </w:r>
            <w:r w:rsidR="00257AAF" w:rsidRPr="00103D1F">
              <w:rPr>
                <w:rFonts w:ascii="Lato" w:hAnsi="Lato"/>
                <w:sz w:val="15"/>
                <w:szCs w:val="15"/>
              </w:rPr>
              <w:t xml:space="preserve"> lub niekonkurencyjny</w:t>
            </w:r>
            <w:r w:rsidR="00257AAF" w:rsidRPr="00103D1F">
              <w:rPr>
                <w:rFonts w:ascii="Lato" w:eastAsia="Times New Roman" w:hAnsi="Lato" w:cs="Arial"/>
                <w:sz w:val="15"/>
                <w:szCs w:val="15"/>
                <w:lang w:eastAsia="pl-PL"/>
              </w:rPr>
              <w:t xml:space="preserve"> w ramach Instrumentów Terytorialnych</w:t>
            </w:r>
            <w:r w:rsidR="00257AAF" w:rsidRPr="00103D1F">
              <w:rPr>
                <w:rFonts w:ascii="Lato" w:hAnsi="Lato"/>
                <w:sz w:val="15"/>
                <w:szCs w:val="15"/>
              </w:rPr>
              <w:t xml:space="preserve"> </w:t>
            </w:r>
            <w:r w:rsidRPr="00103D1F">
              <w:rPr>
                <w:rFonts w:ascii="Lato" w:hAnsi="Lato"/>
                <w:sz w:val="15"/>
                <w:szCs w:val="15"/>
              </w:rPr>
              <w:t xml:space="preserve">-  jego zakres, natomiast w przypadku projektu realizowanego w </w:t>
            </w:r>
            <w:r w:rsidR="00714FCF" w:rsidRPr="00103D1F">
              <w:rPr>
                <w:rFonts w:ascii="Lato" w:hAnsi="Lato"/>
                <w:sz w:val="15"/>
                <w:szCs w:val="15"/>
              </w:rPr>
              <w:t>sposób niekonkurencyjny</w:t>
            </w:r>
            <w:r w:rsidRPr="00103D1F">
              <w:rPr>
                <w:rFonts w:ascii="Lato" w:hAnsi="Lato"/>
                <w:sz w:val="15"/>
                <w:szCs w:val="15"/>
              </w:rPr>
              <w:t xml:space="preserve"> - jego tytuł, lub jeśli nie jest jeszcze znany, jego zakres (w sposób syntetyczny)</w:t>
            </w:r>
          </w:p>
          <w:bookmarkEnd w:id="1"/>
          <w:p w14:paraId="7074E21B" w14:textId="28A86D8E" w:rsidR="0035133E" w:rsidRPr="00103D1F" w:rsidRDefault="0035133E" w:rsidP="000A251A">
            <w:pPr>
              <w:rPr>
                <w:rFonts w:ascii="Lato" w:hAnsi="Lato"/>
                <w:sz w:val="21"/>
                <w:szCs w:val="21"/>
              </w:rPr>
            </w:pPr>
          </w:p>
        </w:tc>
        <w:tc>
          <w:tcPr>
            <w:tcW w:w="4545" w:type="dxa"/>
            <w:gridSpan w:val="3"/>
            <w:shd w:val="clear" w:color="auto" w:fill="EEECE1" w:themeFill="background2"/>
            <w:vAlign w:val="center"/>
          </w:tcPr>
          <w:p w14:paraId="4F1325EF" w14:textId="76B99DC3" w:rsidR="003207BB" w:rsidRPr="00103D1F" w:rsidRDefault="008A7FCE" w:rsidP="004F17D1">
            <w:pPr>
              <w:pStyle w:val="Nagwek3"/>
              <w:jc w:val="center"/>
              <w:rPr>
                <w:rFonts w:ascii="Lato" w:hAnsi="Lato" w:cs="Arial"/>
                <w:b/>
                <w:bCs/>
                <w:color w:val="auto"/>
                <w:sz w:val="23"/>
                <w:szCs w:val="23"/>
              </w:rPr>
            </w:pPr>
            <w:r w:rsidRPr="00103D1F">
              <w:rPr>
                <w:rFonts w:ascii="Lato" w:hAnsi="Lato" w:cs="Arial"/>
                <w:b/>
                <w:bCs/>
                <w:color w:val="auto"/>
                <w:sz w:val="19"/>
                <w:szCs w:val="19"/>
              </w:rPr>
              <w:t xml:space="preserve">II.5 </w:t>
            </w:r>
            <w:r w:rsidR="003207BB" w:rsidRPr="00103D1F">
              <w:rPr>
                <w:rFonts w:ascii="Lato" w:hAnsi="Lato" w:cs="Arial"/>
                <w:b/>
                <w:bCs/>
                <w:color w:val="auto"/>
                <w:sz w:val="19"/>
                <w:szCs w:val="19"/>
              </w:rPr>
              <w:t>Planowana alokacja [PLN]</w:t>
            </w:r>
            <w:r w:rsidR="00EB5E6E" w:rsidRPr="00103D1F">
              <w:rPr>
                <w:rFonts w:ascii="Lato" w:hAnsi="Lato" w:cs="Arial"/>
                <w:b/>
                <w:bCs/>
                <w:color w:val="auto"/>
                <w:sz w:val="19"/>
                <w:szCs w:val="19"/>
              </w:rPr>
              <w:t>:</w:t>
            </w:r>
          </w:p>
        </w:tc>
        <w:tc>
          <w:tcPr>
            <w:tcW w:w="1888" w:type="dxa"/>
            <w:vMerge w:val="restart"/>
            <w:shd w:val="clear" w:color="auto" w:fill="EEECE1" w:themeFill="background2"/>
            <w:vAlign w:val="center"/>
          </w:tcPr>
          <w:p w14:paraId="333939BA" w14:textId="7DD08406" w:rsidR="00156D59" w:rsidRPr="00103D1F" w:rsidRDefault="008A7FCE" w:rsidP="00816613">
            <w:pPr>
              <w:pStyle w:val="Nagwek3"/>
              <w:spacing w:before="100" w:after="100" w:line="240" w:lineRule="auto"/>
              <w:contextualSpacing/>
              <w:jc w:val="center"/>
              <w:rPr>
                <w:rFonts w:ascii="Lato" w:hAnsi="Lato" w:cs="Arial"/>
                <w:color w:val="auto"/>
                <w:sz w:val="15"/>
                <w:szCs w:val="15"/>
              </w:rPr>
            </w:pPr>
            <w:bookmarkStart w:id="2" w:name="_Hlk194917411"/>
            <w:r w:rsidRPr="00103D1F">
              <w:rPr>
                <w:rFonts w:ascii="Lato" w:hAnsi="Lato" w:cs="Arial"/>
                <w:b/>
                <w:bCs/>
                <w:color w:val="auto"/>
                <w:sz w:val="19"/>
                <w:szCs w:val="19"/>
              </w:rPr>
              <w:t xml:space="preserve">II.6 </w:t>
            </w:r>
            <w:r w:rsidR="003207BB" w:rsidRPr="00103D1F">
              <w:rPr>
                <w:rFonts w:ascii="Lato" w:hAnsi="Lato" w:cs="Arial"/>
                <w:b/>
                <w:bCs/>
                <w:color w:val="auto"/>
                <w:sz w:val="19"/>
                <w:szCs w:val="19"/>
              </w:rPr>
              <w:t>Planowany termin ogłoszenia</w:t>
            </w:r>
            <w:r w:rsidR="00AF65D7" w:rsidRPr="00103D1F">
              <w:rPr>
                <w:rFonts w:ascii="Lato" w:hAnsi="Lato" w:cs="Arial"/>
                <w:b/>
                <w:bCs/>
                <w:color w:val="auto"/>
                <w:sz w:val="19"/>
                <w:szCs w:val="19"/>
              </w:rPr>
              <w:t xml:space="preserve"> </w:t>
            </w:r>
            <w:r w:rsidR="00BA6F73" w:rsidRPr="00103D1F">
              <w:rPr>
                <w:rFonts w:ascii="Lato" w:hAnsi="Lato" w:cs="Arial"/>
                <w:b/>
                <w:bCs/>
                <w:color w:val="auto"/>
                <w:sz w:val="19"/>
                <w:szCs w:val="19"/>
              </w:rPr>
              <w:t xml:space="preserve">naboru </w:t>
            </w:r>
            <w:r w:rsidR="00714FCF" w:rsidRPr="00103D1F">
              <w:rPr>
                <w:rFonts w:ascii="Lato" w:hAnsi="Lato" w:cs="Arial"/>
                <w:b/>
                <w:bCs/>
                <w:color w:val="auto"/>
                <w:sz w:val="19"/>
                <w:szCs w:val="19"/>
              </w:rPr>
              <w:t>realizowanego w sposób konkurencyjny</w:t>
            </w:r>
            <w:r w:rsidR="00714FCF" w:rsidRPr="00103D1F" w:rsidDel="00714FCF">
              <w:rPr>
                <w:rFonts w:ascii="Lato" w:hAnsi="Lato" w:cs="Arial"/>
                <w:b/>
                <w:bCs/>
                <w:color w:val="auto"/>
                <w:sz w:val="19"/>
                <w:szCs w:val="19"/>
              </w:rPr>
              <w:t xml:space="preserve"> </w:t>
            </w:r>
            <w:r w:rsidR="00714FCF" w:rsidRPr="00103D1F">
              <w:rPr>
                <w:rFonts w:ascii="Lato" w:hAnsi="Lato" w:cs="Arial"/>
                <w:b/>
                <w:bCs/>
                <w:color w:val="auto"/>
                <w:sz w:val="19"/>
                <w:szCs w:val="19"/>
              </w:rPr>
              <w:t xml:space="preserve">/ </w:t>
            </w:r>
            <w:r w:rsidR="00D03D17" w:rsidRPr="00103D1F">
              <w:rPr>
                <w:rFonts w:ascii="Lato" w:hAnsi="Lato" w:cs="Arial"/>
                <w:b/>
                <w:bCs/>
                <w:color w:val="auto"/>
                <w:sz w:val="19"/>
                <w:szCs w:val="19"/>
              </w:rPr>
              <w:t xml:space="preserve">niekonkurencyjny w ramach Instrumentów Terytorialnych/ </w:t>
            </w:r>
            <w:r w:rsidR="003207BB" w:rsidRPr="00103D1F">
              <w:rPr>
                <w:rFonts w:ascii="Lato" w:hAnsi="Lato" w:cs="Arial"/>
                <w:b/>
                <w:bCs/>
                <w:color w:val="auto"/>
                <w:sz w:val="19"/>
                <w:szCs w:val="19"/>
              </w:rPr>
              <w:t xml:space="preserve">złożenia wniosku o dofinansowanie dla projektu </w:t>
            </w:r>
            <w:r w:rsidR="00E373EB" w:rsidRPr="00103D1F">
              <w:rPr>
                <w:rFonts w:ascii="Lato" w:hAnsi="Lato" w:cs="Arial"/>
                <w:b/>
                <w:bCs/>
                <w:color w:val="auto"/>
                <w:sz w:val="19"/>
                <w:szCs w:val="19"/>
              </w:rPr>
              <w:t>realizowanego</w:t>
            </w:r>
            <w:r w:rsidR="00AF65D7" w:rsidRPr="00103D1F">
              <w:rPr>
                <w:rFonts w:ascii="Lato" w:hAnsi="Lato" w:cs="Arial"/>
                <w:b/>
                <w:bCs/>
                <w:color w:val="auto"/>
                <w:sz w:val="19"/>
                <w:szCs w:val="19"/>
              </w:rPr>
              <w:t xml:space="preserve"> w </w:t>
            </w:r>
            <w:r w:rsidR="00714FCF" w:rsidRPr="00103D1F">
              <w:rPr>
                <w:rFonts w:ascii="Lato" w:hAnsi="Lato" w:cs="Arial"/>
                <w:b/>
                <w:bCs/>
                <w:color w:val="auto"/>
                <w:sz w:val="19"/>
                <w:szCs w:val="19"/>
              </w:rPr>
              <w:t>sposób niekonkurencyjny</w:t>
            </w:r>
            <w:r w:rsidR="00156D59" w:rsidRPr="00103D1F">
              <w:rPr>
                <w:rFonts w:ascii="Lato" w:hAnsi="Lato" w:cs="Arial"/>
                <w:b/>
                <w:bCs/>
                <w:color w:val="auto"/>
                <w:sz w:val="19"/>
                <w:szCs w:val="19"/>
              </w:rPr>
              <w:br/>
            </w:r>
            <w:r w:rsidR="00156D59" w:rsidRPr="00103D1F">
              <w:rPr>
                <w:rFonts w:ascii="Lato" w:hAnsi="Lato" w:cs="Arial"/>
                <w:color w:val="auto"/>
                <w:sz w:val="15"/>
                <w:szCs w:val="15"/>
              </w:rPr>
              <w:t xml:space="preserve"> rok</w:t>
            </w:r>
            <w:r w:rsidR="00A0636B" w:rsidRPr="00103D1F">
              <w:rPr>
                <w:rFonts w:ascii="Lato" w:hAnsi="Lato" w:cs="Arial"/>
                <w:color w:val="auto"/>
                <w:sz w:val="15"/>
                <w:szCs w:val="15"/>
              </w:rPr>
              <w:t xml:space="preserve"> oraz kwartał</w:t>
            </w:r>
          </w:p>
          <w:p w14:paraId="2CA3330B" w14:textId="69DB581A" w:rsidR="003207BB" w:rsidRPr="00103D1F" w:rsidRDefault="00A0636B" w:rsidP="00816613">
            <w:pPr>
              <w:pStyle w:val="Nagwek3"/>
              <w:spacing w:before="100" w:after="100" w:line="240" w:lineRule="auto"/>
              <w:contextualSpacing/>
              <w:jc w:val="center"/>
              <w:rPr>
                <w:rFonts w:ascii="Lato" w:hAnsi="Lato" w:cs="Arial"/>
                <w:b/>
                <w:bCs/>
                <w:color w:val="auto"/>
                <w:sz w:val="23"/>
                <w:szCs w:val="23"/>
              </w:rPr>
            </w:pPr>
            <w:r w:rsidRPr="00103D1F">
              <w:rPr>
                <w:rFonts w:ascii="Lato" w:hAnsi="Lato" w:cs="Arial"/>
                <w:color w:val="auto"/>
                <w:sz w:val="15"/>
                <w:szCs w:val="15"/>
              </w:rPr>
              <w:t>[RRRR.KW]</w:t>
            </w:r>
            <w:bookmarkEnd w:id="2"/>
            <w:r w:rsidR="00CD24D2" w:rsidRPr="00103D1F">
              <w:rPr>
                <w:rFonts w:ascii="Lato" w:hAnsi="Lato" w:cs="Arial"/>
                <w:color w:val="auto"/>
                <w:sz w:val="15"/>
                <w:szCs w:val="15"/>
              </w:rPr>
              <w:t xml:space="preserve"> </w:t>
            </w:r>
          </w:p>
        </w:tc>
      </w:tr>
      <w:tr w:rsidR="00A7136D" w:rsidRPr="00103D1F" w14:paraId="075795C2" w14:textId="77777777" w:rsidTr="00F3641B">
        <w:trPr>
          <w:trHeight w:val="1307"/>
        </w:trPr>
        <w:tc>
          <w:tcPr>
            <w:tcW w:w="551" w:type="dxa"/>
            <w:vMerge/>
            <w:shd w:val="clear" w:color="auto" w:fill="EEECE1" w:themeFill="background2"/>
          </w:tcPr>
          <w:p w14:paraId="28F8D53D" w14:textId="77777777" w:rsidR="003207BB" w:rsidRPr="00103D1F" w:rsidRDefault="003207BB" w:rsidP="004F17D1">
            <w:pPr>
              <w:pStyle w:val="Nagwek3"/>
              <w:rPr>
                <w:rFonts w:ascii="Lato" w:hAnsi="Lato" w:cs="Arial"/>
                <w:b/>
                <w:bCs/>
                <w:color w:val="auto"/>
                <w:sz w:val="23"/>
                <w:szCs w:val="23"/>
              </w:rPr>
            </w:pPr>
          </w:p>
        </w:tc>
        <w:tc>
          <w:tcPr>
            <w:tcW w:w="1720" w:type="dxa"/>
            <w:vMerge/>
            <w:shd w:val="clear" w:color="auto" w:fill="EEECE1" w:themeFill="background2"/>
            <w:vAlign w:val="center"/>
          </w:tcPr>
          <w:p w14:paraId="6D19552E" w14:textId="77777777" w:rsidR="003207BB" w:rsidRPr="00103D1F" w:rsidRDefault="003207BB" w:rsidP="004F17D1">
            <w:pPr>
              <w:pStyle w:val="Nagwek3"/>
              <w:rPr>
                <w:rFonts w:ascii="Lato" w:hAnsi="Lato" w:cs="Arial"/>
                <w:b/>
                <w:bCs/>
                <w:color w:val="auto"/>
                <w:sz w:val="23"/>
                <w:szCs w:val="23"/>
              </w:rPr>
            </w:pPr>
          </w:p>
        </w:tc>
        <w:tc>
          <w:tcPr>
            <w:tcW w:w="3363" w:type="dxa"/>
            <w:vMerge/>
            <w:shd w:val="clear" w:color="auto" w:fill="EEECE1" w:themeFill="background2"/>
            <w:vAlign w:val="center"/>
          </w:tcPr>
          <w:p w14:paraId="7FE5C59C" w14:textId="77777777" w:rsidR="003207BB" w:rsidRPr="00103D1F" w:rsidRDefault="003207BB" w:rsidP="004F17D1">
            <w:pPr>
              <w:pStyle w:val="Nagwek3"/>
              <w:rPr>
                <w:rFonts w:ascii="Lato" w:hAnsi="Lato" w:cs="Arial"/>
                <w:b/>
                <w:bCs/>
                <w:color w:val="auto"/>
                <w:sz w:val="23"/>
                <w:szCs w:val="23"/>
              </w:rPr>
            </w:pPr>
          </w:p>
        </w:tc>
        <w:tc>
          <w:tcPr>
            <w:tcW w:w="3363" w:type="dxa"/>
            <w:vMerge/>
            <w:shd w:val="clear" w:color="auto" w:fill="EEECE1" w:themeFill="background2"/>
            <w:vAlign w:val="center"/>
          </w:tcPr>
          <w:p w14:paraId="2CDAF446" w14:textId="77777777" w:rsidR="003207BB" w:rsidRPr="00103D1F" w:rsidRDefault="003207BB" w:rsidP="004F17D1">
            <w:pPr>
              <w:pStyle w:val="Nagwek3"/>
              <w:rPr>
                <w:rFonts w:ascii="Lato" w:hAnsi="Lato" w:cs="Arial"/>
                <w:b/>
                <w:bCs/>
                <w:color w:val="auto"/>
                <w:sz w:val="23"/>
                <w:szCs w:val="23"/>
              </w:rPr>
            </w:pPr>
          </w:p>
        </w:tc>
        <w:tc>
          <w:tcPr>
            <w:tcW w:w="1448" w:type="dxa"/>
            <w:shd w:val="clear" w:color="auto" w:fill="EEECE1" w:themeFill="background2"/>
            <w:vAlign w:val="center"/>
          </w:tcPr>
          <w:p w14:paraId="66D9EBFB" w14:textId="7261E8F6" w:rsidR="003207BB" w:rsidRPr="00103D1F" w:rsidRDefault="003207BB" w:rsidP="00C56CBF">
            <w:pPr>
              <w:pStyle w:val="Nagwek3"/>
              <w:spacing w:before="100" w:after="100" w:line="240" w:lineRule="auto"/>
              <w:jc w:val="center"/>
              <w:rPr>
                <w:rFonts w:ascii="Lato" w:hAnsi="Lato" w:cs="Arial"/>
                <w:b/>
                <w:bCs/>
                <w:color w:val="auto"/>
                <w:sz w:val="23"/>
                <w:szCs w:val="23"/>
              </w:rPr>
            </w:pPr>
            <w:r w:rsidRPr="00103D1F">
              <w:rPr>
                <w:rFonts w:ascii="Lato" w:hAnsi="Lato" w:cs="Arial"/>
                <w:b/>
                <w:bCs/>
                <w:color w:val="auto"/>
                <w:sz w:val="19"/>
                <w:szCs w:val="19"/>
              </w:rPr>
              <w:t>Całkowita</w:t>
            </w:r>
            <w:r w:rsidR="007155E9" w:rsidRPr="00103D1F">
              <w:rPr>
                <w:rFonts w:ascii="Lato" w:hAnsi="Lato" w:cs="Arial"/>
                <w:b/>
                <w:bCs/>
                <w:color w:val="auto"/>
                <w:sz w:val="23"/>
                <w:szCs w:val="23"/>
              </w:rPr>
              <w:t xml:space="preserve"> </w:t>
            </w:r>
            <w:r w:rsidR="00C56CBF" w:rsidRPr="00103D1F">
              <w:rPr>
                <w:rFonts w:ascii="Lato" w:hAnsi="Lato" w:cs="Arial"/>
                <w:b/>
                <w:bCs/>
                <w:color w:val="auto"/>
                <w:sz w:val="23"/>
                <w:szCs w:val="23"/>
              </w:rPr>
              <w:br/>
            </w:r>
            <w:r w:rsidR="007155E9" w:rsidRPr="00103D1F">
              <w:rPr>
                <w:rFonts w:ascii="Lato" w:hAnsi="Lato" w:cs="Arial"/>
                <w:color w:val="auto"/>
                <w:sz w:val="15"/>
                <w:szCs w:val="15"/>
              </w:rPr>
              <w:t>wyrażona w PLN</w:t>
            </w:r>
            <w:r w:rsidR="00156D59" w:rsidRPr="00103D1F">
              <w:rPr>
                <w:rFonts w:ascii="Lato" w:hAnsi="Lato" w:cs="Arial"/>
                <w:color w:val="auto"/>
                <w:sz w:val="15"/>
                <w:szCs w:val="15"/>
              </w:rPr>
              <w:t xml:space="preserve">. </w:t>
            </w:r>
            <w:r w:rsidR="00257AAF" w:rsidRPr="00103D1F">
              <w:rPr>
                <w:rFonts w:ascii="Lato" w:hAnsi="Lato" w:cs="Arial"/>
                <w:color w:val="auto"/>
                <w:sz w:val="15"/>
                <w:szCs w:val="15"/>
              </w:rPr>
              <w:t>(S</w:t>
            </w:r>
            <w:r w:rsidR="00156D59" w:rsidRPr="00103D1F">
              <w:rPr>
                <w:rFonts w:ascii="Lato" w:hAnsi="Lato" w:cs="Arial"/>
                <w:color w:val="auto"/>
                <w:sz w:val="15"/>
                <w:szCs w:val="15"/>
              </w:rPr>
              <w:t>uma wkładu UE oraz wkładu krajowego</w:t>
            </w:r>
            <w:r w:rsidR="00257AAF" w:rsidRPr="00103D1F">
              <w:rPr>
                <w:rFonts w:ascii="Lato" w:hAnsi="Lato" w:cs="Arial"/>
                <w:color w:val="auto"/>
                <w:sz w:val="15"/>
                <w:szCs w:val="15"/>
              </w:rPr>
              <w:t>)</w:t>
            </w:r>
            <w:r w:rsidR="00156D59" w:rsidRPr="00103D1F">
              <w:rPr>
                <w:rFonts w:ascii="Lato" w:hAnsi="Lato" w:cs="Arial"/>
                <w:color w:val="auto"/>
                <w:sz w:val="15"/>
                <w:szCs w:val="15"/>
              </w:rPr>
              <w:t xml:space="preserve"> powinna dać wartość całkowitą inwestycji</w:t>
            </w:r>
          </w:p>
        </w:tc>
        <w:tc>
          <w:tcPr>
            <w:tcW w:w="1448" w:type="dxa"/>
            <w:shd w:val="clear" w:color="auto" w:fill="EEECE1" w:themeFill="background2"/>
            <w:vAlign w:val="center"/>
          </w:tcPr>
          <w:p w14:paraId="513EF21F" w14:textId="31331889" w:rsidR="003207BB" w:rsidRPr="00103D1F" w:rsidRDefault="003207BB" w:rsidP="000A251A">
            <w:pPr>
              <w:pStyle w:val="Nagwek3"/>
              <w:spacing w:before="100" w:after="100" w:line="240" w:lineRule="auto"/>
              <w:jc w:val="center"/>
              <w:rPr>
                <w:rFonts w:ascii="Lato" w:hAnsi="Lato" w:cs="Arial"/>
                <w:b/>
                <w:bCs/>
                <w:color w:val="auto"/>
                <w:sz w:val="23"/>
                <w:szCs w:val="23"/>
              </w:rPr>
            </w:pPr>
            <w:r w:rsidRPr="00103D1F">
              <w:rPr>
                <w:rFonts w:ascii="Lato" w:hAnsi="Lato" w:cs="Arial"/>
                <w:b/>
                <w:bCs/>
                <w:color w:val="auto"/>
                <w:sz w:val="19"/>
                <w:szCs w:val="19"/>
              </w:rPr>
              <w:t>Wkład UE</w:t>
            </w:r>
            <w:r w:rsidR="007155E9" w:rsidRPr="00103D1F">
              <w:rPr>
                <w:rFonts w:ascii="Lato" w:hAnsi="Lato" w:cs="Arial"/>
                <w:b/>
                <w:bCs/>
                <w:color w:val="auto"/>
                <w:sz w:val="19"/>
                <w:szCs w:val="19"/>
              </w:rPr>
              <w:t xml:space="preserve"> </w:t>
            </w:r>
            <w:r w:rsidR="007155E9" w:rsidRPr="00103D1F">
              <w:rPr>
                <w:rFonts w:ascii="Lato" w:hAnsi="Lato" w:cs="Arial"/>
                <w:b/>
                <w:bCs/>
                <w:color w:val="auto"/>
                <w:sz w:val="23"/>
                <w:szCs w:val="23"/>
              </w:rPr>
              <w:br/>
            </w:r>
            <w:r w:rsidR="007155E9" w:rsidRPr="00103D1F">
              <w:rPr>
                <w:rFonts w:ascii="Lato" w:hAnsi="Lato" w:cs="Arial"/>
                <w:color w:val="auto"/>
                <w:sz w:val="15"/>
                <w:szCs w:val="15"/>
              </w:rPr>
              <w:t>wyrażona w PLN kwota przewidywanego wkładu UE (kwalifikowalne środki z UE)</w:t>
            </w:r>
          </w:p>
        </w:tc>
        <w:tc>
          <w:tcPr>
            <w:tcW w:w="1649" w:type="dxa"/>
            <w:shd w:val="clear" w:color="auto" w:fill="EEECE1" w:themeFill="background2"/>
            <w:vAlign w:val="center"/>
          </w:tcPr>
          <w:p w14:paraId="3630506D" w14:textId="27CEBD67" w:rsidR="007155E9" w:rsidRPr="00103D1F" w:rsidRDefault="003207BB" w:rsidP="000A251A">
            <w:pPr>
              <w:pStyle w:val="Nagwek3"/>
              <w:spacing w:before="100" w:after="100" w:line="240" w:lineRule="auto"/>
              <w:contextualSpacing/>
              <w:jc w:val="center"/>
              <w:rPr>
                <w:rFonts w:ascii="Lato" w:hAnsi="Lato" w:cs="Arial"/>
                <w:color w:val="auto"/>
                <w:sz w:val="15"/>
                <w:szCs w:val="15"/>
              </w:rPr>
            </w:pPr>
            <w:r w:rsidRPr="00103D1F">
              <w:rPr>
                <w:rFonts w:ascii="Lato" w:hAnsi="Lato" w:cs="Arial"/>
                <w:b/>
                <w:bCs/>
                <w:color w:val="auto"/>
                <w:sz w:val="19"/>
                <w:szCs w:val="19"/>
              </w:rPr>
              <w:t>Wkład krajow</w:t>
            </w:r>
            <w:r w:rsidR="002A7A8E" w:rsidRPr="00103D1F">
              <w:rPr>
                <w:rFonts w:ascii="Lato" w:hAnsi="Lato" w:cs="Arial"/>
                <w:b/>
                <w:bCs/>
                <w:color w:val="auto"/>
                <w:sz w:val="19"/>
                <w:szCs w:val="19"/>
              </w:rPr>
              <w:t>y</w:t>
            </w:r>
            <w:r w:rsidR="007155E9" w:rsidRPr="00103D1F">
              <w:rPr>
                <w:rFonts w:ascii="Lato" w:hAnsi="Lato" w:cs="Arial"/>
                <w:b/>
                <w:bCs/>
                <w:color w:val="auto"/>
                <w:sz w:val="23"/>
                <w:szCs w:val="23"/>
              </w:rPr>
              <w:br/>
            </w:r>
            <w:r w:rsidR="007155E9" w:rsidRPr="00103D1F">
              <w:rPr>
                <w:rFonts w:ascii="Lato" w:hAnsi="Lato" w:cs="Arial"/>
                <w:color w:val="auto"/>
                <w:sz w:val="15"/>
                <w:szCs w:val="15"/>
              </w:rPr>
              <w:t>wyrażona w PLN kwota wkładu krajowego (kwalifikowalne środki publiczne i prywatne</w:t>
            </w:r>
            <w:r w:rsidR="00274FC7" w:rsidRPr="00103D1F">
              <w:rPr>
                <w:rFonts w:ascii="Lato" w:hAnsi="Lato" w:cs="Arial"/>
                <w:color w:val="auto"/>
                <w:sz w:val="15"/>
                <w:szCs w:val="15"/>
              </w:rPr>
              <w:t xml:space="preserve">). W przypadku projektu realizowanego w </w:t>
            </w:r>
            <w:r w:rsidR="00714FCF" w:rsidRPr="00103D1F">
              <w:rPr>
                <w:rFonts w:ascii="Lato" w:hAnsi="Lato" w:cs="Arial"/>
                <w:color w:val="auto"/>
                <w:sz w:val="15"/>
                <w:szCs w:val="15"/>
              </w:rPr>
              <w:t>sposób niekonkurencyjny</w:t>
            </w:r>
            <w:r w:rsidR="00274FC7" w:rsidRPr="00103D1F">
              <w:rPr>
                <w:rFonts w:ascii="Lato" w:hAnsi="Lato" w:cs="Arial"/>
                <w:color w:val="auto"/>
                <w:sz w:val="15"/>
                <w:szCs w:val="15"/>
              </w:rPr>
              <w:t xml:space="preserve"> suma kwalifikowalnych środków publicznych i prywatnych oraz</w:t>
            </w:r>
            <w:r w:rsidR="00494F82" w:rsidRPr="00103D1F">
              <w:rPr>
                <w:rFonts w:ascii="Lato" w:hAnsi="Lato" w:cs="Arial"/>
                <w:color w:val="auto"/>
                <w:sz w:val="15"/>
                <w:szCs w:val="15"/>
              </w:rPr>
              <w:t xml:space="preserve"> środków</w:t>
            </w:r>
            <w:r w:rsidR="00A06050" w:rsidRPr="00103D1F">
              <w:rPr>
                <w:rFonts w:ascii="Lato" w:hAnsi="Lato" w:cs="Arial"/>
                <w:color w:val="auto"/>
                <w:sz w:val="15"/>
                <w:szCs w:val="15"/>
              </w:rPr>
              <w:t xml:space="preserve"> niekwalifikowal</w:t>
            </w:r>
            <w:r w:rsidR="00274FC7" w:rsidRPr="00103D1F">
              <w:rPr>
                <w:rFonts w:ascii="Lato" w:hAnsi="Lato" w:cs="Arial"/>
                <w:color w:val="auto"/>
                <w:sz w:val="15"/>
                <w:szCs w:val="15"/>
              </w:rPr>
              <w:t>nych</w:t>
            </w:r>
            <w:r w:rsidR="007155E9" w:rsidRPr="00103D1F">
              <w:rPr>
                <w:rFonts w:ascii="Lato" w:hAnsi="Lato" w:cs="Arial"/>
                <w:color w:val="auto"/>
                <w:sz w:val="15"/>
                <w:szCs w:val="15"/>
              </w:rPr>
              <w:t>.</w:t>
            </w:r>
          </w:p>
          <w:p w14:paraId="76DB655A" w14:textId="773D9000" w:rsidR="003207BB" w:rsidRPr="00103D1F" w:rsidRDefault="003207BB" w:rsidP="000A251A">
            <w:pPr>
              <w:pStyle w:val="Nagwek3"/>
              <w:spacing w:before="100" w:after="100" w:line="240" w:lineRule="auto"/>
              <w:contextualSpacing/>
              <w:jc w:val="center"/>
              <w:rPr>
                <w:rFonts w:ascii="Lato" w:hAnsi="Lato" w:cs="Arial"/>
                <w:b/>
                <w:bCs/>
                <w:color w:val="auto"/>
                <w:sz w:val="23"/>
                <w:szCs w:val="23"/>
              </w:rPr>
            </w:pPr>
          </w:p>
        </w:tc>
        <w:tc>
          <w:tcPr>
            <w:tcW w:w="1888" w:type="dxa"/>
            <w:vMerge/>
            <w:shd w:val="clear" w:color="auto" w:fill="FABF8F"/>
            <w:vAlign w:val="center"/>
          </w:tcPr>
          <w:p w14:paraId="59CC2295" w14:textId="77777777" w:rsidR="003207BB" w:rsidRPr="00103D1F" w:rsidRDefault="003207BB" w:rsidP="004F17D1">
            <w:pPr>
              <w:pStyle w:val="Nagwek3"/>
              <w:rPr>
                <w:rFonts w:ascii="Lato" w:hAnsi="Lato" w:cs="Arial"/>
                <w:b/>
                <w:bCs/>
                <w:color w:val="auto"/>
                <w:sz w:val="23"/>
                <w:szCs w:val="23"/>
              </w:rPr>
            </w:pPr>
          </w:p>
        </w:tc>
      </w:tr>
      <w:tr w:rsidR="00A7136D" w:rsidRPr="00103D1F" w14:paraId="0C85E56A" w14:textId="77777777" w:rsidTr="00F3641B">
        <w:trPr>
          <w:trHeight w:val="664"/>
        </w:trPr>
        <w:tc>
          <w:tcPr>
            <w:tcW w:w="551" w:type="dxa"/>
            <w:vAlign w:val="center"/>
          </w:tcPr>
          <w:p w14:paraId="6E28B397" w14:textId="7C61F79F" w:rsidR="003207BB" w:rsidRPr="00103D1F" w:rsidRDefault="00F3641B" w:rsidP="000A251A">
            <w:pPr>
              <w:pStyle w:val="Nagwek3"/>
              <w:jc w:val="center"/>
              <w:rPr>
                <w:rFonts w:ascii="Lato" w:hAnsi="Lato" w:cs="Arial"/>
                <w:color w:val="auto"/>
                <w:sz w:val="19"/>
                <w:szCs w:val="19"/>
              </w:rPr>
            </w:pPr>
            <w:r w:rsidRPr="00103D1F">
              <w:rPr>
                <w:rFonts w:ascii="Lato" w:hAnsi="Lato" w:cs="Arial"/>
                <w:color w:val="auto"/>
                <w:sz w:val="19"/>
                <w:szCs w:val="19"/>
              </w:rPr>
              <w:t>1</w:t>
            </w:r>
            <w:r w:rsidR="00F857DB" w:rsidRPr="00103D1F">
              <w:rPr>
                <w:rFonts w:ascii="Lato" w:hAnsi="Lato" w:cs="Arial"/>
                <w:color w:val="auto"/>
                <w:sz w:val="19"/>
                <w:szCs w:val="19"/>
              </w:rPr>
              <w:t>.</w:t>
            </w:r>
          </w:p>
        </w:tc>
        <w:tc>
          <w:tcPr>
            <w:tcW w:w="1720" w:type="dxa"/>
            <w:shd w:val="clear" w:color="auto" w:fill="auto"/>
            <w:vAlign w:val="center"/>
          </w:tcPr>
          <w:p w14:paraId="2A7E94BA" w14:textId="60FD0BA0" w:rsidR="003207BB" w:rsidRPr="00103D1F" w:rsidRDefault="00F857DB" w:rsidP="000A251A">
            <w:pPr>
              <w:pStyle w:val="Nagwek3"/>
              <w:jc w:val="center"/>
              <w:rPr>
                <w:rFonts w:ascii="Lato" w:hAnsi="Lato" w:cs="Arial"/>
                <w:color w:val="auto"/>
                <w:sz w:val="19"/>
                <w:szCs w:val="19"/>
              </w:rPr>
            </w:pPr>
            <w:r w:rsidRPr="00103D1F">
              <w:rPr>
                <w:rFonts w:ascii="Lato" w:hAnsi="Lato" w:cs="Arial"/>
                <w:color w:val="auto"/>
                <w:sz w:val="19"/>
                <w:szCs w:val="19"/>
              </w:rPr>
              <w:t>CS 4 (v)</w:t>
            </w:r>
          </w:p>
        </w:tc>
        <w:tc>
          <w:tcPr>
            <w:tcW w:w="3363" w:type="dxa"/>
            <w:shd w:val="clear" w:color="auto" w:fill="auto"/>
            <w:vAlign w:val="center"/>
          </w:tcPr>
          <w:p w14:paraId="551C7A90" w14:textId="32257B84" w:rsidR="003207BB" w:rsidRPr="00103D1F" w:rsidRDefault="00F857DB" w:rsidP="000A251A">
            <w:pPr>
              <w:pStyle w:val="Nagwek3"/>
              <w:jc w:val="center"/>
              <w:rPr>
                <w:rFonts w:ascii="Lato" w:hAnsi="Lato" w:cs="Arial"/>
                <w:color w:val="auto"/>
                <w:sz w:val="19"/>
                <w:szCs w:val="19"/>
              </w:rPr>
            </w:pPr>
            <w:r w:rsidRPr="00103D1F">
              <w:rPr>
                <w:rFonts w:ascii="Lato" w:hAnsi="Lato" w:cs="Arial"/>
                <w:color w:val="auto"/>
                <w:sz w:val="19"/>
                <w:szCs w:val="19"/>
              </w:rPr>
              <w:t>FEPM.6.P.</w:t>
            </w:r>
            <w:r w:rsidR="00F3641B" w:rsidRPr="00103D1F">
              <w:rPr>
                <w:rFonts w:ascii="Lato" w:hAnsi="Lato" w:cs="Arial"/>
                <w:color w:val="auto"/>
                <w:sz w:val="19"/>
                <w:szCs w:val="19"/>
              </w:rPr>
              <w:t>7</w:t>
            </w:r>
          </w:p>
        </w:tc>
        <w:tc>
          <w:tcPr>
            <w:tcW w:w="3363" w:type="dxa"/>
            <w:shd w:val="clear" w:color="auto" w:fill="auto"/>
            <w:vAlign w:val="center"/>
          </w:tcPr>
          <w:p w14:paraId="4096BBBB" w14:textId="791A84AE" w:rsidR="003207BB" w:rsidRPr="00103D1F" w:rsidRDefault="001871A9" w:rsidP="000A251A">
            <w:pPr>
              <w:pStyle w:val="Nagwek3"/>
              <w:jc w:val="center"/>
              <w:rPr>
                <w:rFonts w:ascii="Lato" w:hAnsi="Lato" w:cs="Arial"/>
                <w:color w:val="auto"/>
                <w:sz w:val="19"/>
                <w:szCs w:val="19"/>
              </w:rPr>
            </w:pPr>
            <w:r w:rsidRPr="00103D1F">
              <w:rPr>
                <w:rFonts w:ascii="Lato" w:hAnsi="Lato"/>
                <w:color w:val="auto"/>
                <w:sz w:val="19"/>
                <w:szCs w:val="19"/>
              </w:rPr>
              <w:t xml:space="preserve">ZIT na terenie obszaru metropolitalnego w ramach programu regionalnego </w:t>
            </w:r>
            <w:r w:rsidRPr="00103D1F">
              <w:rPr>
                <w:rFonts w:ascii="Lato" w:hAnsi="Lato"/>
                <w:color w:val="auto"/>
                <w:sz w:val="19"/>
                <w:szCs w:val="19"/>
              </w:rPr>
              <w:br/>
              <w:t>Fundusze Europejskie dla Pomorza 2021-2027</w:t>
            </w:r>
            <w:r w:rsidRPr="00103D1F">
              <w:rPr>
                <w:rFonts w:ascii="Lato" w:hAnsi="Lato"/>
                <w:color w:val="auto"/>
                <w:sz w:val="19"/>
                <w:szCs w:val="19"/>
              </w:rPr>
              <w:br/>
              <w:t>w zakresie infrastruktury zdrowia</w:t>
            </w:r>
          </w:p>
        </w:tc>
        <w:tc>
          <w:tcPr>
            <w:tcW w:w="1448" w:type="dxa"/>
            <w:shd w:val="clear" w:color="auto" w:fill="auto"/>
            <w:vAlign w:val="center"/>
          </w:tcPr>
          <w:p w14:paraId="71ACD178" w14:textId="0804CCA8" w:rsidR="003207BB" w:rsidRPr="008718AC" w:rsidRDefault="00AF6CD9" w:rsidP="000A251A">
            <w:pPr>
              <w:pStyle w:val="Nagwek3"/>
              <w:jc w:val="center"/>
              <w:rPr>
                <w:rFonts w:ascii="Lato" w:hAnsi="Lato" w:cs="Arial"/>
                <w:color w:val="auto"/>
                <w:sz w:val="19"/>
                <w:szCs w:val="19"/>
              </w:rPr>
            </w:pPr>
            <w:r w:rsidRPr="008718AC">
              <w:rPr>
                <w:rFonts w:ascii="Lato" w:hAnsi="Lato" w:cs="Arial"/>
                <w:color w:val="auto"/>
                <w:sz w:val="19"/>
                <w:szCs w:val="19"/>
              </w:rPr>
              <w:t>51 445 740,97</w:t>
            </w:r>
          </w:p>
        </w:tc>
        <w:tc>
          <w:tcPr>
            <w:tcW w:w="1448" w:type="dxa"/>
            <w:shd w:val="clear" w:color="auto" w:fill="auto"/>
            <w:vAlign w:val="center"/>
          </w:tcPr>
          <w:p w14:paraId="0DECCEF3" w14:textId="1FE0D5DD" w:rsidR="003207BB" w:rsidRPr="008718AC" w:rsidRDefault="00AF6CD9" w:rsidP="000A251A">
            <w:pPr>
              <w:pStyle w:val="Nagwek3"/>
              <w:jc w:val="center"/>
              <w:rPr>
                <w:rFonts w:ascii="Lato" w:hAnsi="Lato" w:cs="Arial"/>
                <w:color w:val="auto"/>
                <w:sz w:val="19"/>
                <w:szCs w:val="19"/>
              </w:rPr>
            </w:pPr>
            <w:r w:rsidRPr="008718AC">
              <w:rPr>
                <w:rFonts w:ascii="Lato" w:hAnsi="Lato" w:cs="Arial"/>
                <w:color w:val="auto"/>
                <w:sz w:val="19"/>
                <w:szCs w:val="19"/>
              </w:rPr>
              <w:t>43 728 880,46</w:t>
            </w:r>
          </w:p>
        </w:tc>
        <w:tc>
          <w:tcPr>
            <w:tcW w:w="1649" w:type="dxa"/>
            <w:shd w:val="clear" w:color="auto" w:fill="auto"/>
            <w:vAlign w:val="center"/>
          </w:tcPr>
          <w:p w14:paraId="50CBF88C" w14:textId="236B750C" w:rsidR="003207BB" w:rsidRPr="008718AC" w:rsidRDefault="00AF6CD9" w:rsidP="000A251A">
            <w:pPr>
              <w:pStyle w:val="Nagwek3"/>
              <w:jc w:val="center"/>
              <w:rPr>
                <w:rFonts w:ascii="Lato" w:hAnsi="Lato" w:cs="Arial"/>
                <w:color w:val="auto"/>
                <w:sz w:val="19"/>
                <w:szCs w:val="19"/>
              </w:rPr>
            </w:pPr>
            <w:r w:rsidRPr="008718AC">
              <w:rPr>
                <w:rFonts w:ascii="Lato" w:hAnsi="Lato" w:cs="Arial"/>
                <w:color w:val="auto"/>
                <w:sz w:val="19"/>
                <w:szCs w:val="19"/>
              </w:rPr>
              <w:t>7 716 860,51</w:t>
            </w:r>
          </w:p>
        </w:tc>
        <w:tc>
          <w:tcPr>
            <w:tcW w:w="1888" w:type="dxa"/>
            <w:shd w:val="clear" w:color="auto" w:fill="auto"/>
            <w:vAlign w:val="center"/>
          </w:tcPr>
          <w:p w14:paraId="4E68FD2F" w14:textId="05BBC14F" w:rsidR="008718AC" w:rsidRPr="008718AC" w:rsidRDefault="00AF6CD9" w:rsidP="000A251A">
            <w:pPr>
              <w:pStyle w:val="Nagwek3"/>
              <w:jc w:val="center"/>
              <w:rPr>
                <w:rFonts w:ascii="Lato" w:hAnsi="Lato" w:cs="Arial"/>
                <w:b/>
                <w:color w:val="auto"/>
                <w:sz w:val="19"/>
                <w:szCs w:val="19"/>
              </w:rPr>
            </w:pPr>
            <w:r w:rsidRPr="008718AC">
              <w:rPr>
                <w:rFonts w:ascii="Lato" w:hAnsi="Lato" w:cs="Arial"/>
                <w:b/>
                <w:color w:val="auto"/>
                <w:sz w:val="19"/>
                <w:szCs w:val="19"/>
              </w:rPr>
              <w:t>2025</w:t>
            </w:r>
            <w:r w:rsidR="00377AB3">
              <w:rPr>
                <w:rFonts w:ascii="Lato" w:hAnsi="Lato" w:cs="Arial"/>
                <w:b/>
                <w:color w:val="auto"/>
                <w:sz w:val="19"/>
                <w:szCs w:val="19"/>
              </w:rPr>
              <w:t>.IV</w:t>
            </w:r>
            <w:r w:rsidRPr="008718AC">
              <w:rPr>
                <w:rFonts w:ascii="Lato" w:hAnsi="Lato" w:cs="Arial"/>
                <w:b/>
                <w:color w:val="auto"/>
                <w:sz w:val="19"/>
                <w:szCs w:val="19"/>
              </w:rPr>
              <w:t>-2027</w:t>
            </w:r>
            <w:r w:rsidR="00377AB3">
              <w:rPr>
                <w:rFonts w:ascii="Lato" w:hAnsi="Lato" w:cs="Arial"/>
                <w:b/>
                <w:color w:val="auto"/>
                <w:sz w:val="19"/>
                <w:szCs w:val="19"/>
              </w:rPr>
              <w:t>.IV</w:t>
            </w:r>
          </w:p>
          <w:p w14:paraId="3C0AFC82" w14:textId="6071386D" w:rsidR="003207BB" w:rsidRPr="008718AC" w:rsidRDefault="008718AC" w:rsidP="000A251A">
            <w:pPr>
              <w:pStyle w:val="Nagwek3"/>
              <w:jc w:val="center"/>
              <w:rPr>
                <w:rFonts w:ascii="Lato" w:hAnsi="Lato" w:cs="Arial"/>
                <w:color w:val="auto"/>
                <w:sz w:val="18"/>
                <w:szCs w:val="18"/>
              </w:rPr>
            </w:pPr>
            <w:r w:rsidRPr="008718AC">
              <w:rPr>
                <w:rFonts w:ascii="Lato" w:hAnsi="Lato"/>
                <w:color w:val="auto"/>
                <w:sz w:val="18"/>
                <w:szCs w:val="18"/>
              </w:rPr>
              <w:t xml:space="preserve">  nie będzie jednego naboru ale kilka dla poszczególny gotowych projektów </w:t>
            </w:r>
          </w:p>
        </w:tc>
      </w:tr>
      <w:tr w:rsidR="00A7136D" w:rsidRPr="00103D1F" w14:paraId="23BFB084" w14:textId="77777777" w:rsidTr="00F3641B">
        <w:trPr>
          <w:trHeight w:val="664"/>
        </w:trPr>
        <w:tc>
          <w:tcPr>
            <w:tcW w:w="551" w:type="dxa"/>
            <w:vAlign w:val="center"/>
          </w:tcPr>
          <w:p w14:paraId="234DC73A" w14:textId="33CB8FD2" w:rsidR="00F857DB" w:rsidRPr="00103D1F" w:rsidRDefault="00F3641B" w:rsidP="000A251A">
            <w:pPr>
              <w:pStyle w:val="Nagwek3"/>
              <w:jc w:val="center"/>
              <w:rPr>
                <w:rFonts w:ascii="Lato" w:hAnsi="Lato" w:cs="Arial"/>
                <w:color w:val="auto"/>
                <w:sz w:val="19"/>
                <w:szCs w:val="19"/>
              </w:rPr>
            </w:pPr>
            <w:r w:rsidRPr="00103D1F">
              <w:rPr>
                <w:rFonts w:ascii="Lato" w:hAnsi="Lato" w:cs="Arial"/>
                <w:color w:val="auto"/>
                <w:sz w:val="19"/>
                <w:szCs w:val="19"/>
              </w:rPr>
              <w:t>2</w:t>
            </w:r>
            <w:r w:rsidR="00F857DB" w:rsidRPr="00103D1F">
              <w:rPr>
                <w:rFonts w:ascii="Lato" w:hAnsi="Lato" w:cs="Arial"/>
                <w:color w:val="auto"/>
                <w:sz w:val="19"/>
                <w:szCs w:val="19"/>
              </w:rPr>
              <w:t>.</w:t>
            </w:r>
          </w:p>
        </w:tc>
        <w:tc>
          <w:tcPr>
            <w:tcW w:w="1720" w:type="dxa"/>
            <w:shd w:val="clear" w:color="auto" w:fill="auto"/>
            <w:vAlign w:val="center"/>
          </w:tcPr>
          <w:p w14:paraId="79E0C845" w14:textId="4D420B67" w:rsidR="00F857DB" w:rsidRPr="00103D1F" w:rsidRDefault="00F857DB" w:rsidP="000A251A">
            <w:pPr>
              <w:pStyle w:val="Nagwek3"/>
              <w:jc w:val="center"/>
              <w:rPr>
                <w:rFonts w:ascii="Lato" w:hAnsi="Lato" w:cs="Arial"/>
                <w:color w:val="auto"/>
                <w:sz w:val="19"/>
                <w:szCs w:val="19"/>
              </w:rPr>
            </w:pPr>
            <w:r w:rsidRPr="00103D1F">
              <w:rPr>
                <w:rFonts w:ascii="Lato" w:hAnsi="Lato" w:cs="Arial"/>
                <w:color w:val="auto"/>
                <w:sz w:val="19"/>
                <w:szCs w:val="19"/>
              </w:rPr>
              <w:t>CS 4 (v)</w:t>
            </w:r>
          </w:p>
        </w:tc>
        <w:tc>
          <w:tcPr>
            <w:tcW w:w="3363" w:type="dxa"/>
            <w:shd w:val="clear" w:color="auto" w:fill="auto"/>
            <w:vAlign w:val="center"/>
          </w:tcPr>
          <w:p w14:paraId="3F6FF4DB" w14:textId="54596F15" w:rsidR="00F857DB" w:rsidRPr="00103D1F" w:rsidRDefault="00F857DB" w:rsidP="000A251A">
            <w:pPr>
              <w:pStyle w:val="Nagwek3"/>
              <w:jc w:val="center"/>
              <w:rPr>
                <w:rFonts w:ascii="Lato" w:hAnsi="Lato" w:cs="Arial"/>
                <w:color w:val="auto"/>
                <w:sz w:val="19"/>
                <w:szCs w:val="19"/>
              </w:rPr>
            </w:pPr>
            <w:r w:rsidRPr="00103D1F">
              <w:rPr>
                <w:rFonts w:ascii="Lato" w:hAnsi="Lato" w:cs="Arial"/>
                <w:color w:val="auto"/>
                <w:sz w:val="19"/>
                <w:szCs w:val="19"/>
              </w:rPr>
              <w:t>FEPM.6.P.</w:t>
            </w:r>
            <w:r w:rsidR="00F3641B" w:rsidRPr="00103D1F">
              <w:rPr>
                <w:rFonts w:ascii="Lato" w:hAnsi="Lato" w:cs="Arial"/>
                <w:color w:val="auto"/>
                <w:sz w:val="19"/>
                <w:szCs w:val="19"/>
              </w:rPr>
              <w:t>8</w:t>
            </w:r>
          </w:p>
        </w:tc>
        <w:tc>
          <w:tcPr>
            <w:tcW w:w="3363" w:type="dxa"/>
            <w:shd w:val="clear" w:color="auto" w:fill="auto"/>
            <w:vAlign w:val="center"/>
          </w:tcPr>
          <w:p w14:paraId="45113DB7" w14:textId="36C12882" w:rsidR="00F857DB" w:rsidRPr="00103D1F" w:rsidRDefault="001871A9" w:rsidP="000A251A">
            <w:pPr>
              <w:pStyle w:val="Nagwek3"/>
              <w:jc w:val="center"/>
              <w:rPr>
                <w:rFonts w:ascii="Lato" w:hAnsi="Lato" w:cs="Arial"/>
                <w:color w:val="auto"/>
                <w:sz w:val="19"/>
                <w:szCs w:val="19"/>
              </w:rPr>
            </w:pPr>
            <w:r w:rsidRPr="00103D1F">
              <w:rPr>
                <w:rFonts w:ascii="Lato" w:hAnsi="Lato"/>
                <w:color w:val="auto"/>
                <w:sz w:val="19"/>
                <w:szCs w:val="19"/>
              </w:rPr>
              <w:t xml:space="preserve">ZIT poza terenem obszaru metropolitalnego w ramach programu regionalnego </w:t>
            </w:r>
            <w:r w:rsidRPr="00103D1F">
              <w:rPr>
                <w:rFonts w:ascii="Lato" w:hAnsi="Lato"/>
                <w:color w:val="auto"/>
                <w:sz w:val="19"/>
                <w:szCs w:val="19"/>
              </w:rPr>
              <w:br/>
              <w:t>Fundusze Europejskie dla Pomorza 2021-2027</w:t>
            </w:r>
            <w:r w:rsidRPr="00103D1F">
              <w:rPr>
                <w:rFonts w:ascii="Lato" w:hAnsi="Lato"/>
                <w:color w:val="auto"/>
                <w:sz w:val="19"/>
                <w:szCs w:val="19"/>
              </w:rPr>
              <w:br/>
              <w:t>w zakresie infrastruktury zdrowia</w:t>
            </w:r>
          </w:p>
        </w:tc>
        <w:tc>
          <w:tcPr>
            <w:tcW w:w="1448" w:type="dxa"/>
            <w:shd w:val="clear" w:color="auto" w:fill="auto"/>
            <w:vAlign w:val="center"/>
          </w:tcPr>
          <w:p w14:paraId="41796C3F" w14:textId="4E4C6284" w:rsidR="00F857DB" w:rsidRPr="008718AC" w:rsidRDefault="00AF6CD9" w:rsidP="000A251A">
            <w:pPr>
              <w:pStyle w:val="Nagwek3"/>
              <w:jc w:val="center"/>
              <w:rPr>
                <w:rFonts w:ascii="Lato" w:hAnsi="Lato" w:cs="Arial"/>
                <w:color w:val="auto"/>
                <w:sz w:val="19"/>
                <w:szCs w:val="19"/>
              </w:rPr>
            </w:pPr>
            <w:r w:rsidRPr="008718AC">
              <w:rPr>
                <w:rFonts w:ascii="Lato" w:hAnsi="Lato" w:cs="Arial"/>
                <w:color w:val="auto"/>
                <w:sz w:val="19"/>
                <w:szCs w:val="19"/>
              </w:rPr>
              <w:t>62 878 134,49</w:t>
            </w:r>
          </w:p>
        </w:tc>
        <w:tc>
          <w:tcPr>
            <w:tcW w:w="1448" w:type="dxa"/>
            <w:shd w:val="clear" w:color="auto" w:fill="auto"/>
            <w:vAlign w:val="center"/>
          </w:tcPr>
          <w:p w14:paraId="6A3A93C3" w14:textId="4DCDE36C" w:rsidR="00F857DB" w:rsidRPr="008718AC" w:rsidRDefault="00AF6CD9" w:rsidP="000A251A">
            <w:pPr>
              <w:pStyle w:val="Nagwek3"/>
              <w:jc w:val="center"/>
              <w:rPr>
                <w:rFonts w:ascii="Lato" w:hAnsi="Lato" w:cs="Arial"/>
                <w:color w:val="auto"/>
                <w:sz w:val="19"/>
                <w:szCs w:val="19"/>
              </w:rPr>
            </w:pPr>
            <w:r w:rsidRPr="008718AC">
              <w:rPr>
                <w:rFonts w:ascii="Lato" w:hAnsi="Lato" w:cs="Arial"/>
                <w:color w:val="auto"/>
                <w:sz w:val="19"/>
                <w:szCs w:val="19"/>
              </w:rPr>
              <w:t>53 446 413,25</w:t>
            </w:r>
          </w:p>
        </w:tc>
        <w:tc>
          <w:tcPr>
            <w:tcW w:w="1649" w:type="dxa"/>
            <w:shd w:val="clear" w:color="auto" w:fill="auto"/>
            <w:vAlign w:val="center"/>
          </w:tcPr>
          <w:p w14:paraId="644388BD" w14:textId="6DFDEADA" w:rsidR="00F857DB" w:rsidRPr="008718AC" w:rsidRDefault="007957CB" w:rsidP="000A251A">
            <w:pPr>
              <w:pStyle w:val="Nagwek3"/>
              <w:jc w:val="center"/>
              <w:rPr>
                <w:rFonts w:ascii="Lato" w:hAnsi="Lato" w:cs="Arial"/>
                <w:color w:val="auto"/>
                <w:sz w:val="19"/>
                <w:szCs w:val="19"/>
              </w:rPr>
            </w:pPr>
            <w:r w:rsidRPr="008718AC">
              <w:rPr>
                <w:rFonts w:ascii="Lato" w:hAnsi="Lato" w:cs="Arial"/>
                <w:color w:val="auto"/>
                <w:sz w:val="19"/>
                <w:szCs w:val="19"/>
              </w:rPr>
              <w:t>9 431 721,24</w:t>
            </w:r>
          </w:p>
        </w:tc>
        <w:tc>
          <w:tcPr>
            <w:tcW w:w="1888" w:type="dxa"/>
            <w:shd w:val="clear" w:color="auto" w:fill="auto"/>
            <w:vAlign w:val="center"/>
          </w:tcPr>
          <w:p w14:paraId="0DE19FE4" w14:textId="754A6C3D" w:rsidR="00F857DB" w:rsidRPr="008718AC" w:rsidRDefault="00377AB3" w:rsidP="000A251A">
            <w:pPr>
              <w:pStyle w:val="Nagwek3"/>
              <w:jc w:val="center"/>
              <w:rPr>
                <w:rFonts w:ascii="Lato" w:hAnsi="Lato" w:cs="Arial"/>
                <w:b/>
                <w:color w:val="auto"/>
                <w:sz w:val="19"/>
                <w:szCs w:val="19"/>
              </w:rPr>
            </w:pPr>
            <w:r w:rsidRPr="008718AC">
              <w:rPr>
                <w:rFonts w:ascii="Lato" w:hAnsi="Lato" w:cs="Arial"/>
                <w:b/>
                <w:color w:val="auto"/>
                <w:sz w:val="19"/>
                <w:szCs w:val="19"/>
              </w:rPr>
              <w:t>2025</w:t>
            </w:r>
            <w:r>
              <w:rPr>
                <w:rFonts w:ascii="Lato" w:hAnsi="Lato" w:cs="Arial"/>
                <w:b/>
                <w:color w:val="auto"/>
                <w:sz w:val="19"/>
                <w:szCs w:val="19"/>
              </w:rPr>
              <w:t>.IV</w:t>
            </w:r>
            <w:r w:rsidRPr="008718AC">
              <w:rPr>
                <w:rFonts w:ascii="Lato" w:hAnsi="Lato" w:cs="Arial"/>
                <w:b/>
                <w:color w:val="auto"/>
                <w:sz w:val="19"/>
                <w:szCs w:val="19"/>
              </w:rPr>
              <w:t>-2027</w:t>
            </w:r>
            <w:r>
              <w:rPr>
                <w:rFonts w:ascii="Lato" w:hAnsi="Lato" w:cs="Arial"/>
                <w:b/>
                <w:color w:val="auto"/>
                <w:sz w:val="19"/>
                <w:szCs w:val="19"/>
              </w:rPr>
              <w:t>.IV</w:t>
            </w:r>
            <w:r w:rsidR="008718AC">
              <w:rPr>
                <w:rFonts w:ascii="Lato" w:hAnsi="Lato" w:cs="Arial"/>
                <w:b/>
                <w:color w:val="auto"/>
                <w:sz w:val="19"/>
                <w:szCs w:val="19"/>
              </w:rPr>
              <w:br/>
            </w:r>
            <w:r w:rsidR="008718AC" w:rsidRPr="008718AC">
              <w:rPr>
                <w:rFonts w:ascii="Lato" w:hAnsi="Lato"/>
                <w:color w:val="auto"/>
                <w:sz w:val="18"/>
                <w:szCs w:val="18"/>
              </w:rPr>
              <w:t>nie będzie jednego naboru ale kilka dla poszczególny gotowych projektów</w:t>
            </w:r>
          </w:p>
        </w:tc>
      </w:tr>
    </w:tbl>
    <w:p w14:paraId="2BE9912F" w14:textId="3517B597" w:rsidR="006D641C" w:rsidRPr="00103D1F" w:rsidRDefault="006D641C" w:rsidP="00711443">
      <w:pPr>
        <w:spacing w:before="30" w:after="30" w:line="240" w:lineRule="auto"/>
        <w:rPr>
          <w:rFonts w:ascii="Lato" w:hAnsi="Lato"/>
          <w:sz w:val="21"/>
          <w:szCs w:val="21"/>
        </w:rPr>
        <w:sectPr w:rsidR="006D641C" w:rsidRPr="00103D1F" w:rsidSect="006A2686">
          <w:headerReference w:type="first" r:id="rId12"/>
          <w:pgSz w:w="16838" w:h="11906" w:orient="landscape" w:code="9"/>
          <w:pgMar w:top="1276" w:right="1701" w:bottom="1276" w:left="1304" w:header="720" w:footer="720" w:gutter="0"/>
          <w:cols w:space="720"/>
          <w:titlePg/>
          <w:docGrid w:linePitch="360"/>
        </w:sectPr>
      </w:pPr>
    </w:p>
    <w:tbl>
      <w:tblPr>
        <w:tblpPr w:leftFromText="141" w:rightFromText="141" w:horzAnchor="margin" w:tblpY="-870"/>
        <w:tblW w:w="94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70" w:type="dxa"/>
          <w:bottom w:w="170" w:type="dxa"/>
        </w:tblCellMar>
        <w:tblLook w:val="01E0" w:firstRow="1" w:lastRow="1" w:firstColumn="1" w:lastColumn="1" w:noHBand="0" w:noVBand="0"/>
      </w:tblPr>
      <w:tblGrid>
        <w:gridCol w:w="3544"/>
        <w:gridCol w:w="5925"/>
      </w:tblGrid>
      <w:tr w:rsidR="00A7136D" w:rsidRPr="00103D1F" w14:paraId="23FFA849" w14:textId="77777777" w:rsidTr="004C1AB4">
        <w:trPr>
          <w:trHeight w:val="783"/>
          <w:tblHeader/>
        </w:trPr>
        <w:tc>
          <w:tcPr>
            <w:tcW w:w="9469" w:type="dxa"/>
            <w:gridSpan w:val="2"/>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48C40BA6" w14:textId="77777777" w:rsidR="008A08CA" w:rsidRPr="00103D1F" w:rsidRDefault="008A08CA" w:rsidP="004C1AB4">
            <w:pPr>
              <w:spacing w:after="20" w:line="240" w:lineRule="auto"/>
              <w:contextualSpacing/>
              <w:rPr>
                <w:rFonts w:ascii="Lato" w:hAnsi="Lato"/>
                <w:sz w:val="21"/>
                <w:szCs w:val="21"/>
              </w:rPr>
            </w:pPr>
            <w:r w:rsidRPr="00103D1F">
              <w:rPr>
                <w:rFonts w:ascii="Lato" w:hAnsi="Lato" w:cs="Arial"/>
                <w:b/>
                <w:bCs/>
                <w:sz w:val="19"/>
                <w:szCs w:val="19"/>
              </w:rPr>
              <w:lastRenderedPageBreak/>
              <w:t>V FISZKA NABORU NIEKONKURENCYJNEGO W RAMACH INSTRUMENTÓW TERYTORIALNYCH</w:t>
            </w:r>
            <w:r w:rsidRPr="00103D1F">
              <w:rPr>
                <w:rStyle w:val="Odwoanieprzypisudolnego"/>
                <w:rFonts w:ascii="Lato" w:hAnsi="Lato" w:cs="Arial"/>
                <w:b/>
                <w:bCs/>
                <w:sz w:val="19"/>
                <w:szCs w:val="19"/>
              </w:rPr>
              <w:footnoteReference w:id="4"/>
            </w:r>
            <w:r w:rsidRPr="00103D1F">
              <w:rPr>
                <w:rFonts w:ascii="Lato" w:hAnsi="Lato" w:cs="Arial"/>
                <w:b/>
                <w:bCs/>
                <w:sz w:val="19"/>
                <w:szCs w:val="19"/>
              </w:rPr>
              <w:t xml:space="preserve"> </w:t>
            </w:r>
            <w:r w:rsidRPr="00103D1F">
              <w:rPr>
                <w:rFonts w:ascii="Lato" w:hAnsi="Lato"/>
                <w:sz w:val="15"/>
                <w:szCs w:val="15"/>
              </w:rPr>
              <w:t>część wypełniana jest oddzielnie dla każdego naboru prowadzonego w sposób niekonkurencyjny, ujętego w wykazie działań zawartym w części Informacje ogólne. W przypadku zgłaszania w Planie więcej niż jednego naboru, kolejną fiszkę należy przedstawić w oddzielnej części poprzez powielenie formularza fiszki.</w:t>
            </w:r>
          </w:p>
        </w:tc>
      </w:tr>
      <w:tr w:rsidR="00A7136D" w:rsidRPr="00103D1F" w14:paraId="435B0EE2" w14:textId="77777777" w:rsidTr="004C1AB4">
        <w:trPr>
          <w:trHeight w:val="403"/>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1E7CF37" w14:textId="77777777" w:rsidR="00950DE1" w:rsidRPr="00103D1F" w:rsidRDefault="00950DE1" w:rsidP="004C1AB4">
            <w:pPr>
              <w:pStyle w:val="Nagwek3"/>
              <w:spacing w:before="20" w:after="20" w:line="240" w:lineRule="auto"/>
              <w:contextualSpacing/>
              <w:jc w:val="both"/>
              <w:rPr>
                <w:rFonts w:ascii="Lato" w:hAnsi="Lato" w:cs="Arial"/>
                <w:b/>
                <w:bCs/>
                <w:color w:val="auto"/>
                <w:sz w:val="19"/>
                <w:szCs w:val="19"/>
              </w:rPr>
            </w:pPr>
            <w:r w:rsidRPr="00103D1F">
              <w:rPr>
                <w:rFonts w:ascii="Lato" w:hAnsi="Lato" w:cs="Arial"/>
                <w:b/>
                <w:bCs/>
                <w:color w:val="auto"/>
                <w:sz w:val="19"/>
                <w:szCs w:val="19"/>
              </w:rPr>
              <w:t>V.1 NUMER NABORU W PD</w:t>
            </w:r>
          </w:p>
          <w:p w14:paraId="55052A86" w14:textId="77777777" w:rsidR="00950DE1" w:rsidRPr="00103D1F" w:rsidRDefault="00950DE1" w:rsidP="004C1AB4">
            <w:pPr>
              <w:spacing w:before="20" w:after="20" w:line="240" w:lineRule="auto"/>
              <w:contextualSpacing/>
              <w:rPr>
                <w:rFonts w:ascii="Lato" w:hAnsi="Lato"/>
                <w:sz w:val="15"/>
                <w:szCs w:val="15"/>
              </w:rPr>
            </w:pPr>
            <w:r w:rsidRPr="00103D1F">
              <w:rPr>
                <w:rFonts w:ascii="Lato" w:hAnsi="Lato"/>
                <w:sz w:val="15"/>
                <w:szCs w:val="15"/>
              </w:rPr>
              <w:t xml:space="preserve">skrócona nazwa programu .numer priorytetu . skrót „IT”. kolejny numer naboru Przykład:. </w:t>
            </w:r>
            <w:r w:rsidRPr="00103D1F">
              <w:rPr>
                <w:rFonts w:ascii="Lato" w:eastAsia="Times New Roman" w:hAnsi="Lato" w:cs="Arial"/>
                <w:sz w:val="15"/>
                <w:szCs w:val="15"/>
                <w:lang w:eastAsia="pl-PL"/>
              </w:rPr>
              <w:t>FEDS.9.IT.2</w:t>
            </w:r>
          </w:p>
        </w:tc>
        <w:tc>
          <w:tcPr>
            <w:tcW w:w="5925" w:type="dxa"/>
            <w:tcBorders>
              <w:top w:val="single" w:sz="4" w:space="0" w:color="auto"/>
              <w:left w:val="single" w:sz="4" w:space="0" w:color="auto"/>
              <w:bottom w:val="single" w:sz="4" w:space="0" w:color="auto"/>
              <w:right w:val="single" w:sz="4" w:space="0" w:color="auto"/>
            </w:tcBorders>
            <w:shd w:val="clear" w:color="auto" w:fill="auto"/>
            <w:vAlign w:val="center"/>
          </w:tcPr>
          <w:p w14:paraId="423D43B3" w14:textId="2D02E39D" w:rsidR="00950DE1" w:rsidRPr="00103D1F" w:rsidRDefault="00950DE1" w:rsidP="004C1AB4">
            <w:pPr>
              <w:pStyle w:val="Nagwek3"/>
              <w:spacing w:line="360" w:lineRule="auto"/>
              <w:contextualSpacing/>
              <w:jc w:val="both"/>
              <w:rPr>
                <w:rFonts w:ascii="Lato" w:hAnsi="Lato" w:cs="Arial"/>
                <w:color w:val="auto"/>
                <w:sz w:val="19"/>
                <w:szCs w:val="19"/>
              </w:rPr>
            </w:pPr>
            <w:r w:rsidRPr="00103D1F">
              <w:rPr>
                <w:rFonts w:ascii="Lato" w:hAnsi="Lato" w:cs="Arial"/>
                <w:color w:val="auto"/>
                <w:sz w:val="19"/>
                <w:szCs w:val="19"/>
              </w:rPr>
              <w:t>FEPM.6.P.</w:t>
            </w:r>
            <w:r w:rsidR="009D7ED6">
              <w:rPr>
                <w:rFonts w:ascii="Lato" w:hAnsi="Lato" w:cs="Arial"/>
                <w:color w:val="auto"/>
                <w:sz w:val="19"/>
                <w:szCs w:val="19"/>
              </w:rPr>
              <w:t>7</w:t>
            </w:r>
          </w:p>
        </w:tc>
      </w:tr>
      <w:tr w:rsidR="00A7136D" w:rsidRPr="00103D1F" w14:paraId="454C7442" w14:textId="77777777" w:rsidTr="004C1AB4">
        <w:trPr>
          <w:trHeight w:val="326"/>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1756BA50" w14:textId="77777777" w:rsidR="00950DE1" w:rsidRPr="00103D1F" w:rsidRDefault="00950DE1" w:rsidP="004C1AB4">
            <w:pPr>
              <w:spacing w:before="20" w:after="20" w:line="240" w:lineRule="auto"/>
              <w:contextualSpacing/>
              <w:rPr>
                <w:rFonts w:ascii="Lato" w:hAnsi="Lato" w:cs="Arial"/>
                <w:b/>
                <w:sz w:val="19"/>
                <w:szCs w:val="19"/>
              </w:rPr>
            </w:pPr>
            <w:r w:rsidRPr="00103D1F">
              <w:rPr>
                <w:rFonts w:ascii="Lato" w:hAnsi="Lato" w:cs="Arial"/>
                <w:b/>
                <w:sz w:val="19"/>
                <w:szCs w:val="19"/>
              </w:rPr>
              <w:t xml:space="preserve">V.2 DZIAŁANIE </w:t>
            </w:r>
          </w:p>
          <w:p w14:paraId="75364A1A" w14:textId="77777777" w:rsidR="00950DE1" w:rsidRPr="00103D1F" w:rsidRDefault="00950DE1" w:rsidP="004C1AB4">
            <w:pPr>
              <w:spacing w:before="20" w:after="20" w:line="240" w:lineRule="auto"/>
              <w:contextualSpacing/>
              <w:rPr>
                <w:rFonts w:ascii="Lato" w:hAnsi="Lato" w:cs="Arial"/>
                <w:bCs/>
                <w:sz w:val="23"/>
                <w:szCs w:val="23"/>
              </w:rPr>
            </w:pPr>
            <w:r w:rsidRPr="00103D1F">
              <w:rPr>
                <w:rFonts w:ascii="Lato" w:hAnsi="Lato" w:cs="Arial"/>
                <w:bCs/>
                <w:sz w:val="15"/>
                <w:szCs w:val="15"/>
              </w:rPr>
              <w:t xml:space="preserve">numer oraz nazwa działania programu regionalnego , w ramach którego ogłaszany jest nabór  </w:t>
            </w:r>
          </w:p>
        </w:tc>
        <w:tc>
          <w:tcPr>
            <w:tcW w:w="59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C5CCBE" w14:textId="488A4D4B" w:rsidR="00950DE1" w:rsidRPr="00103D1F" w:rsidRDefault="00950DE1" w:rsidP="004C1AB4">
            <w:pPr>
              <w:pStyle w:val="Nagwek3"/>
              <w:contextualSpacing/>
              <w:jc w:val="both"/>
              <w:rPr>
                <w:rFonts w:ascii="Lato" w:hAnsi="Lato" w:cs="Arial"/>
                <w:color w:val="auto"/>
                <w:sz w:val="19"/>
                <w:szCs w:val="19"/>
              </w:rPr>
            </w:pPr>
            <w:r w:rsidRPr="00103D1F">
              <w:rPr>
                <w:rFonts w:ascii="Lato" w:hAnsi="Lato" w:cs="Calibri"/>
                <w:color w:val="auto"/>
                <w:sz w:val="19"/>
                <w:szCs w:val="19"/>
              </w:rPr>
              <w:t>FEPM.06.08 Infrastruktura zdrowia – ZIT na terenie obszaru metropolitalnego</w:t>
            </w:r>
          </w:p>
        </w:tc>
      </w:tr>
      <w:tr w:rsidR="00A7136D" w:rsidRPr="00103D1F" w14:paraId="53B24EB1" w14:textId="77777777" w:rsidTr="004C1AB4">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114DCA6" w14:textId="77777777" w:rsidR="00950DE1" w:rsidRPr="00103D1F" w:rsidRDefault="00950DE1" w:rsidP="004C1AB4">
            <w:pPr>
              <w:spacing w:before="20" w:after="20" w:line="240" w:lineRule="auto"/>
              <w:contextualSpacing/>
              <w:rPr>
                <w:rFonts w:ascii="Lato" w:hAnsi="Lato" w:cs="Arial"/>
                <w:b/>
                <w:bCs/>
                <w:sz w:val="19"/>
                <w:szCs w:val="19"/>
              </w:rPr>
            </w:pPr>
            <w:r w:rsidRPr="00103D1F">
              <w:rPr>
                <w:rFonts w:ascii="Lato" w:hAnsi="Lato" w:cs="Arial"/>
                <w:b/>
                <w:bCs/>
                <w:sz w:val="19"/>
                <w:szCs w:val="19"/>
              </w:rPr>
              <w:t>V.3 Fundusz</w:t>
            </w:r>
          </w:p>
          <w:p w14:paraId="38618986" w14:textId="77777777" w:rsidR="00950DE1" w:rsidRPr="00103D1F" w:rsidDel="006F395B" w:rsidRDefault="00950DE1" w:rsidP="004C1AB4">
            <w:pPr>
              <w:spacing w:before="20" w:after="20" w:line="240" w:lineRule="auto"/>
              <w:contextualSpacing/>
              <w:rPr>
                <w:rFonts w:ascii="Lato" w:hAnsi="Lato" w:cs="Arial"/>
                <w:b/>
                <w:bCs/>
                <w:sz w:val="19"/>
                <w:szCs w:val="19"/>
              </w:rPr>
            </w:pPr>
            <w:r w:rsidRPr="00103D1F">
              <w:rPr>
                <w:rFonts w:ascii="Lato" w:hAnsi="Lato" w:cs="Arial"/>
                <w:sz w:val="15"/>
                <w:szCs w:val="15"/>
              </w:rPr>
              <w:t>skrót właściwego funduszu, w ramach którego udzielane będzie dofinansowanie inwestycji</w:t>
            </w:r>
          </w:p>
        </w:tc>
        <w:tc>
          <w:tcPr>
            <w:tcW w:w="5925" w:type="dxa"/>
            <w:tcBorders>
              <w:top w:val="single" w:sz="4" w:space="0" w:color="auto"/>
              <w:left w:val="single" w:sz="4" w:space="0" w:color="auto"/>
              <w:bottom w:val="single" w:sz="4" w:space="0" w:color="auto"/>
              <w:right w:val="single" w:sz="4" w:space="0" w:color="auto"/>
            </w:tcBorders>
            <w:vAlign w:val="center"/>
          </w:tcPr>
          <w:p w14:paraId="10E59C85" w14:textId="7CC3FF4C" w:rsidR="00950DE1" w:rsidRPr="00103D1F" w:rsidRDefault="00950DE1" w:rsidP="004C1AB4">
            <w:pPr>
              <w:spacing w:before="100" w:after="100" w:line="360" w:lineRule="auto"/>
              <w:contextualSpacing/>
              <w:rPr>
                <w:rFonts w:ascii="Lato" w:hAnsi="Lato" w:cs="Arial"/>
                <w:bCs/>
                <w:sz w:val="19"/>
                <w:szCs w:val="19"/>
              </w:rPr>
            </w:pPr>
            <w:r w:rsidRPr="00103D1F">
              <w:rPr>
                <w:rFonts w:ascii="Lato" w:hAnsi="Lato" w:cs="Arial"/>
                <w:bCs/>
                <w:sz w:val="19"/>
                <w:szCs w:val="19"/>
              </w:rPr>
              <w:t>EFRR</w:t>
            </w:r>
          </w:p>
        </w:tc>
      </w:tr>
      <w:tr w:rsidR="00A7136D" w:rsidRPr="00103D1F" w14:paraId="289F76BB" w14:textId="77777777" w:rsidTr="004C1AB4">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A81B4DD" w14:textId="77777777" w:rsidR="00950DE1" w:rsidRPr="00103D1F" w:rsidRDefault="00950DE1" w:rsidP="004C1AB4">
            <w:pPr>
              <w:spacing w:before="20" w:after="20" w:line="240" w:lineRule="auto"/>
              <w:contextualSpacing/>
              <w:rPr>
                <w:rFonts w:ascii="Lato" w:hAnsi="Lato" w:cs="Arial"/>
                <w:b/>
                <w:bCs/>
                <w:sz w:val="19"/>
                <w:szCs w:val="19"/>
              </w:rPr>
            </w:pPr>
            <w:r w:rsidRPr="00103D1F">
              <w:rPr>
                <w:rFonts w:ascii="Lato" w:hAnsi="Lato" w:cs="Arial"/>
                <w:b/>
                <w:bCs/>
                <w:sz w:val="19"/>
                <w:szCs w:val="19"/>
              </w:rPr>
              <w:t>V.4 Cel szczegółowy</w:t>
            </w:r>
          </w:p>
          <w:p w14:paraId="5D0476F2" w14:textId="77777777" w:rsidR="00950DE1" w:rsidRPr="00103D1F" w:rsidRDefault="00950DE1" w:rsidP="004C1AB4">
            <w:pPr>
              <w:spacing w:before="20" w:after="20" w:line="240" w:lineRule="auto"/>
              <w:contextualSpacing/>
              <w:rPr>
                <w:rFonts w:ascii="Lato" w:hAnsi="Lato" w:cs="Arial"/>
                <w:sz w:val="23"/>
                <w:szCs w:val="23"/>
              </w:rPr>
            </w:pPr>
            <w:r w:rsidRPr="00103D1F">
              <w:rPr>
                <w:rFonts w:ascii="Lato" w:hAnsi="Lato" w:cs="Arial"/>
                <w:sz w:val="15"/>
                <w:szCs w:val="15"/>
              </w:rPr>
              <w:t>numer i nazwa jednego z celów szczegółowych polityki spójności – wybrać z listy zawartej w tym dokumencie. Jeśli nabór dotyczy kilku pozycji należy w razie potrzeby powielić wiersz i wybrać wszystkie, które mają zastosowanie</w:t>
            </w:r>
          </w:p>
        </w:tc>
        <w:tc>
          <w:tcPr>
            <w:tcW w:w="5925" w:type="dxa"/>
            <w:tcBorders>
              <w:top w:val="single" w:sz="4" w:space="0" w:color="auto"/>
              <w:left w:val="single" w:sz="4" w:space="0" w:color="auto"/>
              <w:bottom w:val="single" w:sz="4" w:space="0" w:color="auto"/>
              <w:right w:val="single" w:sz="4" w:space="0" w:color="auto"/>
            </w:tcBorders>
            <w:vAlign w:val="center"/>
            <w:hideMark/>
          </w:tcPr>
          <w:p w14:paraId="0F541B14" w14:textId="24D8718D" w:rsidR="00950DE1" w:rsidRPr="00103D1F" w:rsidRDefault="00A445BB" w:rsidP="004C1AB4">
            <w:pPr>
              <w:spacing w:before="100" w:after="100"/>
              <w:contextualSpacing/>
              <w:rPr>
                <w:rFonts w:ascii="Lato" w:hAnsi="Lato" w:cs="Arial"/>
                <w:bCs/>
                <w:sz w:val="19"/>
                <w:szCs w:val="19"/>
              </w:rPr>
            </w:pPr>
            <w:sdt>
              <w:sdtPr>
                <w:rPr>
                  <w:rFonts w:ascii="Lato" w:hAnsi="Lato" w:cs="Arial"/>
                  <w:sz w:val="19"/>
                  <w:szCs w:val="19"/>
                </w:rPr>
                <w:alias w:val="Cel szczegółowy"/>
                <w:tag w:val="Cel szczegółowy"/>
                <w:id w:val="-1997488410"/>
                <w:placeholder>
                  <w:docPart w:val="B4802B3C55104B73BDA19EDBA551F491"/>
                </w:placeholder>
                <w:dropDownList>
                  <w:listItem w:value="Wybierz element."/>
                  <w:listItem w:displayText="Cel szczegółowy: 1(ii) Czerpanie korzyści z cyfryzacji dla obywateli, przedsiębiorstw, organizacji badawczych i instytucji publicznych" w:value="Cel szczegółowy: 1(ii) Czerpanie korzyści z cyfryzacji dla obywateli, przedsiębiorstw, organizacji badawczych i instytucji publicznych"/>
                  <w:listItem w:displayText="Cel szczegółowy: 4(v) Zapewnianie równego dostępu do opieki zdrowotnej i wspieranie odporności systemów opieki zdrowotnej, w tym podstawowej opieki zdrowotnej oraz wspieranie przechodzenia od opieki instytucjonalnej do opieki rodzinnej i środowiskowej " w:value="Cel szczegółowy: 4(v) Zapewnianie równego dostępu do opieki zdrowotnej i wspieranie odporności systemów opieki zdrowotnej, w tym podstawowej opieki zdrowotnej oraz wspieranie przechodzenia od opieki instytucjonalnej do opieki rodzinnej i środowiskowej "/>
                  <w:listItem w:displayText="Cel szczegółowy: 4(d) Wspieranie dostosowania pracowników, przedsiębiorstw i przedsiębiorców do zmian, wspieranie aktywnego i zdrowego starzenia się oraz zdrowego i dobrze dostosowanego środowiska pracy, które uwzględnia zagrożenia dla zdrowia" w:value="Cel szczegółowy: 4(d) Wspieranie dostosowania pracowników, przedsiębiorstw i przedsiębiorców do zmian, wspieranie aktywnego i zdrowego starzenia się oraz zdrowego i dobrze dostosowanego środowiska pracy, które uwzględnia zagrożenia dla zdrowia"/>
                  <w:listItem w:displayText="Cel szczegółowy: 4(f) Wspieranie równego dostępu do dobrej jakości, włączającego kształcenia i szkolenia oraz możliwości ich ukończenia, w szczególności w odniesieniu do grup w niekorzystnej sytuacji, od wczesnej edukacji i opieki nad dzieckiem (...)" w:value="Cel szczegółowy: 4(f) Wspieranie równego dostępu do dobrej jakości, włączającego kształcenia i szkolenia oraz możliwości ich ukończenia, w szczególności w odniesieniu do grup w niekorzystnej sytuacji, od wczesnej edukacji i opieki nad dzieckiem (...)"/>
                  <w:listItem w:displayText="Cel szczegółowy: 4(g) Wspieranie uczenia się przez całe życie, w szczególności elastycznych możliwości podnoszenia i zmiany kwalifikacji dla wszystkich, z uwzględnieniem umiejętności w zakresie przedsiębiorczości i kompetencji cyfrowych (...)" w:value="Cel szczegółowy: 4(g) Wspieranie uczenia się przez całe życie, w szczególności elastycznych możliwości podnoszenia i zmiany kwalifikacji dla wszystkich, z uwzględnieniem umiejętności w zakresie przedsiębiorczości i kompetencji cyfrowych (...)"/>
                  <w:listItem w:displayText="Cel szczegółowy: 4(k) Zwiększanie równego i szybkiego dostępu do dobrej jakości, trwałych i przystępnych cenowo usług, w tym usług, które wspierają dostęp do mieszkań oraz opieki skoncentrowanej na osobie, w tym opieki zdrowotnej (...)" w:value="Cel szczegółowy: 4(k) Zwiększanie równego i szybkiego dostępu do dobrej jakości, trwałych i przystępnych cenowo usług, w tym usług, które wspierają dostęp do mieszkań oraz opieki skoncentrowanej na osobie, w tym opieki zdrowotnej (...)"/>
                </w:dropDownList>
              </w:sdtPr>
              <w:sdtEndPr/>
              <w:sdtContent>
                <w:r w:rsidR="00F5681C" w:rsidRPr="00103D1F">
                  <w:rPr>
                    <w:rFonts w:ascii="Lato" w:hAnsi="Lato" w:cs="Arial"/>
                    <w:sz w:val="19"/>
                    <w:szCs w:val="19"/>
                  </w:rPr>
                  <w:t xml:space="preserve">Cel szczegółowy: 4(v) Zapewnianie równego dostępu do opieki zdrowotnej i wspieranie odporności systemów opieki zdrowotnej, w tym podstawowej opieki zdrowotnej oraz wspieranie przechodzenia od opieki instytucjonalnej do opieki rodzinnej i środowiskowej </w:t>
                </w:r>
              </w:sdtContent>
            </w:sdt>
          </w:p>
        </w:tc>
      </w:tr>
      <w:tr w:rsidR="00A7136D" w:rsidRPr="00103D1F" w14:paraId="10250193" w14:textId="77777777" w:rsidTr="004C1AB4">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89A9AB6" w14:textId="77777777" w:rsidR="00950DE1" w:rsidRPr="00103D1F" w:rsidRDefault="00950DE1" w:rsidP="004C1AB4">
            <w:pPr>
              <w:spacing w:before="20" w:after="20" w:line="240" w:lineRule="auto"/>
              <w:contextualSpacing/>
              <w:rPr>
                <w:rFonts w:ascii="Lato" w:hAnsi="Lato" w:cs="Arial"/>
                <w:b/>
                <w:bCs/>
                <w:sz w:val="19"/>
                <w:szCs w:val="19"/>
              </w:rPr>
            </w:pPr>
            <w:r w:rsidRPr="00103D1F">
              <w:rPr>
                <w:rFonts w:ascii="Lato" w:hAnsi="Lato" w:cs="Arial"/>
                <w:b/>
                <w:bCs/>
                <w:sz w:val="19"/>
                <w:szCs w:val="19"/>
              </w:rPr>
              <w:t xml:space="preserve">V.5 Typ/typy projektów przewidziane do realizacji w ramach naboru zgodnie z </w:t>
            </w:r>
            <w:proofErr w:type="spellStart"/>
            <w:r w:rsidRPr="00103D1F">
              <w:rPr>
                <w:rFonts w:ascii="Lato" w:hAnsi="Lato" w:cs="Arial"/>
                <w:b/>
                <w:bCs/>
                <w:sz w:val="19"/>
                <w:szCs w:val="19"/>
              </w:rPr>
              <w:t>SzOP</w:t>
            </w:r>
            <w:proofErr w:type="spellEnd"/>
          </w:p>
          <w:p w14:paraId="2E2DE321" w14:textId="77777777" w:rsidR="00950DE1" w:rsidRPr="00103D1F" w:rsidRDefault="00950DE1" w:rsidP="004C1AB4">
            <w:pPr>
              <w:spacing w:before="20" w:after="20" w:line="240" w:lineRule="auto"/>
              <w:contextualSpacing/>
              <w:rPr>
                <w:rFonts w:ascii="Lato" w:hAnsi="Lato" w:cs="Arial"/>
                <w:sz w:val="23"/>
                <w:szCs w:val="23"/>
              </w:rPr>
            </w:pPr>
            <w:r w:rsidRPr="00103D1F">
              <w:rPr>
                <w:rFonts w:ascii="Lato" w:hAnsi="Lato" w:cs="Arial"/>
                <w:sz w:val="15"/>
                <w:szCs w:val="15"/>
              </w:rPr>
              <w:t xml:space="preserve">typ projektu zgodnie z programem/ </w:t>
            </w:r>
            <w:proofErr w:type="spellStart"/>
            <w:r w:rsidRPr="00103D1F">
              <w:rPr>
                <w:rFonts w:ascii="Lato" w:hAnsi="Lato" w:cs="Arial"/>
                <w:sz w:val="15"/>
                <w:szCs w:val="15"/>
              </w:rPr>
              <w:t>SzOP</w:t>
            </w:r>
            <w:proofErr w:type="spellEnd"/>
            <w:r w:rsidRPr="00103D1F">
              <w:rPr>
                <w:rFonts w:ascii="Lato" w:hAnsi="Lato" w:cs="Arial"/>
                <w:sz w:val="15"/>
                <w:szCs w:val="15"/>
              </w:rPr>
              <w:t>, w który wpisuje się dany nabór</w:t>
            </w:r>
          </w:p>
        </w:tc>
        <w:tc>
          <w:tcPr>
            <w:tcW w:w="5925" w:type="dxa"/>
            <w:tcBorders>
              <w:top w:val="single" w:sz="4" w:space="0" w:color="auto"/>
              <w:left w:val="single" w:sz="4" w:space="0" w:color="auto"/>
              <w:bottom w:val="single" w:sz="4" w:space="0" w:color="auto"/>
              <w:right w:val="single" w:sz="4" w:space="0" w:color="auto"/>
            </w:tcBorders>
            <w:vAlign w:val="center"/>
            <w:hideMark/>
          </w:tcPr>
          <w:p w14:paraId="46B38E98" w14:textId="0A1068A7" w:rsidR="00950DE1" w:rsidRPr="00103D1F" w:rsidRDefault="00950DE1" w:rsidP="006E474B">
            <w:pPr>
              <w:pStyle w:val="Akapitzlist"/>
              <w:numPr>
                <w:ilvl w:val="0"/>
                <w:numId w:val="62"/>
              </w:numPr>
              <w:spacing w:after="0" w:line="252" w:lineRule="auto"/>
              <w:ind w:left="325" w:hanging="283"/>
              <w:rPr>
                <w:rFonts w:ascii="Lato" w:hAnsi="Lato" w:cstheme="minorHAnsi"/>
                <w:sz w:val="19"/>
                <w:szCs w:val="19"/>
              </w:rPr>
            </w:pPr>
            <w:r w:rsidRPr="00103D1F">
              <w:rPr>
                <w:rFonts w:ascii="Lato" w:hAnsi="Lato" w:cstheme="minorHAnsi"/>
                <w:sz w:val="19"/>
                <w:szCs w:val="19"/>
              </w:rPr>
              <w:t xml:space="preserve">modernizacja i zakup specjalistycznej aparatury medycznej, sprzętu medycznego oraz wyposażenia obiektów ochrony </w:t>
            </w:r>
            <w:r w:rsidR="00A7484C">
              <w:rPr>
                <w:rFonts w:ascii="Lato" w:hAnsi="Lato" w:cstheme="minorHAnsi"/>
                <w:sz w:val="19"/>
                <w:szCs w:val="19"/>
              </w:rPr>
              <w:br/>
            </w:r>
            <w:r w:rsidRPr="00103D1F">
              <w:rPr>
                <w:rFonts w:ascii="Lato" w:hAnsi="Lato" w:cstheme="minorHAnsi"/>
                <w:sz w:val="19"/>
                <w:szCs w:val="19"/>
              </w:rPr>
              <w:t>zdrowia,</w:t>
            </w:r>
          </w:p>
          <w:p w14:paraId="71723495" w14:textId="77777777" w:rsidR="00950DE1" w:rsidRPr="00103D1F" w:rsidRDefault="00950DE1" w:rsidP="006E474B">
            <w:pPr>
              <w:pStyle w:val="Akapitzlist"/>
              <w:numPr>
                <w:ilvl w:val="0"/>
                <w:numId w:val="62"/>
              </w:numPr>
              <w:spacing w:after="0" w:line="252" w:lineRule="auto"/>
              <w:ind w:left="324" w:hanging="284"/>
              <w:rPr>
                <w:rFonts w:ascii="Lato" w:hAnsi="Lato" w:cstheme="minorHAnsi"/>
                <w:sz w:val="19"/>
                <w:szCs w:val="19"/>
              </w:rPr>
            </w:pPr>
            <w:r w:rsidRPr="00103D1F">
              <w:rPr>
                <w:rFonts w:ascii="Lato" w:hAnsi="Lato" w:cstheme="minorHAnsi"/>
                <w:sz w:val="19"/>
                <w:szCs w:val="19"/>
              </w:rPr>
              <w:t xml:space="preserve">budowa, przebudowa, rozbudowa, remont infrastruktury ochrony zdrowia, w tym likwidacja barier architektonicznych, a także inwestycje uwzględniające potrzeby </w:t>
            </w:r>
            <w:proofErr w:type="spellStart"/>
            <w:r w:rsidRPr="00103D1F">
              <w:rPr>
                <w:rFonts w:ascii="Lato" w:hAnsi="Lato" w:cstheme="minorHAnsi"/>
                <w:sz w:val="19"/>
                <w:szCs w:val="19"/>
              </w:rPr>
              <w:t>OzN</w:t>
            </w:r>
            <w:proofErr w:type="spellEnd"/>
            <w:r w:rsidRPr="00103D1F">
              <w:rPr>
                <w:rFonts w:ascii="Lato" w:hAnsi="Lato" w:cstheme="minorHAnsi"/>
                <w:sz w:val="19"/>
                <w:szCs w:val="19"/>
              </w:rPr>
              <w:t xml:space="preserve"> i osób z innymi szczególnymi potrzebami. </w:t>
            </w:r>
          </w:p>
          <w:p w14:paraId="45583064" w14:textId="77777777" w:rsidR="00950DE1" w:rsidRPr="00103D1F" w:rsidRDefault="00950DE1" w:rsidP="004C1AB4">
            <w:pPr>
              <w:spacing w:after="0" w:line="252" w:lineRule="auto"/>
              <w:ind w:left="40"/>
              <w:rPr>
                <w:rFonts w:ascii="Lato" w:hAnsi="Lato" w:cstheme="minorHAnsi"/>
                <w:sz w:val="19"/>
                <w:szCs w:val="19"/>
              </w:rPr>
            </w:pPr>
            <w:r w:rsidRPr="00103D1F">
              <w:rPr>
                <w:rFonts w:ascii="Lato" w:hAnsi="Lato" w:cstheme="minorHAnsi"/>
                <w:sz w:val="19"/>
                <w:szCs w:val="19"/>
              </w:rPr>
              <w:t>Uzupełniająco możliwe będą także zadania:</w:t>
            </w:r>
          </w:p>
          <w:p w14:paraId="63453455" w14:textId="77777777" w:rsidR="00950DE1" w:rsidRPr="00103D1F" w:rsidRDefault="00950DE1" w:rsidP="006E474B">
            <w:pPr>
              <w:pStyle w:val="Akapitzlist"/>
              <w:numPr>
                <w:ilvl w:val="0"/>
                <w:numId w:val="63"/>
              </w:numPr>
              <w:spacing w:after="0" w:line="252" w:lineRule="auto"/>
              <w:ind w:left="325" w:hanging="325"/>
              <w:rPr>
                <w:rFonts w:ascii="Lato" w:hAnsi="Lato" w:cstheme="minorHAnsi"/>
                <w:sz w:val="19"/>
                <w:szCs w:val="19"/>
              </w:rPr>
            </w:pPr>
            <w:r w:rsidRPr="00103D1F">
              <w:rPr>
                <w:rFonts w:ascii="Lato" w:hAnsi="Lato" w:cstheme="minorHAnsi"/>
                <w:sz w:val="19"/>
                <w:szCs w:val="19"/>
              </w:rPr>
              <w:t>służące poprawie dostępności cyfrowej i informacyjno-komunikacyjnej,</w:t>
            </w:r>
          </w:p>
          <w:p w14:paraId="70F59012" w14:textId="45148719" w:rsidR="00950DE1" w:rsidRPr="00103D1F" w:rsidRDefault="00C17AF0" w:rsidP="006E474B">
            <w:pPr>
              <w:pStyle w:val="Akapitzlist"/>
              <w:numPr>
                <w:ilvl w:val="0"/>
                <w:numId w:val="63"/>
              </w:numPr>
              <w:spacing w:after="0" w:line="252" w:lineRule="auto"/>
              <w:ind w:left="325" w:hanging="325"/>
              <w:rPr>
                <w:rFonts w:ascii="Lato" w:hAnsi="Lato" w:cstheme="minorHAnsi"/>
                <w:sz w:val="19"/>
                <w:szCs w:val="19"/>
              </w:rPr>
            </w:pPr>
            <w:r>
              <w:rPr>
                <w:rFonts w:ascii="Lato" w:hAnsi="Lato" w:cstheme="minorHAnsi"/>
                <w:sz w:val="19"/>
                <w:szCs w:val="19"/>
              </w:rPr>
              <w:t>dot.</w:t>
            </w:r>
            <w:r w:rsidR="00950DE1" w:rsidRPr="00103D1F">
              <w:rPr>
                <w:rFonts w:ascii="Lato" w:hAnsi="Lato" w:cstheme="minorHAnsi"/>
                <w:sz w:val="19"/>
                <w:szCs w:val="19"/>
              </w:rPr>
              <w:t xml:space="preserve"> e-zdrowia (</w:t>
            </w:r>
            <w:r>
              <w:rPr>
                <w:rFonts w:ascii="Lato" w:hAnsi="Lato" w:cstheme="minorHAnsi"/>
                <w:sz w:val="19"/>
                <w:szCs w:val="19"/>
              </w:rPr>
              <w:t xml:space="preserve">w zakresie procesów wewnętrznych, a także komunikacji z pacjentem i wymiany danych między podmiotami) oraz </w:t>
            </w:r>
            <w:proofErr w:type="spellStart"/>
            <w:r>
              <w:rPr>
                <w:rFonts w:ascii="Lato" w:hAnsi="Lato" w:cstheme="minorHAnsi"/>
                <w:sz w:val="19"/>
                <w:szCs w:val="19"/>
              </w:rPr>
              <w:t>telemedycyny</w:t>
            </w:r>
            <w:proofErr w:type="spellEnd"/>
            <w:r>
              <w:rPr>
                <w:rFonts w:ascii="Lato" w:hAnsi="Lato" w:cstheme="minorHAnsi"/>
                <w:sz w:val="19"/>
                <w:szCs w:val="19"/>
              </w:rPr>
              <w:t xml:space="preserve"> </w:t>
            </w:r>
            <w:r w:rsidR="00950DE1" w:rsidRPr="00103D1F">
              <w:rPr>
                <w:rFonts w:ascii="Lato" w:hAnsi="Lato" w:cstheme="minorHAnsi"/>
                <w:sz w:val="19"/>
                <w:szCs w:val="19"/>
              </w:rPr>
              <w:t xml:space="preserve">z zachowaniem standardów </w:t>
            </w:r>
            <w:r>
              <w:rPr>
                <w:rFonts w:ascii="Lato" w:hAnsi="Lato" w:cstheme="minorHAnsi"/>
                <w:sz w:val="19"/>
                <w:szCs w:val="19"/>
              </w:rPr>
              <w:t xml:space="preserve">i integracji z </w:t>
            </w:r>
            <w:r w:rsidR="00081D86">
              <w:rPr>
                <w:rFonts w:ascii="Lato" w:hAnsi="Lato" w:cstheme="minorHAnsi"/>
                <w:sz w:val="19"/>
                <w:szCs w:val="19"/>
              </w:rPr>
              <w:br/>
            </w:r>
            <w:r>
              <w:rPr>
                <w:rFonts w:ascii="Lato" w:hAnsi="Lato" w:cstheme="minorHAnsi"/>
                <w:sz w:val="19"/>
                <w:szCs w:val="19"/>
              </w:rPr>
              <w:t xml:space="preserve">systemami </w:t>
            </w:r>
            <w:r w:rsidR="00950DE1" w:rsidRPr="00103D1F">
              <w:rPr>
                <w:rFonts w:ascii="Lato" w:hAnsi="Lato" w:cstheme="minorHAnsi"/>
                <w:sz w:val="19"/>
                <w:szCs w:val="19"/>
              </w:rPr>
              <w:t>krajowy</w:t>
            </w:r>
            <w:r>
              <w:rPr>
                <w:rFonts w:ascii="Lato" w:hAnsi="Lato" w:cstheme="minorHAnsi"/>
                <w:sz w:val="19"/>
                <w:szCs w:val="19"/>
              </w:rPr>
              <w:t>mi</w:t>
            </w:r>
            <w:r w:rsidR="00950DE1" w:rsidRPr="00103D1F">
              <w:rPr>
                <w:rFonts w:ascii="Lato" w:hAnsi="Lato" w:cstheme="minorHAnsi"/>
                <w:sz w:val="19"/>
                <w:szCs w:val="19"/>
              </w:rPr>
              <w:t xml:space="preserve"> (</w:t>
            </w:r>
            <w:r w:rsidR="000611BE">
              <w:rPr>
                <w:rFonts w:ascii="Lato" w:hAnsi="Lato" w:cstheme="minorHAnsi"/>
                <w:sz w:val="19"/>
                <w:szCs w:val="19"/>
              </w:rPr>
              <w:t xml:space="preserve">w tym </w:t>
            </w:r>
            <w:r w:rsidR="00950DE1" w:rsidRPr="00103D1F">
              <w:rPr>
                <w:rFonts w:ascii="Lato" w:hAnsi="Lato" w:cstheme="minorHAnsi"/>
                <w:sz w:val="19"/>
                <w:szCs w:val="19"/>
              </w:rPr>
              <w:t>oprogramowanie, sprzęt) - do 20% kosztów kwalifikowalnych,</w:t>
            </w:r>
          </w:p>
          <w:p w14:paraId="17A4F1A9" w14:textId="23382C55" w:rsidR="00950DE1" w:rsidRDefault="00950DE1" w:rsidP="006E474B">
            <w:pPr>
              <w:pStyle w:val="Akapitzlist"/>
              <w:numPr>
                <w:ilvl w:val="0"/>
                <w:numId w:val="63"/>
              </w:numPr>
              <w:spacing w:after="0" w:line="252" w:lineRule="auto"/>
              <w:ind w:left="325" w:hanging="325"/>
              <w:rPr>
                <w:rFonts w:ascii="Lato" w:hAnsi="Lato" w:cstheme="minorHAnsi"/>
                <w:sz w:val="19"/>
                <w:szCs w:val="19"/>
              </w:rPr>
            </w:pPr>
            <w:r w:rsidRPr="00103D1F">
              <w:rPr>
                <w:rFonts w:ascii="Lato" w:hAnsi="Lato" w:cstheme="minorHAnsi"/>
                <w:sz w:val="19"/>
                <w:szCs w:val="19"/>
              </w:rPr>
              <w:t>służące zmniejszeniu energochłonności infrastruktury, przyczyniające się do zmniejszenia kosztów jej utrzymania i osiągnięcia neutralności klimatycznej,</w:t>
            </w:r>
          </w:p>
          <w:p w14:paraId="3D097E90" w14:textId="49B0FC5D" w:rsidR="002F26CE" w:rsidRPr="00103D1F" w:rsidRDefault="002F26CE" w:rsidP="006E474B">
            <w:pPr>
              <w:pStyle w:val="Akapitzlist"/>
              <w:numPr>
                <w:ilvl w:val="0"/>
                <w:numId w:val="63"/>
              </w:numPr>
              <w:spacing w:after="0" w:line="252" w:lineRule="auto"/>
              <w:ind w:left="325" w:hanging="325"/>
              <w:rPr>
                <w:rFonts w:ascii="Lato" w:hAnsi="Lato" w:cstheme="minorHAnsi"/>
                <w:sz w:val="19"/>
                <w:szCs w:val="19"/>
              </w:rPr>
            </w:pPr>
            <w:r w:rsidRPr="00103D1F">
              <w:rPr>
                <w:rFonts w:ascii="Lato" w:hAnsi="Lato" w:cstheme="minorHAnsi"/>
                <w:sz w:val="19"/>
                <w:szCs w:val="19"/>
              </w:rPr>
              <w:t>dot. zagospodarowania terenu wokół obiektu</w:t>
            </w:r>
            <w:r>
              <w:rPr>
                <w:rFonts w:ascii="Lato" w:hAnsi="Lato" w:cstheme="minorHAnsi"/>
                <w:sz w:val="19"/>
                <w:szCs w:val="19"/>
              </w:rPr>
              <w:t>.</w:t>
            </w:r>
          </w:p>
          <w:p w14:paraId="316F2681" w14:textId="7A72F428" w:rsidR="00950DE1" w:rsidRPr="00103D1F" w:rsidRDefault="00950DE1" w:rsidP="004C1AB4">
            <w:pPr>
              <w:pStyle w:val="Tekstkomentarza"/>
              <w:spacing w:before="100" w:after="100" w:line="360" w:lineRule="auto"/>
              <w:contextualSpacing/>
              <w:rPr>
                <w:rFonts w:ascii="Lato" w:hAnsi="Lato" w:cs="Arial"/>
                <w:sz w:val="23"/>
                <w:szCs w:val="23"/>
              </w:rPr>
            </w:pPr>
          </w:p>
        </w:tc>
      </w:tr>
      <w:tr w:rsidR="00A7136D" w:rsidRPr="00103D1F" w14:paraId="2F8F7861" w14:textId="77777777" w:rsidTr="004C1AB4">
        <w:trPr>
          <w:trHeight w:val="66"/>
          <w:tblHeader/>
        </w:trPr>
        <w:tc>
          <w:tcPr>
            <w:tcW w:w="3544" w:type="dxa"/>
            <w:tcBorders>
              <w:left w:val="single" w:sz="4" w:space="0" w:color="auto"/>
              <w:right w:val="single" w:sz="4" w:space="0" w:color="auto"/>
            </w:tcBorders>
            <w:shd w:val="clear" w:color="auto" w:fill="E5DFEC" w:themeFill="accent4" w:themeFillTint="33"/>
            <w:vAlign w:val="center"/>
          </w:tcPr>
          <w:p w14:paraId="76BA2EA7" w14:textId="77777777" w:rsidR="00950DE1" w:rsidRPr="00103D1F" w:rsidRDefault="00950DE1" w:rsidP="004C1AB4">
            <w:pPr>
              <w:spacing w:after="0" w:line="240" w:lineRule="auto"/>
              <w:rPr>
                <w:rFonts w:ascii="Lato" w:eastAsia="Times New Roman" w:hAnsi="Lato" w:cs="Arial"/>
                <w:b/>
                <w:bCs/>
                <w:sz w:val="19"/>
                <w:szCs w:val="19"/>
                <w:lang w:eastAsia="pl-PL"/>
              </w:rPr>
            </w:pPr>
            <w:r w:rsidRPr="00103D1F">
              <w:rPr>
                <w:rFonts w:ascii="Lato" w:hAnsi="Lato" w:cs="Arial"/>
                <w:b/>
                <w:bCs/>
                <w:sz w:val="19"/>
                <w:szCs w:val="19"/>
              </w:rPr>
              <w:t xml:space="preserve">V.6 </w:t>
            </w:r>
            <w:r w:rsidRPr="00103D1F">
              <w:rPr>
                <w:rFonts w:ascii="Lato" w:eastAsia="Times New Roman" w:hAnsi="Lato" w:cs="Arial"/>
                <w:b/>
                <w:bCs/>
                <w:sz w:val="19"/>
                <w:szCs w:val="19"/>
                <w:lang w:eastAsia="pl-PL"/>
              </w:rPr>
              <w:t>Zakres terytorialny inwestycji</w:t>
            </w:r>
          </w:p>
          <w:p w14:paraId="5F9CBD18" w14:textId="77777777" w:rsidR="00950DE1" w:rsidRPr="00103D1F" w:rsidRDefault="00950DE1" w:rsidP="004C1AB4">
            <w:pPr>
              <w:spacing w:after="0" w:line="240" w:lineRule="auto"/>
              <w:rPr>
                <w:rFonts w:ascii="Lato" w:hAnsi="Lato" w:cs="Arial"/>
                <w:b/>
                <w:bCs/>
                <w:sz w:val="19"/>
                <w:szCs w:val="19"/>
              </w:rPr>
            </w:pPr>
            <w:r w:rsidRPr="00103D1F">
              <w:rPr>
                <w:rFonts w:ascii="Lato" w:hAnsi="Lato" w:cs="Arial"/>
                <w:sz w:val="15"/>
                <w:szCs w:val="15"/>
              </w:rPr>
              <w:t xml:space="preserve"> (obszar, którego dot. nabór)</w:t>
            </w:r>
          </w:p>
        </w:tc>
        <w:tc>
          <w:tcPr>
            <w:tcW w:w="5925" w:type="dxa"/>
            <w:tcBorders>
              <w:top w:val="single" w:sz="4" w:space="0" w:color="auto"/>
              <w:left w:val="single" w:sz="4" w:space="0" w:color="auto"/>
              <w:bottom w:val="single" w:sz="4" w:space="0" w:color="auto"/>
              <w:right w:val="single" w:sz="4" w:space="0" w:color="auto"/>
            </w:tcBorders>
            <w:vAlign w:val="center"/>
          </w:tcPr>
          <w:p w14:paraId="7710AED0" w14:textId="77777777" w:rsidR="00950DE1" w:rsidRPr="002C7F3D" w:rsidRDefault="00950DE1" w:rsidP="004C1AB4">
            <w:pPr>
              <w:pStyle w:val="Tekstkomentarza"/>
              <w:spacing w:after="0" w:line="240" w:lineRule="auto"/>
              <w:contextualSpacing/>
              <w:rPr>
                <w:rFonts w:ascii="Lato" w:eastAsia="Lato" w:hAnsi="Lato" w:cs="Lato"/>
                <w:color w:val="000000"/>
                <w:sz w:val="20"/>
                <w:szCs w:val="20"/>
              </w:rPr>
            </w:pPr>
            <w:r w:rsidRPr="002C7F3D">
              <w:rPr>
                <w:rFonts w:ascii="Lato" w:hAnsi="Lato" w:cs="Arial"/>
                <w:sz w:val="20"/>
                <w:szCs w:val="20"/>
              </w:rPr>
              <w:t>Obszar Metropolitalny Gdańsk-Gdynia-Sopot</w:t>
            </w:r>
            <w:r w:rsidR="00B0140B" w:rsidRPr="002C7F3D">
              <w:rPr>
                <w:rFonts w:ascii="Lato" w:hAnsi="Lato" w:cs="Arial"/>
                <w:sz w:val="20"/>
                <w:szCs w:val="20"/>
              </w:rPr>
              <w:t>:</w:t>
            </w:r>
            <w:r w:rsidR="007A0D94" w:rsidRPr="002C7F3D">
              <w:rPr>
                <w:rFonts w:ascii="Lato" w:hAnsi="Lato" w:cs="Arial"/>
                <w:sz w:val="20"/>
                <w:szCs w:val="20"/>
              </w:rPr>
              <w:t xml:space="preserve"> </w:t>
            </w:r>
            <w:r w:rsidR="00B0140B" w:rsidRPr="002C7F3D">
              <w:rPr>
                <w:rFonts w:ascii="Lato" w:hAnsi="Lato" w:cs="Arial"/>
                <w:sz w:val="20"/>
                <w:szCs w:val="20"/>
              </w:rPr>
              <w:br/>
            </w:r>
            <w:r w:rsidR="00B0140B" w:rsidRPr="002C7F3D">
              <w:rPr>
                <w:rFonts w:ascii="Lato" w:hAnsi="Lato" w:cs="Lato"/>
                <w:color w:val="000000"/>
                <w:sz w:val="20"/>
                <w:szCs w:val="20"/>
              </w:rPr>
              <w:t xml:space="preserve">- </w:t>
            </w:r>
            <w:r w:rsidR="007A0D94" w:rsidRPr="002C7F3D">
              <w:rPr>
                <w:rFonts w:ascii="Lato" w:eastAsia="Lato" w:hAnsi="Lato" w:cs="Lato"/>
                <w:color w:val="000000"/>
                <w:sz w:val="20"/>
                <w:szCs w:val="20"/>
              </w:rPr>
              <w:t>Gminy miast: Gdańsk, Gdynia, Sopot, Hel, Jastarnia, Pruszcz Gdański, Puck, Reda, Rumia, Tczew, Wejherowo, Władysławowo</w:t>
            </w:r>
            <w:r w:rsidR="00B0140B" w:rsidRPr="002C7F3D">
              <w:rPr>
                <w:rFonts w:ascii="Lato" w:eastAsia="Lato" w:hAnsi="Lato" w:cs="Lato"/>
                <w:color w:val="000000"/>
                <w:sz w:val="20"/>
                <w:szCs w:val="20"/>
              </w:rPr>
              <w:t>,</w:t>
            </w:r>
          </w:p>
          <w:p w14:paraId="1B0F2873" w14:textId="2484E5A7" w:rsidR="00B0140B" w:rsidRPr="002C7F3D" w:rsidRDefault="00B0140B" w:rsidP="004C1AB4">
            <w:pPr>
              <w:pStyle w:val="Tekstkomentarza"/>
              <w:spacing w:after="0" w:line="240" w:lineRule="auto"/>
              <w:contextualSpacing/>
              <w:rPr>
                <w:rFonts w:ascii="Lato" w:hAnsi="Lato" w:cs="Arial"/>
                <w:sz w:val="20"/>
                <w:szCs w:val="20"/>
              </w:rPr>
            </w:pPr>
            <w:r w:rsidRPr="002C7F3D">
              <w:rPr>
                <w:rFonts w:ascii="Lato" w:hAnsi="Lato" w:cs="Arial"/>
                <w:sz w:val="20"/>
                <w:szCs w:val="20"/>
              </w:rPr>
              <w:t xml:space="preserve">- </w:t>
            </w:r>
            <w:r w:rsidRPr="002C7F3D">
              <w:rPr>
                <w:rFonts w:ascii="Lato" w:eastAsia="Lato" w:hAnsi="Lato" w:cs="Lato"/>
                <w:color w:val="000000"/>
                <w:sz w:val="20"/>
                <w:szCs w:val="20"/>
              </w:rPr>
              <w:t>gminy: Cedry Wielkie, Kartuzy, Kolbudy, Kosakowo, Luzino, Pruszcz Gdański, Przywidz, Pszczółki, Przodkowo, Puck, Somonino, Stegna, Suchy Dąb, Szemud, Tczew, Trąbki Wielkie, Wejherowo, Żukowo</w:t>
            </w:r>
          </w:p>
        </w:tc>
      </w:tr>
      <w:tr w:rsidR="00A7136D" w:rsidRPr="00103D1F" w14:paraId="4D236045" w14:textId="77777777" w:rsidTr="004C1AB4">
        <w:trPr>
          <w:trHeight w:val="20"/>
          <w:tblHeader/>
        </w:trPr>
        <w:tc>
          <w:tcPr>
            <w:tcW w:w="9469"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2E09E859" w14:textId="77777777" w:rsidR="00950DE1" w:rsidRPr="00103D1F" w:rsidRDefault="00950DE1" w:rsidP="004C1AB4">
            <w:pPr>
              <w:spacing w:before="20" w:after="20" w:line="240" w:lineRule="auto"/>
              <w:contextualSpacing/>
              <w:rPr>
                <w:rFonts w:ascii="Lato" w:hAnsi="Lato" w:cs="Arial"/>
                <w:b/>
                <w:sz w:val="23"/>
                <w:szCs w:val="23"/>
              </w:rPr>
            </w:pPr>
            <w:r w:rsidRPr="00103D1F">
              <w:rPr>
                <w:rFonts w:ascii="Lato" w:hAnsi="Lato" w:cs="Arial"/>
                <w:b/>
                <w:sz w:val="19"/>
                <w:szCs w:val="19"/>
              </w:rPr>
              <w:lastRenderedPageBreak/>
              <w:t>PODSTAWOWE INFORMACJE O NABORZE</w:t>
            </w:r>
          </w:p>
        </w:tc>
      </w:tr>
      <w:tr w:rsidR="00A7136D" w:rsidRPr="00103D1F" w14:paraId="58B6BFE9" w14:textId="77777777" w:rsidTr="004C1AB4">
        <w:trPr>
          <w:trHeight w:val="143"/>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61310AE9" w14:textId="77777777" w:rsidR="00950DE1" w:rsidRPr="00103D1F" w:rsidRDefault="00950DE1" w:rsidP="004C1AB4">
            <w:pPr>
              <w:spacing w:before="20" w:after="20" w:line="240" w:lineRule="auto"/>
              <w:contextualSpacing/>
              <w:rPr>
                <w:rFonts w:ascii="Lato" w:hAnsi="Lato" w:cs="Arial"/>
                <w:b/>
                <w:bCs/>
                <w:sz w:val="19"/>
                <w:szCs w:val="19"/>
              </w:rPr>
            </w:pPr>
            <w:r w:rsidRPr="00103D1F">
              <w:rPr>
                <w:rFonts w:ascii="Lato" w:hAnsi="Lato" w:cs="Arial"/>
                <w:b/>
                <w:bCs/>
                <w:sz w:val="19"/>
                <w:szCs w:val="19"/>
              </w:rPr>
              <w:t>V.7 Tytuł naboru</w:t>
            </w:r>
          </w:p>
          <w:p w14:paraId="317C704D" w14:textId="77777777" w:rsidR="00950DE1" w:rsidRPr="00103D1F" w:rsidRDefault="00950DE1" w:rsidP="004C1AB4">
            <w:pPr>
              <w:spacing w:before="20" w:after="20" w:line="240" w:lineRule="auto"/>
              <w:contextualSpacing/>
              <w:rPr>
                <w:rFonts w:ascii="Lato" w:hAnsi="Lato" w:cs="Arial"/>
                <w:sz w:val="23"/>
                <w:szCs w:val="23"/>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0DED03C8" w14:textId="0F526731" w:rsidR="00950DE1" w:rsidRPr="00550991" w:rsidRDefault="00950DE1" w:rsidP="00CE3143">
            <w:pPr>
              <w:spacing w:before="100" w:after="100"/>
              <w:contextualSpacing/>
              <w:rPr>
                <w:rFonts w:ascii="Lato" w:hAnsi="Lato" w:cs="Arial"/>
                <w:bCs/>
                <w:sz w:val="20"/>
                <w:szCs w:val="20"/>
              </w:rPr>
            </w:pPr>
            <w:r w:rsidRPr="00550991">
              <w:rPr>
                <w:rFonts w:ascii="Lato" w:hAnsi="Lato"/>
                <w:sz w:val="20"/>
                <w:szCs w:val="20"/>
              </w:rPr>
              <w:t>Infrastruktura zdrowia  – ZIT na terenie obszaru metropolitalnego w ramach programu regionalnego Fundusze Europejskie dla Pomorza 2021-2027</w:t>
            </w:r>
          </w:p>
        </w:tc>
      </w:tr>
      <w:tr w:rsidR="00A7136D" w:rsidRPr="00103D1F" w14:paraId="1E4DDE55" w14:textId="77777777" w:rsidTr="004C1AB4">
        <w:trPr>
          <w:trHeight w:val="803"/>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5ED2695" w14:textId="77777777" w:rsidR="00950DE1" w:rsidRPr="00103D1F" w:rsidRDefault="00950DE1" w:rsidP="004C1AB4">
            <w:pPr>
              <w:spacing w:before="20" w:after="20" w:line="240" w:lineRule="auto"/>
              <w:contextualSpacing/>
              <w:rPr>
                <w:rFonts w:ascii="Lato" w:hAnsi="Lato" w:cs="Arial"/>
                <w:b/>
                <w:bCs/>
                <w:sz w:val="19"/>
                <w:szCs w:val="19"/>
              </w:rPr>
            </w:pPr>
            <w:r w:rsidRPr="00103D1F">
              <w:rPr>
                <w:rFonts w:ascii="Lato" w:hAnsi="Lato" w:cs="Arial"/>
                <w:b/>
                <w:bCs/>
                <w:sz w:val="19"/>
                <w:szCs w:val="19"/>
              </w:rPr>
              <w:t>V.8 Potencjalni beneficjenci / Typy beneficjentów</w:t>
            </w:r>
          </w:p>
          <w:p w14:paraId="25EE1346" w14:textId="77777777" w:rsidR="00950DE1" w:rsidRPr="00103D1F" w:rsidRDefault="00950DE1" w:rsidP="004C1AB4">
            <w:pPr>
              <w:spacing w:before="20" w:after="20" w:line="240" w:lineRule="auto"/>
              <w:contextualSpacing/>
              <w:rPr>
                <w:rFonts w:ascii="Lato" w:hAnsi="Lato" w:cs="Arial"/>
                <w:sz w:val="23"/>
                <w:szCs w:val="23"/>
              </w:rPr>
            </w:pPr>
            <w:r w:rsidRPr="00103D1F">
              <w:rPr>
                <w:rFonts w:ascii="Lato" w:hAnsi="Lato" w:cs="Arial"/>
                <w:sz w:val="15"/>
                <w:szCs w:val="15"/>
              </w:rPr>
              <w:t>typy beneficjentów zgodnie z zapisami programu/</w:t>
            </w:r>
            <w:proofErr w:type="spellStart"/>
            <w:r w:rsidRPr="00103D1F">
              <w:rPr>
                <w:rFonts w:ascii="Lato" w:hAnsi="Lato" w:cs="Arial"/>
                <w:sz w:val="15"/>
                <w:szCs w:val="15"/>
              </w:rPr>
              <w:t>SzOP</w:t>
            </w:r>
            <w:proofErr w:type="spellEnd"/>
            <w:r w:rsidRPr="00103D1F">
              <w:rPr>
                <w:rFonts w:ascii="Lato" w:hAnsi="Lato" w:cs="Arial"/>
                <w:sz w:val="15"/>
                <w:szCs w:val="15"/>
              </w:rPr>
              <w:t xml:space="preserve"> (tylko beneficjenci, którzy będą mogli ubiegać się o wsparcie w ramach danego naboru)</w:t>
            </w:r>
          </w:p>
        </w:tc>
        <w:tc>
          <w:tcPr>
            <w:tcW w:w="5925" w:type="dxa"/>
            <w:tcBorders>
              <w:top w:val="single" w:sz="4" w:space="0" w:color="auto"/>
              <w:left w:val="single" w:sz="4" w:space="0" w:color="auto"/>
              <w:bottom w:val="single" w:sz="4" w:space="0" w:color="auto"/>
              <w:right w:val="single" w:sz="4" w:space="0" w:color="auto"/>
            </w:tcBorders>
            <w:vAlign w:val="center"/>
            <w:hideMark/>
          </w:tcPr>
          <w:p w14:paraId="396622B2" w14:textId="7E60F9E8" w:rsidR="00950DE1" w:rsidRPr="00550991" w:rsidRDefault="00950DE1" w:rsidP="00751E18">
            <w:pPr>
              <w:spacing w:before="100" w:after="100"/>
              <w:contextualSpacing/>
              <w:rPr>
                <w:rFonts w:ascii="Lato" w:hAnsi="Lato" w:cs="Arial"/>
                <w:bCs/>
                <w:sz w:val="20"/>
                <w:szCs w:val="20"/>
              </w:rPr>
            </w:pPr>
            <w:r w:rsidRPr="00550991">
              <w:rPr>
                <w:rFonts w:ascii="Lato" w:hAnsi="Lato" w:cstheme="minorHAnsi"/>
                <w:sz w:val="20"/>
                <w:szCs w:val="20"/>
              </w:rPr>
              <w:t>Jednostki Samorządu Terytorialnego, Kościoły i związki wyznaniowe, Niepubliczne zakłady opieki zdrowotnej, Organizacje pozarządowe, Publiczne zakłady opieki zdrowotnej.</w:t>
            </w:r>
          </w:p>
        </w:tc>
      </w:tr>
      <w:tr w:rsidR="00A7136D" w:rsidRPr="00103D1F" w14:paraId="5BA41950" w14:textId="77777777" w:rsidTr="004C1AB4">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2C572A49" w14:textId="77777777" w:rsidR="00950DE1" w:rsidRPr="00103D1F" w:rsidRDefault="00950DE1" w:rsidP="004C1AB4">
            <w:pPr>
              <w:spacing w:before="20" w:after="20" w:line="240" w:lineRule="auto"/>
              <w:contextualSpacing/>
              <w:rPr>
                <w:rFonts w:ascii="Lato" w:hAnsi="Lato" w:cs="Arial"/>
                <w:b/>
                <w:bCs/>
                <w:sz w:val="19"/>
                <w:szCs w:val="19"/>
              </w:rPr>
            </w:pPr>
            <w:r w:rsidRPr="00103D1F">
              <w:rPr>
                <w:rFonts w:ascii="Lato" w:hAnsi="Lato" w:cs="Arial"/>
                <w:b/>
                <w:bCs/>
                <w:sz w:val="19"/>
                <w:szCs w:val="19"/>
              </w:rPr>
              <w:t>V.9 Cel główny naboru</w:t>
            </w:r>
          </w:p>
          <w:p w14:paraId="26FE1055" w14:textId="77777777" w:rsidR="00950DE1" w:rsidRPr="00103D1F" w:rsidRDefault="00950DE1" w:rsidP="004C1AB4">
            <w:pPr>
              <w:spacing w:before="20" w:after="20" w:line="240" w:lineRule="auto"/>
              <w:contextualSpacing/>
              <w:rPr>
                <w:rFonts w:ascii="Lato" w:hAnsi="Lato" w:cs="Arial"/>
                <w:sz w:val="23"/>
                <w:szCs w:val="23"/>
              </w:rPr>
            </w:pPr>
            <w:r w:rsidRPr="00103D1F">
              <w:rPr>
                <w:rFonts w:ascii="Lato" w:hAnsi="Lato" w:cs="Arial"/>
                <w:sz w:val="15"/>
                <w:szCs w:val="15"/>
              </w:rPr>
              <w:t xml:space="preserve">cel główny naboru, biorąc pod uwagę zidentyfikowane problemy </w:t>
            </w:r>
          </w:p>
        </w:tc>
        <w:tc>
          <w:tcPr>
            <w:tcW w:w="5925" w:type="dxa"/>
            <w:tcBorders>
              <w:top w:val="single" w:sz="4" w:space="0" w:color="auto"/>
              <w:left w:val="single" w:sz="4" w:space="0" w:color="auto"/>
              <w:bottom w:val="single" w:sz="4" w:space="0" w:color="auto"/>
              <w:right w:val="single" w:sz="4" w:space="0" w:color="auto"/>
            </w:tcBorders>
            <w:hideMark/>
          </w:tcPr>
          <w:p w14:paraId="696045CF" w14:textId="77777777" w:rsidR="00950DE1" w:rsidRPr="00550991" w:rsidRDefault="00950DE1" w:rsidP="004C1AB4">
            <w:pPr>
              <w:autoSpaceDE w:val="0"/>
              <w:autoSpaceDN w:val="0"/>
              <w:adjustRightInd w:val="0"/>
              <w:spacing w:before="100" w:after="100"/>
              <w:contextualSpacing/>
              <w:rPr>
                <w:rFonts w:ascii="Lato" w:hAnsi="Lato"/>
                <w:sz w:val="20"/>
                <w:szCs w:val="20"/>
              </w:rPr>
            </w:pPr>
            <w:r w:rsidRPr="00550991">
              <w:rPr>
                <w:rFonts w:ascii="Lato" w:hAnsi="Lato"/>
                <w:sz w:val="20"/>
                <w:szCs w:val="20"/>
              </w:rPr>
              <w:t>Zapewnianie równego dostępu do opieki zdrowotnej i wspieranie odporności systemów opieki zdrowotnej, w tym podstawowej opieki zdrowotnej, oraz wspieranie przechodzenia od opieki instytucjonalnej do opieki rodzinnej i środowiskowej poprzez:</w:t>
            </w:r>
          </w:p>
          <w:p w14:paraId="2D62F67C" w14:textId="77777777" w:rsidR="00950DE1" w:rsidRPr="00550991" w:rsidRDefault="00950DE1" w:rsidP="004C1AB4">
            <w:pPr>
              <w:autoSpaceDE w:val="0"/>
              <w:autoSpaceDN w:val="0"/>
              <w:adjustRightInd w:val="0"/>
              <w:spacing w:before="100" w:after="100"/>
              <w:contextualSpacing/>
              <w:rPr>
                <w:rFonts w:ascii="Lato" w:hAnsi="Lato"/>
                <w:sz w:val="20"/>
                <w:szCs w:val="20"/>
              </w:rPr>
            </w:pPr>
            <w:r w:rsidRPr="00550991">
              <w:rPr>
                <w:rFonts w:ascii="Lato" w:hAnsi="Lato" w:cs="Arial"/>
                <w:bCs/>
                <w:sz w:val="20"/>
                <w:szCs w:val="20"/>
              </w:rPr>
              <w:t xml:space="preserve">- rozwój </w:t>
            </w:r>
            <w:r w:rsidRPr="00550991">
              <w:rPr>
                <w:rFonts w:ascii="Lato" w:hAnsi="Lato"/>
                <w:sz w:val="20"/>
                <w:szCs w:val="20"/>
              </w:rPr>
              <w:t>opieki koordynowanej – dzięki rozszerzaniu katalogu lub zwiększeniu liczby realizowanych świadczeń opieki koordynowanej;</w:t>
            </w:r>
          </w:p>
          <w:p w14:paraId="4896B62F" w14:textId="4E31FC8E" w:rsidR="00950DE1" w:rsidRPr="00550991" w:rsidRDefault="00950DE1" w:rsidP="004C1AB4">
            <w:pPr>
              <w:autoSpaceDE w:val="0"/>
              <w:autoSpaceDN w:val="0"/>
              <w:adjustRightInd w:val="0"/>
              <w:spacing w:before="100" w:after="100"/>
              <w:contextualSpacing/>
              <w:rPr>
                <w:rFonts w:ascii="Lato" w:hAnsi="Lato"/>
                <w:sz w:val="20"/>
                <w:szCs w:val="20"/>
              </w:rPr>
            </w:pPr>
            <w:r w:rsidRPr="00550991">
              <w:rPr>
                <w:rFonts w:ascii="Lato" w:hAnsi="Lato"/>
                <w:sz w:val="20"/>
                <w:szCs w:val="20"/>
              </w:rPr>
              <w:t>- optymalizację piramidy świadczeń – dzięki zwiększeniu liczby, jakości i dostępności świadczeń z zakresu POZ</w:t>
            </w:r>
            <w:r w:rsidR="002F26CE" w:rsidRPr="00550991">
              <w:rPr>
                <w:rFonts w:ascii="Lato" w:hAnsi="Lato"/>
                <w:sz w:val="20"/>
                <w:szCs w:val="20"/>
              </w:rPr>
              <w:t>/AOS</w:t>
            </w:r>
            <w:r w:rsidRPr="00550991">
              <w:rPr>
                <w:rFonts w:ascii="Lato" w:hAnsi="Lato"/>
                <w:sz w:val="20"/>
                <w:szCs w:val="20"/>
              </w:rPr>
              <w:t xml:space="preserve">, w tym badań diagnostycznych; </w:t>
            </w:r>
          </w:p>
          <w:p w14:paraId="7BC5503C" w14:textId="58D7F952" w:rsidR="00950DE1" w:rsidRPr="00103D1F" w:rsidRDefault="00950DE1" w:rsidP="004C1AB4">
            <w:pPr>
              <w:autoSpaceDE w:val="0"/>
              <w:autoSpaceDN w:val="0"/>
              <w:adjustRightInd w:val="0"/>
              <w:spacing w:before="100" w:after="100"/>
              <w:contextualSpacing/>
              <w:rPr>
                <w:rFonts w:ascii="Lato" w:hAnsi="Lato" w:cs="Arial"/>
                <w:bCs/>
                <w:sz w:val="19"/>
                <w:szCs w:val="19"/>
              </w:rPr>
            </w:pPr>
            <w:r w:rsidRPr="00550991">
              <w:rPr>
                <w:rFonts w:ascii="Lato" w:hAnsi="Lato"/>
                <w:sz w:val="20"/>
                <w:szCs w:val="20"/>
              </w:rPr>
              <w:t>- poprawę dostępu do świadczeń zdrowotnych m.in. dla osób ze szczególnymi potrzebami.</w:t>
            </w:r>
          </w:p>
        </w:tc>
      </w:tr>
      <w:tr w:rsidR="00A7136D" w:rsidRPr="00103D1F" w14:paraId="225D65D3" w14:textId="77777777" w:rsidTr="004C1AB4">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16BF44B" w14:textId="77777777" w:rsidR="00950DE1" w:rsidRPr="00103D1F" w:rsidRDefault="00950DE1" w:rsidP="004C1AB4">
            <w:pPr>
              <w:spacing w:before="20" w:after="20" w:line="240" w:lineRule="auto"/>
              <w:contextualSpacing/>
              <w:rPr>
                <w:rFonts w:ascii="Lato" w:hAnsi="Lato" w:cs="Arial"/>
                <w:b/>
                <w:bCs/>
                <w:sz w:val="19"/>
                <w:szCs w:val="19"/>
              </w:rPr>
            </w:pPr>
            <w:r w:rsidRPr="00103D1F">
              <w:rPr>
                <w:rFonts w:ascii="Lato" w:hAnsi="Lato" w:cs="Arial"/>
                <w:b/>
                <w:bCs/>
                <w:sz w:val="19"/>
                <w:szCs w:val="19"/>
              </w:rPr>
              <w:t>V.10 Opis zakresu naboru</w:t>
            </w:r>
          </w:p>
          <w:p w14:paraId="6587C01A" w14:textId="77777777" w:rsidR="00950DE1" w:rsidRPr="00103D1F" w:rsidRDefault="00950DE1" w:rsidP="004C1AB4">
            <w:pPr>
              <w:spacing w:before="20" w:after="20" w:line="240" w:lineRule="auto"/>
              <w:contextualSpacing/>
              <w:rPr>
                <w:rFonts w:ascii="Lato" w:hAnsi="Lato" w:cs="Arial"/>
                <w:b/>
                <w:bCs/>
                <w:sz w:val="19"/>
                <w:szCs w:val="19"/>
              </w:rPr>
            </w:pPr>
            <w:r w:rsidRPr="00103D1F">
              <w:rPr>
                <w:rFonts w:ascii="Lato" w:hAnsi="Lato" w:cs="Arial"/>
                <w:sz w:val="15"/>
                <w:szCs w:val="15"/>
              </w:rPr>
              <w:t>zakres działań, który zostanie objęty naborem, główne założenia  i oczekiwane efekty jego realizacji,  grupy docelowe oraz wskazanie strategii, na podstawie której przeprowadzany jest nabór. Dodatkowo należy przedstawić diagnozę sytuacji w regionie, wskazującą konieczność ogłoszenia naboru.</w:t>
            </w:r>
          </w:p>
        </w:tc>
        <w:tc>
          <w:tcPr>
            <w:tcW w:w="5925" w:type="dxa"/>
            <w:tcBorders>
              <w:top w:val="single" w:sz="4" w:space="0" w:color="auto"/>
              <w:left w:val="single" w:sz="4" w:space="0" w:color="auto"/>
              <w:bottom w:val="single" w:sz="4" w:space="0" w:color="auto"/>
              <w:right w:val="single" w:sz="4" w:space="0" w:color="auto"/>
            </w:tcBorders>
          </w:tcPr>
          <w:p w14:paraId="59CA82E8" w14:textId="4923791E" w:rsidR="00191E4D" w:rsidRPr="00550991" w:rsidRDefault="00191E4D" w:rsidP="004C1AB4">
            <w:pPr>
              <w:autoSpaceDE w:val="0"/>
              <w:autoSpaceDN w:val="0"/>
              <w:adjustRightInd w:val="0"/>
              <w:spacing w:before="100" w:after="100" w:line="252" w:lineRule="auto"/>
              <w:contextualSpacing/>
              <w:rPr>
                <w:rFonts w:ascii="Lato" w:hAnsi="Lato"/>
                <w:sz w:val="20"/>
                <w:szCs w:val="20"/>
              </w:rPr>
            </w:pPr>
            <w:r w:rsidRPr="00550991">
              <w:rPr>
                <w:rFonts w:ascii="Lato" w:hAnsi="Lato"/>
                <w:sz w:val="20"/>
                <w:szCs w:val="20"/>
              </w:rPr>
              <w:t xml:space="preserve">Na terenie Obszaru Metropolitalnego Gdańsk-Gdynia-Sopot </w:t>
            </w:r>
            <w:r w:rsidR="002F26CE" w:rsidRPr="00751E18">
              <w:rPr>
                <w:rFonts w:ascii="Lato" w:hAnsi="Lato"/>
                <w:sz w:val="20"/>
                <w:szCs w:val="20"/>
              </w:rPr>
              <w:t>(</w:t>
            </w:r>
            <w:r w:rsidR="002F26CE" w:rsidRPr="00751E18">
              <w:rPr>
                <w:rFonts w:ascii="Lato" w:hAnsi="Lato" w:cs="Arial"/>
                <w:sz w:val="20"/>
                <w:szCs w:val="20"/>
              </w:rPr>
              <w:t xml:space="preserve">dalej: </w:t>
            </w:r>
            <w:r w:rsidR="002F26CE" w:rsidRPr="00751E18">
              <w:rPr>
                <w:rFonts w:ascii="Lato" w:hAnsi="Lato" w:cs="Calibri"/>
                <w:bCs/>
                <w:sz w:val="20"/>
                <w:szCs w:val="20"/>
              </w:rPr>
              <w:t>OMG</w:t>
            </w:r>
            <w:r w:rsidR="006A0808" w:rsidRPr="00751E18">
              <w:rPr>
                <w:rFonts w:ascii="Lato" w:hAnsi="Lato" w:cs="Calibri"/>
                <w:bCs/>
                <w:sz w:val="20"/>
                <w:szCs w:val="20"/>
              </w:rPr>
              <w:t>G</w:t>
            </w:r>
            <w:r w:rsidR="002F26CE" w:rsidRPr="00751E18">
              <w:rPr>
                <w:rFonts w:ascii="Lato" w:hAnsi="Lato" w:cs="Calibri"/>
                <w:bCs/>
                <w:sz w:val="20"/>
                <w:szCs w:val="20"/>
              </w:rPr>
              <w:t>S</w:t>
            </w:r>
            <w:r w:rsidR="002F26CE" w:rsidRPr="00751E18">
              <w:rPr>
                <w:rFonts w:ascii="Lato" w:hAnsi="Lato"/>
                <w:sz w:val="20"/>
                <w:szCs w:val="20"/>
              </w:rPr>
              <w:t xml:space="preserve">) </w:t>
            </w:r>
            <w:r w:rsidRPr="00550991">
              <w:rPr>
                <w:rFonts w:ascii="Lato" w:hAnsi="Lato"/>
                <w:sz w:val="20"/>
                <w:szCs w:val="20"/>
              </w:rPr>
              <w:t xml:space="preserve">dostęp do świadczeń zdrowotnych jest niewystarczający, zarówno w miejscowościach rdzenia (pełniącego rolę centrum usług dla mieszkańców całego województwa), jak i poza Trójmiastem (gdzie dostępność lekarzy i miejsc udzielania </w:t>
            </w:r>
            <w:r w:rsidR="0022318A">
              <w:rPr>
                <w:rFonts w:ascii="Lato" w:hAnsi="Lato"/>
                <w:sz w:val="20"/>
                <w:szCs w:val="20"/>
              </w:rPr>
              <w:br/>
            </w:r>
            <w:r w:rsidRPr="00550991">
              <w:rPr>
                <w:rFonts w:ascii="Lato" w:hAnsi="Lato"/>
                <w:sz w:val="20"/>
                <w:szCs w:val="20"/>
              </w:rPr>
              <w:t>świadczeń zdrowotnych jest mniejsza niż w rdzeniu).</w:t>
            </w:r>
          </w:p>
          <w:p w14:paraId="281A72D9" w14:textId="5D505BAE" w:rsidR="00DC1C18" w:rsidRPr="00550991" w:rsidRDefault="00DC1C18" w:rsidP="004C1AB4">
            <w:pPr>
              <w:autoSpaceDE w:val="0"/>
              <w:autoSpaceDN w:val="0"/>
              <w:adjustRightInd w:val="0"/>
              <w:spacing w:after="100" w:line="252" w:lineRule="auto"/>
              <w:rPr>
                <w:rFonts w:ascii="Lato" w:hAnsi="Lato"/>
                <w:sz w:val="20"/>
                <w:szCs w:val="20"/>
              </w:rPr>
            </w:pPr>
            <w:r w:rsidRPr="00550991">
              <w:rPr>
                <w:rFonts w:ascii="Lato" w:hAnsi="Lato"/>
                <w:sz w:val="20"/>
                <w:szCs w:val="20"/>
              </w:rPr>
              <w:t xml:space="preserve">Wsparcie dotyczyć będzie projektów wpisujących się w </w:t>
            </w:r>
            <w:r w:rsidR="00493EC0">
              <w:rPr>
                <w:rFonts w:ascii="Lato" w:hAnsi="Lato"/>
                <w:sz w:val="20"/>
                <w:szCs w:val="20"/>
              </w:rPr>
              <w:br/>
            </w:r>
            <w:r w:rsidRPr="00550991">
              <w:rPr>
                <w:rFonts w:ascii="Lato" w:hAnsi="Lato"/>
                <w:sz w:val="20"/>
                <w:szCs w:val="20"/>
              </w:rPr>
              <w:t>następujące obszary:</w:t>
            </w:r>
          </w:p>
          <w:p w14:paraId="6C109738" w14:textId="6EDA02F1" w:rsidR="00DC1C18" w:rsidRPr="00550991" w:rsidRDefault="00DC1C18"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550991">
              <w:rPr>
                <w:rFonts w:ascii="Lato" w:hAnsi="Lato"/>
                <w:sz w:val="20"/>
                <w:szCs w:val="20"/>
              </w:rPr>
              <w:t xml:space="preserve">opieki jednego dnia i ambulatoryjnej opieki </w:t>
            </w:r>
            <w:r w:rsidR="00E77426" w:rsidRPr="00550991">
              <w:rPr>
                <w:rFonts w:ascii="Lato" w:hAnsi="Lato"/>
                <w:sz w:val="20"/>
                <w:szCs w:val="20"/>
              </w:rPr>
              <w:t>zdrowotnej</w:t>
            </w:r>
            <w:r w:rsidRPr="00550991">
              <w:rPr>
                <w:rFonts w:ascii="Lato" w:hAnsi="Lato"/>
                <w:sz w:val="20"/>
                <w:szCs w:val="20"/>
              </w:rPr>
              <w:t>, w celu rozwoju opieki koordynowanej</w:t>
            </w:r>
            <w:r w:rsidR="00E77426" w:rsidRPr="00550991">
              <w:rPr>
                <w:rFonts w:ascii="Lato" w:hAnsi="Lato"/>
                <w:sz w:val="20"/>
                <w:szCs w:val="20"/>
              </w:rPr>
              <w:t xml:space="preserve"> lub</w:t>
            </w:r>
            <w:r w:rsidRPr="00550991">
              <w:rPr>
                <w:rFonts w:ascii="Lato" w:hAnsi="Lato"/>
                <w:sz w:val="20"/>
                <w:szCs w:val="20"/>
              </w:rPr>
              <w:t xml:space="preserve"> stopniowego </w:t>
            </w:r>
            <w:r w:rsidR="00493EC0">
              <w:rPr>
                <w:rFonts w:ascii="Lato" w:hAnsi="Lato"/>
                <w:sz w:val="20"/>
                <w:szCs w:val="20"/>
              </w:rPr>
              <w:br/>
            </w:r>
            <w:r w:rsidRPr="00550991">
              <w:rPr>
                <w:rFonts w:ascii="Lato" w:hAnsi="Lato"/>
                <w:sz w:val="20"/>
                <w:szCs w:val="20"/>
              </w:rPr>
              <w:t xml:space="preserve">odwracania piramidy </w:t>
            </w:r>
            <w:r w:rsidR="00E77426" w:rsidRPr="00550991">
              <w:rPr>
                <w:rFonts w:ascii="Lato" w:hAnsi="Lato"/>
                <w:sz w:val="20"/>
                <w:szCs w:val="20"/>
              </w:rPr>
              <w:t xml:space="preserve">lub </w:t>
            </w:r>
            <w:r w:rsidRPr="00550991">
              <w:rPr>
                <w:rFonts w:ascii="Lato" w:hAnsi="Lato"/>
                <w:sz w:val="20"/>
                <w:szCs w:val="20"/>
              </w:rPr>
              <w:t>poprawy dostępu do świadczeń;</w:t>
            </w:r>
          </w:p>
          <w:p w14:paraId="78184369" w14:textId="591D8F72" w:rsidR="00DC1C18" w:rsidRPr="00550991" w:rsidRDefault="00DC1C18"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550991">
              <w:rPr>
                <w:rFonts w:ascii="Lato" w:hAnsi="Lato"/>
                <w:sz w:val="20"/>
                <w:szCs w:val="20"/>
              </w:rPr>
              <w:t xml:space="preserve">lecznictwa psychiatrycznego (w tym </w:t>
            </w:r>
            <w:r w:rsidR="00E77426" w:rsidRPr="00550991">
              <w:rPr>
                <w:rFonts w:ascii="Lato" w:hAnsi="Lato"/>
                <w:sz w:val="20"/>
                <w:szCs w:val="20"/>
              </w:rPr>
              <w:t xml:space="preserve">w warunkach ambulatoryjnych </w:t>
            </w:r>
            <w:r w:rsidRPr="00550991">
              <w:rPr>
                <w:rFonts w:ascii="Lato" w:hAnsi="Lato"/>
                <w:sz w:val="20"/>
                <w:szCs w:val="20"/>
              </w:rPr>
              <w:t xml:space="preserve">i </w:t>
            </w:r>
            <w:r w:rsidR="00E77426" w:rsidRPr="00550991">
              <w:rPr>
                <w:rFonts w:ascii="Lato" w:hAnsi="Lato"/>
                <w:sz w:val="20"/>
                <w:szCs w:val="20"/>
              </w:rPr>
              <w:t xml:space="preserve">w formie </w:t>
            </w:r>
            <w:r w:rsidRPr="00550991">
              <w:rPr>
                <w:rFonts w:ascii="Lato" w:hAnsi="Lato"/>
                <w:sz w:val="20"/>
                <w:szCs w:val="20"/>
              </w:rPr>
              <w:t>środowiskowego wsparcia psychologicznego) obejmujące wszystkie poziomy opieki, zgodnie z założeniami nowego modelu ochrony zdrowia psychicznego;</w:t>
            </w:r>
          </w:p>
          <w:p w14:paraId="51ECC993" w14:textId="532E8A0A" w:rsidR="00DC1C18" w:rsidRPr="00550991" w:rsidRDefault="00DC1C18"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550991">
              <w:rPr>
                <w:rFonts w:ascii="Lato" w:hAnsi="Lato"/>
                <w:sz w:val="20"/>
                <w:szCs w:val="20"/>
              </w:rPr>
              <w:t xml:space="preserve">infrastruktury podstawowej opieki zdrowotnej (POZ), w tym wdrożenie standardu dostępności POZ dla osób ze </w:t>
            </w:r>
            <w:r w:rsidR="00493EC0">
              <w:rPr>
                <w:rFonts w:ascii="Lato" w:hAnsi="Lato"/>
                <w:sz w:val="20"/>
                <w:szCs w:val="20"/>
              </w:rPr>
              <w:br/>
            </w:r>
            <w:r w:rsidRPr="00550991">
              <w:rPr>
                <w:rFonts w:ascii="Lato" w:hAnsi="Lato"/>
                <w:sz w:val="20"/>
                <w:szCs w:val="20"/>
              </w:rPr>
              <w:t xml:space="preserve">szczególnymi potrzebami w obszarze architektonicznym, </w:t>
            </w:r>
            <w:r w:rsidR="00493EC0">
              <w:rPr>
                <w:rFonts w:ascii="Lato" w:hAnsi="Lato"/>
                <w:sz w:val="20"/>
                <w:szCs w:val="20"/>
              </w:rPr>
              <w:br/>
            </w:r>
            <w:r w:rsidRPr="00550991">
              <w:rPr>
                <w:rFonts w:ascii="Lato" w:hAnsi="Lato"/>
                <w:sz w:val="20"/>
                <w:szCs w:val="20"/>
              </w:rPr>
              <w:t>cyfrowym, komunikacyjnym i organizacyjnym;</w:t>
            </w:r>
          </w:p>
          <w:p w14:paraId="636CB2E0" w14:textId="5782E240" w:rsidR="00DC1C18" w:rsidRPr="00550991" w:rsidRDefault="00DC1C18"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550991">
              <w:rPr>
                <w:rFonts w:ascii="Lato" w:hAnsi="Lato"/>
                <w:sz w:val="20"/>
                <w:szCs w:val="20"/>
              </w:rPr>
              <w:lastRenderedPageBreak/>
              <w:t xml:space="preserve">tworzenie nowych i rozwijanie istniejących placówek </w:t>
            </w:r>
            <w:r w:rsidR="00B716B3">
              <w:rPr>
                <w:rFonts w:ascii="Lato" w:hAnsi="Lato"/>
                <w:sz w:val="20"/>
                <w:szCs w:val="20"/>
              </w:rPr>
              <w:br/>
            </w:r>
            <w:r w:rsidRPr="00550991">
              <w:rPr>
                <w:rFonts w:ascii="Lato" w:hAnsi="Lato"/>
                <w:sz w:val="20"/>
                <w:szCs w:val="20"/>
              </w:rPr>
              <w:t xml:space="preserve">wsparcia środowiskowej opieki zdrowotnej (głównie dla </w:t>
            </w:r>
            <w:r w:rsidR="00493EC0">
              <w:rPr>
                <w:rFonts w:ascii="Lato" w:hAnsi="Lato"/>
                <w:sz w:val="20"/>
                <w:szCs w:val="20"/>
              </w:rPr>
              <w:br/>
            </w:r>
            <w:r w:rsidRPr="00550991">
              <w:rPr>
                <w:rFonts w:ascii="Lato" w:hAnsi="Lato"/>
                <w:sz w:val="20"/>
                <w:szCs w:val="20"/>
              </w:rPr>
              <w:t>seniorów, dzieci i młodzieży, osób z niepełnosprawnościami (</w:t>
            </w:r>
            <w:proofErr w:type="spellStart"/>
            <w:r w:rsidRPr="00550991">
              <w:rPr>
                <w:rFonts w:ascii="Lato" w:hAnsi="Lato"/>
                <w:sz w:val="20"/>
                <w:szCs w:val="20"/>
              </w:rPr>
              <w:t>OzN</w:t>
            </w:r>
            <w:proofErr w:type="spellEnd"/>
            <w:r w:rsidRPr="00550991">
              <w:rPr>
                <w:rFonts w:ascii="Lato" w:hAnsi="Lato"/>
                <w:sz w:val="20"/>
                <w:szCs w:val="20"/>
              </w:rPr>
              <w:t xml:space="preserve">), chorobami przewlekłymi, w tym z zaburzeniami psychicznymi i osób potrzebujących wsparcia w codziennym </w:t>
            </w:r>
            <w:r w:rsidR="00B716B3">
              <w:rPr>
                <w:rFonts w:ascii="Lato" w:hAnsi="Lato"/>
                <w:sz w:val="20"/>
                <w:szCs w:val="20"/>
              </w:rPr>
              <w:br/>
            </w:r>
            <w:r w:rsidRPr="00550991">
              <w:rPr>
                <w:rFonts w:ascii="Lato" w:hAnsi="Lato"/>
                <w:sz w:val="20"/>
                <w:szCs w:val="20"/>
              </w:rPr>
              <w:t>funkcjonowaniu);</w:t>
            </w:r>
          </w:p>
          <w:p w14:paraId="7F7B4F48" w14:textId="0D9105ED" w:rsidR="00950DE1" w:rsidRPr="001B38F1" w:rsidRDefault="00C57649"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1B38F1">
              <w:rPr>
                <w:rFonts w:ascii="Lato" w:hAnsi="Lato" w:cs="Calibri"/>
                <w:iCs/>
                <w:sz w:val="20"/>
                <w:szCs w:val="20"/>
                <w:lang w:eastAsia="pl-PL"/>
              </w:rPr>
              <w:t xml:space="preserve">opieki długoterminowej udzielanej w warunkach domowych (środowiskowych), zgodnie z ideą </w:t>
            </w:r>
            <w:proofErr w:type="spellStart"/>
            <w:r w:rsidRPr="001B38F1">
              <w:rPr>
                <w:rFonts w:ascii="Lato" w:hAnsi="Lato" w:cs="Calibri"/>
                <w:iCs/>
                <w:sz w:val="20"/>
                <w:szCs w:val="20"/>
                <w:lang w:eastAsia="pl-PL"/>
              </w:rPr>
              <w:t>deinstytucjonalizacji</w:t>
            </w:r>
            <w:proofErr w:type="spellEnd"/>
            <w:r w:rsidRPr="001B38F1">
              <w:rPr>
                <w:rFonts w:ascii="Lato" w:hAnsi="Lato" w:cs="Calibri"/>
                <w:iCs/>
                <w:sz w:val="20"/>
                <w:szCs w:val="20"/>
                <w:lang w:eastAsia="pl-PL"/>
              </w:rPr>
              <w:t>;</w:t>
            </w:r>
          </w:p>
          <w:p w14:paraId="6594DA0F" w14:textId="268984CC" w:rsidR="00C57649" w:rsidRPr="001B38F1" w:rsidRDefault="00C57649"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1B38F1">
              <w:rPr>
                <w:rFonts w:ascii="Lato" w:hAnsi="Lato" w:cs="Calibri"/>
                <w:iCs/>
                <w:sz w:val="20"/>
                <w:szCs w:val="20"/>
                <w:lang w:eastAsia="pl-PL"/>
              </w:rPr>
              <w:t xml:space="preserve">opieki paliatywnej i hospicyjnej udzielanej w warunkach </w:t>
            </w:r>
            <w:r w:rsidRPr="001B38F1">
              <w:rPr>
                <w:rFonts w:ascii="Lato" w:hAnsi="Lato" w:cs="Calibri"/>
                <w:iCs/>
                <w:sz w:val="20"/>
                <w:szCs w:val="20"/>
                <w:lang w:eastAsia="pl-PL"/>
              </w:rPr>
              <w:br/>
              <w:t xml:space="preserve">ambulatoryjnych i domowych (środowiskowych) oraz w </w:t>
            </w:r>
            <w:r w:rsidRPr="001B38F1">
              <w:rPr>
                <w:rFonts w:ascii="Lato" w:hAnsi="Lato" w:cs="Calibri"/>
                <w:iCs/>
                <w:sz w:val="20"/>
                <w:szCs w:val="20"/>
                <w:lang w:eastAsia="pl-PL"/>
              </w:rPr>
              <w:br/>
              <w:t xml:space="preserve">formach łączonych, zgodnie z ideą </w:t>
            </w:r>
            <w:proofErr w:type="spellStart"/>
            <w:r w:rsidRPr="001B38F1">
              <w:rPr>
                <w:rFonts w:ascii="Lato" w:hAnsi="Lato" w:cs="Calibri"/>
                <w:iCs/>
                <w:sz w:val="20"/>
                <w:szCs w:val="20"/>
                <w:lang w:eastAsia="pl-PL"/>
              </w:rPr>
              <w:t>deinstytucjonalizacji</w:t>
            </w:r>
            <w:proofErr w:type="spellEnd"/>
            <w:r w:rsidRPr="001B38F1">
              <w:rPr>
                <w:rFonts w:ascii="Lato" w:hAnsi="Lato" w:cs="Calibri"/>
                <w:iCs/>
                <w:sz w:val="20"/>
                <w:szCs w:val="20"/>
                <w:lang w:eastAsia="pl-PL"/>
              </w:rPr>
              <w:t>.</w:t>
            </w:r>
          </w:p>
          <w:p w14:paraId="4148DC69" w14:textId="33BFD867" w:rsidR="00DC1C18" w:rsidRPr="00550991" w:rsidRDefault="006022F7" w:rsidP="004E2427">
            <w:pPr>
              <w:autoSpaceDE w:val="0"/>
              <w:autoSpaceDN w:val="0"/>
              <w:adjustRightInd w:val="0"/>
              <w:spacing w:after="100"/>
              <w:rPr>
                <w:rFonts w:ascii="Lato" w:hAnsi="Lato"/>
                <w:sz w:val="20"/>
                <w:szCs w:val="20"/>
              </w:rPr>
            </w:pPr>
            <w:r w:rsidRPr="00550991">
              <w:rPr>
                <w:rFonts w:ascii="Lato" w:hAnsi="Lato"/>
                <w:sz w:val="20"/>
                <w:szCs w:val="20"/>
              </w:rPr>
              <w:t>Charakterystycznym</w:t>
            </w:r>
            <w:r w:rsidR="005176C6" w:rsidRPr="00550991">
              <w:rPr>
                <w:rFonts w:ascii="Lato" w:hAnsi="Lato"/>
                <w:sz w:val="20"/>
                <w:szCs w:val="20"/>
              </w:rPr>
              <w:t xml:space="preserve"> dla OMG</w:t>
            </w:r>
            <w:r w:rsidR="00B716B3">
              <w:rPr>
                <w:rFonts w:ascii="Lato" w:hAnsi="Lato"/>
                <w:sz w:val="20"/>
                <w:szCs w:val="20"/>
              </w:rPr>
              <w:t>G</w:t>
            </w:r>
            <w:r w:rsidR="005176C6" w:rsidRPr="00550991">
              <w:rPr>
                <w:rFonts w:ascii="Lato" w:hAnsi="Lato"/>
                <w:sz w:val="20"/>
                <w:szCs w:val="20"/>
              </w:rPr>
              <w:t>S są</w:t>
            </w:r>
            <w:r w:rsidR="009A4C3D" w:rsidRPr="00550991">
              <w:rPr>
                <w:rFonts w:ascii="Lato" w:hAnsi="Lato"/>
                <w:sz w:val="20"/>
                <w:szCs w:val="20"/>
              </w:rPr>
              <w:t xml:space="preserve"> </w:t>
            </w:r>
            <w:r w:rsidRPr="00550991">
              <w:rPr>
                <w:rFonts w:ascii="Lato" w:hAnsi="Lato"/>
                <w:sz w:val="20"/>
                <w:szCs w:val="20"/>
              </w:rPr>
              <w:t xml:space="preserve">zauważalne </w:t>
            </w:r>
            <w:r w:rsidR="009A4C3D" w:rsidRPr="00550991">
              <w:rPr>
                <w:rFonts w:ascii="Lato" w:hAnsi="Lato"/>
                <w:sz w:val="20"/>
                <w:szCs w:val="20"/>
              </w:rPr>
              <w:t>braki dotyczą</w:t>
            </w:r>
            <w:r w:rsidRPr="00550991">
              <w:rPr>
                <w:rFonts w:ascii="Lato" w:hAnsi="Lato"/>
                <w:sz w:val="20"/>
                <w:szCs w:val="20"/>
              </w:rPr>
              <w:t xml:space="preserve">ce </w:t>
            </w:r>
            <w:r w:rsidR="009A4C3D" w:rsidRPr="00550991">
              <w:rPr>
                <w:rFonts w:ascii="Lato" w:hAnsi="Lato"/>
                <w:sz w:val="20"/>
                <w:szCs w:val="20"/>
              </w:rPr>
              <w:t xml:space="preserve">niewystarczającej liczby lekarzy, miejsc świadczenia usług podstawowej opieki zdrowotnej (POZ) oraz poradni i innych struktur ambulatoryjnej opieki zdrowotnej, szczególnie takich, które zapewniają kompleksową opiekę dla pacjentów w różnych </w:t>
            </w:r>
            <w:r w:rsidR="00F06DB2">
              <w:rPr>
                <w:rFonts w:ascii="Lato" w:hAnsi="Lato"/>
                <w:sz w:val="20"/>
                <w:szCs w:val="20"/>
              </w:rPr>
              <w:br/>
            </w:r>
            <w:r w:rsidR="009A4C3D" w:rsidRPr="00550991">
              <w:rPr>
                <w:rFonts w:ascii="Lato" w:hAnsi="Lato"/>
                <w:sz w:val="20"/>
                <w:szCs w:val="20"/>
              </w:rPr>
              <w:t>grupach wiekowych oraz jednostkach chorobowych.</w:t>
            </w:r>
          </w:p>
          <w:p w14:paraId="716F6303" w14:textId="77777777" w:rsidR="006022F7" w:rsidRPr="00550991" w:rsidRDefault="006022F7" w:rsidP="004E2427">
            <w:pPr>
              <w:autoSpaceDE w:val="0"/>
              <w:autoSpaceDN w:val="0"/>
              <w:adjustRightInd w:val="0"/>
              <w:spacing w:after="100"/>
              <w:rPr>
                <w:rFonts w:ascii="Lato" w:hAnsi="Lato"/>
                <w:sz w:val="20"/>
                <w:szCs w:val="20"/>
              </w:rPr>
            </w:pPr>
            <w:r w:rsidRPr="00550991">
              <w:rPr>
                <w:rFonts w:ascii="Lato" w:hAnsi="Lato"/>
                <w:sz w:val="20"/>
                <w:szCs w:val="20"/>
              </w:rPr>
              <w:t>Dane GUS za 2022 rok wskazują, że dostępność do przychodni jest na terenie ZIT mniejsza niż w Polsce (na każdą przychodnię przypada o 8% więcej mieszkańców), a na dostępność w relacji do wskaźników województwa (o 7% mniej mieszkańców na jedną przychodnię) warto patrzeć, mając na uwagę obsługiwanie przez trójmiejskie placówki mieszkańców z całego województwa. Jeśli nie liczyć Trójmiasta oraz miejscowości nadmorskich (gdzie przychodnie obsługują również turystów), wskaźniki dostępności do przychodni są wyraźnie gorsze niż w regionie i kraju.</w:t>
            </w:r>
          </w:p>
          <w:p w14:paraId="172FDF96" w14:textId="40BB21FF" w:rsidR="00A842A6" w:rsidRPr="00761C85" w:rsidRDefault="00A842A6" w:rsidP="009B2621">
            <w:pPr>
              <w:spacing w:after="120"/>
              <w:rPr>
                <w:rFonts w:ascii="Lato" w:hAnsi="Lato"/>
                <w:sz w:val="20"/>
                <w:szCs w:val="20"/>
              </w:rPr>
            </w:pPr>
            <w:r w:rsidRPr="00C07AD3">
              <w:rPr>
                <w:rFonts w:ascii="Lato" w:hAnsi="Lato"/>
                <w:sz w:val="20"/>
                <w:szCs w:val="20"/>
              </w:rPr>
              <w:t>Zd</w:t>
            </w:r>
            <w:r w:rsidRPr="00C07AD3">
              <w:rPr>
                <w:rFonts w:ascii="Lato" w:hAnsi="Lato"/>
                <w:sz w:val="20"/>
                <w:szCs w:val="20"/>
                <w:lang w:eastAsia="pl-PL"/>
              </w:rPr>
              <w:t xml:space="preserve">iagnozowane potrzeby terenu ZIT </w:t>
            </w:r>
            <w:r w:rsidRPr="00C07AD3">
              <w:rPr>
                <w:rFonts w:ascii="Lato" w:hAnsi="Lato"/>
                <w:sz w:val="20"/>
                <w:szCs w:val="20"/>
              </w:rPr>
              <w:t xml:space="preserve">wskazują na konieczność zwiększenia jakości i dostępności do świadczeń opieki zdrowotnej (obejmującej m. in. porady specjalistyczne, badania diagnostyczne oraz procedury zabiegowe, które nie są dostępne w POZ). Konieczne jest zwiększenie roli </w:t>
            </w:r>
            <w:r w:rsidRPr="00C07AD3">
              <w:rPr>
                <w:rFonts w:ascii="Lato" w:hAnsi="Lato" w:cs="Calibri"/>
                <w:bCs/>
                <w:sz w:val="20"/>
                <w:szCs w:val="20"/>
              </w:rPr>
              <w:t xml:space="preserve">opieki </w:t>
            </w:r>
            <w:r w:rsidR="00880641" w:rsidRPr="00F06DB2">
              <w:rPr>
                <w:rFonts w:ascii="Lato" w:hAnsi="Lato" w:cs="Calibri"/>
                <w:bCs/>
                <w:sz w:val="20"/>
                <w:szCs w:val="20"/>
              </w:rPr>
              <w:t>zdrowotnej</w:t>
            </w:r>
            <w:r w:rsidRPr="00C07AD3">
              <w:rPr>
                <w:rFonts w:ascii="Lato" w:hAnsi="Lato" w:cs="Calibri"/>
                <w:bCs/>
                <w:sz w:val="20"/>
                <w:szCs w:val="20"/>
              </w:rPr>
              <w:t xml:space="preserve"> udzielanej w trybie ambulatoryjnym,</w:t>
            </w:r>
            <w:r w:rsidRPr="00C07AD3">
              <w:rPr>
                <w:rFonts w:ascii="Lato" w:hAnsi="Lato"/>
                <w:sz w:val="20"/>
                <w:szCs w:val="20"/>
              </w:rPr>
              <w:t xml:space="preserve"> w tym AOS, poprzez wzmocnienie funkcji diagnostycznych na tym poziomie, jak również wzmocnienie możliwości udzielania świadczeń zabiegowych w ramach leczenia jednego dnia</w:t>
            </w:r>
            <w:r w:rsidR="006533E3">
              <w:rPr>
                <w:rFonts w:ascii="Lato" w:hAnsi="Lato"/>
                <w:sz w:val="20"/>
                <w:szCs w:val="20"/>
              </w:rPr>
              <w:t xml:space="preserve"> (m.in. poprzez wymianę lub uzupełnienie sprzętu medycznego).</w:t>
            </w:r>
            <w:r w:rsidR="00566E08">
              <w:rPr>
                <w:rFonts w:ascii="Lato" w:hAnsi="Lato"/>
                <w:sz w:val="20"/>
                <w:szCs w:val="20"/>
              </w:rPr>
              <w:t xml:space="preserve"> </w:t>
            </w:r>
            <w:r w:rsidR="00123537">
              <w:rPr>
                <w:rFonts w:ascii="Lato" w:eastAsia="Lato" w:hAnsi="Lato" w:cs="Calibri"/>
                <w:color w:val="E36C0A" w:themeColor="accent6" w:themeShade="BF"/>
                <w:sz w:val="20"/>
                <w:szCs w:val="20"/>
              </w:rPr>
              <w:t xml:space="preserve"> </w:t>
            </w:r>
            <w:r w:rsidR="00123537" w:rsidRPr="00C12DB0">
              <w:rPr>
                <w:rFonts w:ascii="Lato" w:eastAsia="Lato" w:hAnsi="Lato" w:cs="Calibri"/>
                <w:sz w:val="20"/>
                <w:szCs w:val="20"/>
              </w:rPr>
              <w:t xml:space="preserve">Interwencja obejmuje </w:t>
            </w:r>
            <w:r w:rsidR="001653A5" w:rsidRPr="00C12DB0">
              <w:rPr>
                <w:rFonts w:ascii="Lato" w:eastAsia="Lato" w:hAnsi="Lato" w:cs="Calibri"/>
                <w:sz w:val="20"/>
                <w:szCs w:val="20"/>
              </w:rPr>
              <w:t xml:space="preserve">również </w:t>
            </w:r>
            <w:r w:rsidR="00123537" w:rsidRPr="00C12DB0">
              <w:rPr>
                <w:rFonts w:ascii="Lato" w:eastAsia="Lato" w:hAnsi="Lato" w:cs="Calibri"/>
                <w:sz w:val="20"/>
                <w:szCs w:val="20"/>
              </w:rPr>
              <w:t xml:space="preserve">utworzenie ośrodka stomatologicznego w </w:t>
            </w:r>
            <w:r w:rsidR="00123537" w:rsidRPr="00761C85">
              <w:rPr>
                <w:rFonts w:ascii="Lato" w:eastAsia="Lato" w:hAnsi="Lato" w:cs="Calibri"/>
                <w:sz w:val="20"/>
                <w:szCs w:val="20"/>
              </w:rPr>
              <w:t xml:space="preserve">ramach ambulatoryjnej opieki zdrowotnej oraz opieki jednego dnia, </w:t>
            </w:r>
            <w:r w:rsidR="00123537" w:rsidRPr="00761C85">
              <w:rPr>
                <w:rFonts w:ascii="Lato" w:hAnsi="Lato"/>
                <w:sz w:val="20"/>
                <w:szCs w:val="20"/>
              </w:rPr>
              <w:t>dla osób niepełnosprawnych i dzieci</w:t>
            </w:r>
            <w:r w:rsidR="00123537" w:rsidRPr="00761C85">
              <w:rPr>
                <w:rFonts w:ascii="Lato" w:eastAsia="Lato" w:hAnsi="Lato" w:cs="Calibri"/>
                <w:sz w:val="20"/>
                <w:szCs w:val="20"/>
              </w:rPr>
              <w:t>, i tym samym wpłynie na poprawę dostępu do ww. świadczeń. Wsparcie jest odpowiedzią</w:t>
            </w:r>
            <w:r w:rsidR="00123537" w:rsidRPr="00C12DB0">
              <w:rPr>
                <w:rFonts w:ascii="Lato" w:eastAsia="Lato" w:hAnsi="Lato" w:cs="Calibri"/>
                <w:sz w:val="20"/>
                <w:szCs w:val="20"/>
              </w:rPr>
              <w:t xml:space="preserve"> na rosnącą liczbę osób z orzeczeniem o niepełnosprawności (w roku 2021 wydanych orzeczeń było 50 tysięcy z czego ponad 6 tysięcy to orzeczenia dzieci). Ośrodek może objąć opieką szeroką grupę </w:t>
            </w:r>
            <w:r w:rsidR="00717B45" w:rsidRPr="00C12DB0">
              <w:rPr>
                <w:rFonts w:ascii="Lato" w:eastAsia="Lato" w:hAnsi="Lato" w:cs="Calibri"/>
                <w:sz w:val="20"/>
                <w:szCs w:val="20"/>
              </w:rPr>
              <w:br/>
            </w:r>
            <w:r w:rsidR="00123537" w:rsidRPr="00C12DB0">
              <w:rPr>
                <w:rFonts w:ascii="Lato" w:eastAsia="Lato" w:hAnsi="Lato" w:cs="Calibri"/>
                <w:sz w:val="20"/>
                <w:szCs w:val="20"/>
              </w:rPr>
              <w:t xml:space="preserve">pacjentów niepełnosprawnych, również tych z obciążeniami </w:t>
            </w:r>
            <w:r w:rsidR="00717B45" w:rsidRPr="00C12DB0">
              <w:rPr>
                <w:rFonts w:ascii="Lato" w:eastAsia="Lato" w:hAnsi="Lato" w:cs="Calibri"/>
                <w:sz w:val="20"/>
                <w:szCs w:val="20"/>
              </w:rPr>
              <w:br/>
            </w:r>
            <w:r w:rsidR="00123537" w:rsidRPr="00C12DB0">
              <w:rPr>
                <w:rFonts w:ascii="Lato" w:eastAsia="Lato" w:hAnsi="Lato" w:cs="Calibri"/>
                <w:sz w:val="20"/>
                <w:szCs w:val="20"/>
              </w:rPr>
              <w:lastRenderedPageBreak/>
              <w:t xml:space="preserve">ogólnymi, trudnymi warunkami wprowadzenia do znieczulenia </w:t>
            </w:r>
            <w:r w:rsidR="00717B45" w:rsidRPr="00C12DB0">
              <w:rPr>
                <w:rFonts w:ascii="Lato" w:eastAsia="Lato" w:hAnsi="Lato" w:cs="Calibri"/>
                <w:sz w:val="20"/>
                <w:szCs w:val="20"/>
              </w:rPr>
              <w:br/>
            </w:r>
            <w:r w:rsidR="00123537" w:rsidRPr="00C12DB0">
              <w:rPr>
                <w:rFonts w:ascii="Lato" w:eastAsia="Lato" w:hAnsi="Lato" w:cs="Calibri"/>
                <w:sz w:val="20"/>
                <w:szCs w:val="20"/>
              </w:rPr>
              <w:t>ogólnego, wadami genetycznymi, wadami w obrębie twarzoczaszki, narządu ruchu, wymagających dłuższego nadzoru pooperacyjnego.</w:t>
            </w:r>
            <w:r w:rsidR="00ED7C1D">
              <w:rPr>
                <w:rFonts w:ascii="Lato" w:eastAsia="Lato" w:hAnsi="Lato" w:cs="Calibri"/>
                <w:sz w:val="20"/>
                <w:szCs w:val="20"/>
              </w:rPr>
              <w:t xml:space="preserve"> </w:t>
            </w:r>
            <w:bookmarkStart w:id="3" w:name="_Hlk216085094"/>
            <w:r w:rsidR="00ED7C1D" w:rsidRPr="00A91818">
              <w:rPr>
                <w:rFonts w:ascii="Lato" w:eastAsia="Lato" w:hAnsi="Lato" w:cs="Calibri"/>
                <w:color w:val="FF0000"/>
                <w:sz w:val="20"/>
                <w:szCs w:val="20"/>
              </w:rPr>
              <w:t xml:space="preserve"> </w:t>
            </w:r>
            <w:r w:rsidR="00ED7C1D">
              <w:rPr>
                <w:rFonts w:ascii="Lato" w:eastAsia="Lato" w:hAnsi="Lato" w:cs="Calibri"/>
                <w:color w:val="FF0000"/>
                <w:sz w:val="20"/>
                <w:szCs w:val="20"/>
              </w:rPr>
              <w:br/>
            </w:r>
            <w:r w:rsidR="00ED7C1D" w:rsidRPr="00761C85">
              <w:rPr>
                <w:rFonts w:ascii="Lato" w:eastAsia="Lato" w:hAnsi="Lato" w:cs="Calibri"/>
                <w:sz w:val="20"/>
                <w:szCs w:val="20"/>
              </w:rPr>
              <w:t xml:space="preserve">Zakres działań w ramach naboru, zgodnie z zapisami FEP 2021-2027, ma na celu zwiększenie dostępności do świadczeń opieki zdrowotnej udzielanych w ramach ambulatoryjnej opieki zdrowotnej oraz </w:t>
            </w:r>
            <w:r w:rsidR="00ED7C1D" w:rsidRPr="00761C85">
              <w:rPr>
                <w:rFonts w:ascii="Lato" w:hAnsi="Lato"/>
                <w:spacing w:val="3"/>
                <w:sz w:val="20"/>
                <w:szCs w:val="20"/>
              </w:rPr>
              <w:t>podstawowej opieki zdrowotnej</w:t>
            </w:r>
            <w:r w:rsidR="00ED7C1D" w:rsidRPr="00761C85">
              <w:rPr>
                <w:rFonts w:ascii="Lato" w:eastAsia="Lato" w:hAnsi="Lato" w:cs="Calibri"/>
                <w:sz w:val="20"/>
                <w:szCs w:val="20"/>
              </w:rPr>
              <w:t xml:space="preserve">, we </w:t>
            </w:r>
            <w:r w:rsidR="00ED7C1D" w:rsidRPr="00761C85">
              <w:rPr>
                <w:rFonts w:ascii="Lato" w:hAnsi="Lato"/>
                <w:spacing w:val="3"/>
                <w:sz w:val="20"/>
                <w:szCs w:val="20"/>
                <w:shd w:val="clear" w:color="auto" w:fill="FFFFFF"/>
              </w:rPr>
              <w:t>wszystkich dziedzinach medycyny (wg. koszyka świadczeń gwarantowanych).</w:t>
            </w:r>
            <w:bookmarkEnd w:id="3"/>
            <w:r w:rsidR="00ED7C1D" w:rsidRPr="00761C85">
              <w:rPr>
                <w:rFonts w:ascii="Lato" w:eastAsia="Lato" w:hAnsi="Lato" w:cs="Calibri"/>
                <w:sz w:val="20"/>
                <w:szCs w:val="20"/>
              </w:rPr>
              <w:t xml:space="preserve">  </w:t>
            </w:r>
          </w:p>
          <w:p w14:paraId="59365037" w14:textId="5949197E" w:rsidR="006022F7" w:rsidRDefault="006022F7" w:rsidP="003F021D">
            <w:pPr>
              <w:spacing w:after="120"/>
              <w:rPr>
                <w:rFonts w:ascii="Lato" w:hAnsi="Lato"/>
                <w:sz w:val="20"/>
                <w:szCs w:val="20"/>
              </w:rPr>
            </w:pPr>
            <w:r w:rsidRPr="00550991">
              <w:rPr>
                <w:rFonts w:ascii="Lato" w:hAnsi="Lato"/>
                <w:sz w:val="20"/>
                <w:szCs w:val="20"/>
              </w:rPr>
              <w:t xml:space="preserve">Brakuje placówek wsparcia środowiskowej opieki zdrowotnej, szczególnie takich, których usługi kierowane są do seniorów, dzieci, młodzieży, </w:t>
            </w:r>
            <w:proofErr w:type="spellStart"/>
            <w:r w:rsidRPr="00550991">
              <w:rPr>
                <w:rFonts w:ascii="Lato" w:hAnsi="Lato"/>
                <w:sz w:val="20"/>
                <w:szCs w:val="20"/>
              </w:rPr>
              <w:t>OzN</w:t>
            </w:r>
            <w:proofErr w:type="spellEnd"/>
            <w:r w:rsidRPr="00550991">
              <w:rPr>
                <w:rFonts w:ascii="Lato" w:hAnsi="Lato"/>
                <w:sz w:val="20"/>
                <w:szCs w:val="20"/>
              </w:rPr>
              <w:t xml:space="preserve">, osób z chorobami przewlekłymi oraz chorobami psychicznymi. Konieczne jest położenie większego akcentu na podstawową opiekę zdrowotną nakierowaną na </w:t>
            </w:r>
            <w:r w:rsidR="00B716B3">
              <w:rPr>
                <w:rFonts w:ascii="Lato" w:hAnsi="Lato"/>
                <w:sz w:val="20"/>
                <w:szCs w:val="20"/>
              </w:rPr>
              <w:br/>
            </w:r>
            <w:r w:rsidRPr="00550991">
              <w:rPr>
                <w:rFonts w:ascii="Lato" w:hAnsi="Lato"/>
                <w:sz w:val="20"/>
                <w:szCs w:val="20"/>
              </w:rPr>
              <w:t xml:space="preserve">profilaktykę i wczesne wykrywanie chorób oraz edukację </w:t>
            </w:r>
            <w:r w:rsidR="003F021D">
              <w:rPr>
                <w:rFonts w:ascii="Lato" w:hAnsi="Lato"/>
                <w:sz w:val="20"/>
                <w:szCs w:val="20"/>
              </w:rPr>
              <w:br/>
            </w:r>
            <w:r w:rsidRPr="00550991">
              <w:rPr>
                <w:rFonts w:ascii="Lato" w:hAnsi="Lato"/>
                <w:sz w:val="20"/>
                <w:szCs w:val="20"/>
              </w:rPr>
              <w:t>pacjenta.</w:t>
            </w:r>
          </w:p>
          <w:p w14:paraId="273C111E" w14:textId="77777777" w:rsidR="00F0284A" w:rsidRPr="004E4AED" w:rsidRDefault="00F0284A" w:rsidP="00C12DB0">
            <w:pPr>
              <w:autoSpaceDE w:val="0"/>
              <w:autoSpaceDN w:val="0"/>
              <w:adjustRightInd w:val="0"/>
              <w:spacing w:after="120"/>
              <w:rPr>
                <w:rFonts w:ascii="Lato" w:hAnsi="Lato" w:cs="Calibri"/>
                <w:sz w:val="20"/>
                <w:szCs w:val="20"/>
                <w:lang w:eastAsia="pl-PL"/>
              </w:rPr>
            </w:pPr>
            <w:r w:rsidRPr="004E4AED">
              <w:rPr>
                <w:rFonts w:ascii="Lato" w:hAnsi="Lato" w:cs="Calibri"/>
                <w:sz w:val="20"/>
                <w:szCs w:val="20"/>
                <w:lang w:eastAsia="pl-PL"/>
              </w:rPr>
              <w:t>Obserwowana w regionie rosnąca liczba osób starszych, przewlekle chorych i wymagających wsparcia w codziennym funkcjonowaniu, niesie za sobą szereg wyzwań związanych z zapewnieniem dla coraz większej liczby osób świadczeń pielęgnacyjnych i opiekuńczych w ramach opieki długoterminowej. Najwięcej usług opieki długoterminowej jest oparte na opiece nieformalnej wykonywanej przez rodzinę. Na skutek zmian tradycyjnego modelu rodziny, stylu życia społeczeństwa oraz zmniejszającej się wartości współczynnika pielęgnacyjnego opieka nieformalna w przyszłości stanie się mniej znaczącą formą opieki nad osobami wymagającymi wsparcia w codziennym funkcjonowaniu niż obecnie. W woj. pomorskim brakuje usług dziennej opieki długoterminowej dostosowanej do indywidualnych potrzeb pacjenta i jego najbliższych, jak i opieki udzielanej w warunkach domowych.</w:t>
            </w:r>
          </w:p>
          <w:p w14:paraId="38961DFB" w14:textId="51AEF7A3" w:rsidR="00A842A6" w:rsidRPr="00550991" w:rsidRDefault="00F0284A" w:rsidP="00C12DB0">
            <w:pPr>
              <w:autoSpaceDE w:val="0"/>
              <w:autoSpaceDN w:val="0"/>
              <w:adjustRightInd w:val="0"/>
              <w:spacing w:after="120"/>
              <w:rPr>
                <w:rFonts w:ascii="Lato" w:hAnsi="Lato" w:cs="Calibri"/>
                <w:sz w:val="20"/>
                <w:szCs w:val="20"/>
                <w:lang w:eastAsia="pl-PL"/>
              </w:rPr>
            </w:pPr>
            <w:r w:rsidRPr="004E4AED">
              <w:rPr>
                <w:rFonts w:ascii="Lato" w:hAnsi="Lato" w:cs="Calibri"/>
                <w:sz w:val="20"/>
                <w:szCs w:val="20"/>
                <w:lang w:eastAsia="pl-PL"/>
              </w:rPr>
              <w:t>Interwencja odpowiada również na wyzwania w zakresie zapewnienia większego dostępu do opieki paliatywnej i hospicyjnej</w:t>
            </w:r>
            <w:r w:rsidR="00C2122B">
              <w:rPr>
                <w:rFonts w:ascii="Lato" w:hAnsi="Lato" w:cs="Calibri"/>
                <w:sz w:val="20"/>
                <w:szCs w:val="20"/>
                <w:lang w:eastAsia="pl-PL"/>
              </w:rPr>
              <w:t xml:space="preserve"> </w:t>
            </w:r>
            <w:r w:rsidR="00C2122B" w:rsidRPr="00E713E4">
              <w:rPr>
                <w:rFonts w:ascii="Lato" w:hAnsi="Lato" w:cs="Calibri"/>
                <w:sz w:val="20"/>
                <w:szCs w:val="20"/>
                <w:lang w:eastAsia="pl-PL"/>
              </w:rPr>
              <w:t xml:space="preserve"> oraz wyrównani</w:t>
            </w:r>
            <w:r w:rsidR="00C2122B">
              <w:rPr>
                <w:rFonts w:ascii="Lato" w:hAnsi="Lato" w:cs="Calibri"/>
                <w:sz w:val="20"/>
                <w:szCs w:val="20"/>
                <w:lang w:eastAsia="pl-PL"/>
              </w:rPr>
              <w:t xml:space="preserve">a </w:t>
            </w:r>
            <w:r w:rsidR="00C2122B" w:rsidRPr="00E713E4">
              <w:rPr>
                <w:rFonts w:ascii="Lato" w:hAnsi="Lato" w:cs="Calibri"/>
                <w:sz w:val="20"/>
                <w:szCs w:val="20"/>
                <w:lang w:eastAsia="pl-PL"/>
              </w:rPr>
              <w:t xml:space="preserve">różnic w ich dostępie </w:t>
            </w:r>
            <w:r w:rsidR="00C2122B">
              <w:rPr>
                <w:rFonts w:ascii="Lato" w:hAnsi="Lato" w:cs="Calibri"/>
                <w:sz w:val="20"/>
                <w:szCs w:val="20"/>
                <w:lang w:eastAsia="pl-PL"/>
              </w:rPr>
              <w:t>na obszarze ZIT</w:t>
            </w:r>
            <w:r w:rsidRPr="004E4AED">
              <w:rPr>
                <w:rFonts w:ascii="Lato" w:hAnsi="Lato" w:cs="Calibri"/>
                <w:sz w:val="20"/>
                <w:szCs w:val="20"/>
                <w:lang w:eastAsia="pl-PL"/>
              </w:rPr>
              <w:t xml:space="preserve">. </w:t>
            </w:r>
            <w:r w:rsidRPr="004E4AED">
              <w:rPr>
                <w:rFonts w:ascii="Lato" w:hAnsi="Lato"/>
                <w:sz w:val="20"/>
                <w:szCs w:val="20"/>
              </w:rPr>
              <w:t xml:space="preserve">Prognozowane zjawiska demograficzne i epidemiologiczne będą skutkować koniecznością zapewnienia odpowiednich usług ww. obszarach </w:t>
            </w:r>
            <w:r w:rsidRPr="004E4AED">
              <w:rPr>
                <w:rFonts w:ascii="Lato" w:eastAsia="CIDFont+F2" w:hAnsi="Lato" w:cs="CIDFont+F2"/>
                <w:sz w:val="20"/>
                <w:szCs w:val="20"/>
                <w:lang w:eastAsia="pl-PL"/>
              </w:rPr>
              <w:t xml:space="preserve">w formie ambulatoryjnej, środowiskowej (domowej) oraz w formach łączonych, zgodnie z ideą </w:t>
            </w:r>
            <w:proofErr w:type="spellStart"/>
            <w:r w:rsidRPr="004E4AED">
              <w:rPr>
                <w:rFonts w:ascii="Lato" w:eastAsia="CIDFont+F2" w:hAnsi="Lato" w:cs="CIDFont+F2"/>
                <w:sz w:val="20"/>
                <w:szCs w:val="20"/>
                <w:lang w:eastAsia="pl-PL"/>
              </w:rPr>
              <w:t>deinstytucjonalizacji</w:t>
            </w:r>
            <w:proofErr w:type="spellEnd"/>
            <w:r w:rsidRPr="004E4AED">
              <w:rPr>
                <w:rFonts w:ascii="Lato" w:eastAsia="CIDFont+F2" w:hAnsi="Lato" w:cs="CIDFont+F2"/>
                <w:sz w:val="20"/>
                <w:szCs w:val="20"/>
                <w:lang w:eastAsia="pl-PL"/>
              </w:rPr>
              <w:t xml:space="preserve">. </w:t>
            </w:r>
            <w:r w:rsidRPr="004E4AED">
              <w:rPr>
                <w:rFonts w:ascii="Lato" w:eastAsia="CIDFont+F2" w:hAnsi="Lato" w:cs="CIDFont+F2"/>
                <w:sz w:val="20"/>
                <w:szCs w:val="20"/>
                <w:lang w:eastAsia="pl-PL"/>
              </w:rPr>
              <w:br/>
            </w:r>
            <w:r w:rsidRPr="004E4AED">
              <w:rPr>
                <w:rFonts w:ascii="Lato" w:hAnsi="Lato" w:cs="Calibri"/>
                <w:color w:val="000000"/>
                <w:sz w:val="20"/>
                <w:szCs w:val="20"/>
                <w:lang w:eastAsia="pl-PL"/>
              </w:rPr>
              <w:t xml:space="preserve">W sektorze usług zdrowotnych i społecznych nadal dominującą rolę odgrywają formy opieki instytucjonalnej. Oddzielenie fizyczne mieszkańca od lokalnej społeczności i rodziny na czas </w:t>
            </w:r>
            <w:r w:rsidRPr="004E4AED">
              <w:rPr>
                <w:rFonts w:ascii="Lato" w:hAnsi="Lato" w:cs="Calibri"/>
                <w:color w:val="000000"/>
                <w:sz w:val="20"/>
                <w:szCs w:val="20"/>
                <w:lang w:eastAsia="pl-PL"/>
              </w:rPr>
              <w:lastRenderedPageBreak/>
              <w:t xml:space="preserve">leczenia i opieki ogranicza jego zdolność i gotowość do pełnego uczestnictwa w życiu społecznym, prowadzi do wykluczenia społecznego i izolacji do końca życia. Aby temu zapobiec należy dążyć do stopniowego rozwoju i koordynacji </w:t>
            </w:r>
            <w:proofErr w:type="spellStart"/>
            <w:r w:rsidRPr="004E4AED">
              <w:rPr>
                <w:rFonts w:ascii="Lato" w:hAnsi="Lato" w:cs="Calibri"/>
                <w:color w:val="000000"/>
                <w:sz w:val="20"/>
                <w:szCs w:val="20"/>
                <w:lang w:eastAsia="pl-PL"/>
              </w:rPr>
              <w:t>zdeinstytucjonalizowanych</w:t>
            </w:r>
            <w:proofErr w:type="spellEnd"/>
            <w:r w:rsidRPr="004E4AED">
              <w:rPr>
                <w:rFonts w:ascii="Lato" w:hAnsi="Lato" w:cs="Calibri"/>
                <w:color w:val="000000"/>
                <w:sz w:val="20"/>
                <w:szCs w:val="20"/>
                <w:lang w:eastAsia="pl-PL"/>
              </w:rPr>
              <w:t xml:space="preserve"> usług zdrowotnych i opiekuńczych</w:t>
            </w:r>
            <w:r>
              <w:rPr>
                <w:rFonts w:ascii="Lato" w:hAnsi="Lato" w:cs="Calibri"/>
                <w:color w:val="000000"/>
                <w:sz w:val="20"/>
                <w:szCs w:val="20"/>
                <w:lang w:eastAsia="pl-PL"/>
              </w:rPr>
              <w:t>.</w:t>
            </w:r>
          </w:p>
          <w:p w14:paraId="572FC69A" w14:textId="2BA9DC1C" w:rsidR="00A842A6" w:rsidRPr="009B2621" w:rsidRDefault="000A2142" w:rsidP="009B2621">
            <w:pPr>
              <w:spacing w:after="120" w:line="264" w:lineRule="auto"/>
              <w:rPr>
                <w:rFonts w:ascii="Lato" w:hAnsi="Lato"/>
                <w:sz w:val="20"/>
                <w:szCs w:val="20"/>
              </w:rPr>
            </w:pPr>
            <w:r w:rsidRPr="00550991">
              <w:rPr>
                <w:rFonts w:ascii="Lato" w:hAnsi="Lato"/>
                <w:sz w:val="20"/>
                <w:szCs w:val="20"/>
              </w:rPr>
              <w:t xml:space="preserve">Dostępność </w:t>
            </w:r>
            <w:r>
              <w:rPr>
                <w:rFonts w:ascii="Lato" w:hAnsi="Lato" w:cs="Calibri"/>
                <w:sz w:val="20"/>
                <w:szCs w:val="20"/>
                <w:lang w:eastAsia="pl-PL"/>
              </w:rPr>
              <w:t xml:space="preserve">do </w:t>
            </w:r>
            <w:r w:rsidRPr="00E713E4">
              <w:rPr>
                <w:rFonts w:ascii="Lato" w:hAnsi="Lato" w:cs="Calibri"/>
                <w:sz w:val="20"/>
                <w:szCs w:val="20"/>
                <w:lang w:eastAsia="pl-PL"/>
              </w:rPr>
              <w:t xml:space="preserve">świadczeń zdrowotnych </w:t>
            </w:r>
            <w:r>
              <w:rPr>
                <w:rFonts w:ascii="Lato" w:hAnsi="Lato" w:cs="Calibri"/>
                <w:sz w:val="20"/>
                <w:szCs w:val="20"/>
                <w:lang w:eastAsia="pl-PL"/>
              </w:rPr>
              <w:t xml:space="preserve">w warunkach </w:t>
            </w:r>
            <w:r>
              <w:rPr>
                <w:rFonts w:ascii="Lato" w:hAnsi="Lato" w:cs="Calibri"/>
                <w:sz w:val="20"/>
                <w:szCs w:val="20"/>
                <w:lang w:eastAsia="pl-PL"/>
              </w:rPr>
              <w:br/>
            </w:r>
            <w:r w:rsidRPr="00550991">
              <w:rPr>
                <w:rFonts w:ascii="Lato" w:hAnsi="Lato"/>
                <w:sz w:val="20"/>
                <w:szCs w:val="20"/>
              </w:rPr>
              <w:t>ambulatoryjn</w:t>
            </w:r>
            <w:r>
              <w:rPr>
                <w:rFonts w:ascii="Lato" w:hAnsi="Lato"/>
                <w:sz w:val="20"/>
                <w:szCs w:val="20"/>
              </w:rPr>
              <w:t>ych</w:t>
            </w:r>
            <w:r w:rsidRPr="00550991">
              <w:rPr>
                <w:rFonts w:ascii="Lato" w:hAnsi="Lato"/>
                <w:sz w:val="20"/>
                <w:szCs w:val="20"/>
              </w:rPr>
              <w:t xml:space="preserve"> </w:t>
            </w:r>
            <w:r w:rsidR="006022F7" w:rsidRPr="00550991">
              <w:rPr>
                <w:rFonts w:ascii="Lato" w:hAnsi="Lato"/>
                <w:sz w:val="20"/>
                <w:szCs w:val="20"/>
              </w:rPr>
              <w:t xml:space="preserve">i środowiskowej opieki psychiatrycznej jest </w:t>
            </w:r>
            <w:r>
              <w:rPr>
                <w:rFonts w:ascii="Lato" w:hAnsi="Lato"/>
                <w:sz w:val="20"/>
                <w:szCs w:val="20"/>
              </w:rPr>
              <w:br/>
            </w:r>
            <w:r w:rsidR="006022F7" w:rsidRPr="00550991">
              <w:rPr>
                <w:rFonts w:ascii="Lato" w:hAnsi="Lato"/>
                <w:sz w:val="20"/>
                <w:szCs w:val="20"/>
              </w:rPr>
              <w:t xml:space="preserve">niewystarczająca. Na terenie ZIT brakuje centrów zdrowia </w:t>
            </w:r>
            <w:r>
              <w:rPr>
                <w:rFonts w:ascii="Lato" w:hAnsi="Lato"/>
                <w:sz w:val="20"/>
                <w:szCs w:val="20"/>
              </w:rPr>
              <w:br/>
            </w:r>
            <w:r w:rsidR="006022F7" w:rsidRPr="00550991">
              <w:rPr>
                <w:rFonts w:ascii="Lato" w:hAnsi="Lato"/>
                <w:sz w:val="20"/>
                <w:szCs w:val="20"/>
              </w:rPr>
              <w:t>psychicznego, zwłaszcza dla dzieci i młodzieży, coraz częściej wymagających wsparcia indywidualnego lub grupowego.</w:t>
            </w:r>
            <w:r w:rsidR="00AF46A0" w:rsidRPr="00550991">
              <w:rPr>
                <w:rFonts w:ascii="Lato" w:hAnsi="Lato"/>
                <w:sz w:val="20"/>
                <w:szCs w:val="20"/>
              </w:rPr>
              <w:t xml:space="preserve"> </w:t>
            </w:r>
            <w:r>
              <w:rPr>
                <w:rFonts w:ascii="Lato" w:hAnsi="Lato"/>
                <w:sz w:val="20"/>
                <w:szCs w:val="20"/>
              </w:rPr>
              <w:br/>
            </w:r>
            <w:r w:rsidR="00AF46A0" w:rsidRPr="00550991">
              <w:rPr>
                <w:rFonts w:ascii="Lato" w:hAnsi="Lato"/>
                <w:sz w:val="20"/>
                <w:szCs w:val="20"/>
              </w:rPr>
              <w:t>Podobna sytuacja ma miejsce w przypadku rehabilitacji.</w:t>
            </w:r>
          </w:p>
          <w:p w14:paraId="1F74A0E6" w14:textId="77777777" w:rsidR="00C24979" w:rsidRDefault="002F2D1B" w:rsidP="004C1AB4">
            <w:pPr>
              <w:autoSpaceDE w:val="0"/>
              <w:autoSpaceDN w:val="0"/>
              <w:adjustRightInd w:val="0"/>
              <w:spacing w:after="100" w:line="252" w:lineRule="auto"/>
              <w:rPr>
                <w:rFonts w:ascii="Lato" w:hAnsi="Lato"/>
                <w:sz w:val="20"/>
                <w:szCs w:val="20"/>
              </w:rPr>
            </w:pPr>
            <w:r w:rsidRPr="000A4B70">
              <w:rPr>
                <w:rFonts w:ascii="Lato" w:hAnsi="Lato"/>
                <w:sz w:val="20"/>
                <w:szCs w:val="20"/>
              </w:rPr>
              <w:t xml:space="preserve">Uzupełniająco, wsparcie będzie dotyczyć procesów cyfryzacji podmiotów leczniczych polegające na: - wdrożeniu rozwiązań z zakresu e-zdrowia (np. systemy, narzędzia i usługi technologii informacyjnych i komunikacyjnych służące pacjentowi), </w:t>
            </w:r>
            <w:r w:rsidR="003F021D">
              <w:rPr>
                <w:rFonts w:ascii="Lato" w:hAnsi="Lato"/>
                <w:sz w:val="20"/>
                <w:szCs w:val="20"/>
              </w:rPr>
              <w:br/>
            </w:r>
            <w:r w:rsidRPr="000A4B70">
              <w:rPr>
                <w:rFonts w:ascii="Lato" w:hAnsi="Lato"/>
                <w:sz w:val="20"/>
                <w:szCs w:val="20"/>
              </w:rPr>
              <w:t xml:space="preserve">- wdrożeniu rozwiązań teleinformatycznych, umożliwiających </w:t>
            </w:r>
            <w:r w:rsidR="003F021D">
              <w:rPr>
                <w:rFonts w:ascii="Lato" w:hAnsi="Lato"/>
                <w:sz w:val="20"/>
                <w:szCs w:val="20"/>
              </w:rPr>
              <w:br/>
            </w:r>
            <w:r w:rsidRPr="000A4B70">
              <w:rPr>
                <w:rFonts w:ascii="Lato" w:hAnsi="Lato"/>
                <w:sz w:val="20"/>
                <w:szCs w:val="20"/>
              </w:rPr>
              <w:t xml:space="preserve">korzystanie z rozwiązań krajowych i regionalnych w zakresie </w:t>
            </w:r>
            <w:r w:rsidR="003F021D">
              <w:rPr>
                <w:rFonts w:ascii="Lato" w:hAnsi="Lato"/>
                <w:sz w:val="20"/>
                <w:szCs w:val="20"/>
              </w:rPr>
              <w:br/>
            </w:r>
            <w:r w:rsidRPr="000A4B70">
              <w:rPr>
                <w:rFonts w:ascii="Lato" w:hAnsi="Lato"/>
                <w:sz w:val="20"/>
                <w:szCs w:val="20"/>
              </w:rPr>
              <w:t xml:space="preserve">e-zdrowia (np. wsparcie w zakresie integracji z krajowym </w:t>
            </w:r>
            <w:r w:rsidR="003F021D">
              <w:rPr>
                <w:rFonts w:ascii="Lato" w:hAnsi="Lato"/>
                <w:sz w:val="20"/>
                <w:szCs w:val="20"/>
              </w:rPr>
              <w:br/>
            </w:r>
            <w:r w:rsidRPr="000A4B70">
              <w:rPr>
                <w:rFonts w:ascii="Lato" w:hAnsi="Lato"/>
                <w:sz w:val="20"/>
                <w:szCs w:val="20"/>
              </w:rPr>
              <w:t xml:space="preserve">systemem e-zdrowia, wdrożenie systemów do komunikacji i </w:t>
            </w:r>
            <w:r w:rsidR="003F021D">
              <w:rPr>
                <w:rFonts w:ascii="Lato" w:hAnsi="Lato"/>
                <w:sz w:val="20"/>
                <w:szCs w:val="20"/>
              </w:rPr>
              <w:br/>
            </w:r>
            <w:r w:rsidRPr="000A4B70">
              <w:rPr>
                <w:rFonts w:ascii="Lato" w:hAnsi="Lato"/>
                <w:sz w:val="20"/>
                <w:szCs w:val="20"/>
              </w:rPr>
              <w:t xml:space="preserve">wymiany informacji, w tym narzędzi, które umożliwiają konsultację procesu diagnostycznego i ułatwiają koordynację świadczeń, wsparcie w zakresie umożliwiania kontaktu z pacjentem przez Internet – </w:t>
            </w:r>
            <w:proofErr w:type="spellStart"/>
            <w:r w:rsidRPr="000A4B70">
              <w:rPr>
                <w:rFonts w:ascii="Lato" w:hAnsi="Lato"/>
                <w:sz w:val="20"/>
                <w:szCs w:val="20"/>
              </w:rPr>
              <w:t>telemedycyna</w:t>
            </w:r>
            <w:proofErr w:type="spellEnd"/>
            <w:r w:rsidR="00C24979">
              <w:rPr>
                <w:rFonts w:ascii="Lato" w:hAnsi="Lato"/>
                <w:sz w:val="20"/>
                <w:szCs w:val="20"/>
              </w:rPr>
              <w:t>.</w:t>
            </w:r>
          </w:p>
          <w:p w14:paraId="23E1A400" w14:textId="584D4F73" w:rsidR="0061724F" w:rsidRPr="00103D1F" w:rsidRDefault="0061724F" w:rsidP="004C1AB4">
            <w:pPr>
              <w:autoSpaceDE w:val="0"/>
              <w:autoSpaceDN w:val="0"/>
              <w:adjustRightInd w:val="0"/>
              <w:spacing w:after="100" w:line="252" w:lineRule="auto"/>
              <w:rPr>
                <w:rFonts w:ascii="Lato" w:hAnsi="Lato" w:cs="Arial"/>
                <w:bCs/>
                <w:sz w:val="19"/>
                <w:szCs w:val="19"/>
              </w:rPr>
            </w:pPr>
            <w:r w:rsidRPr="005A0D84">
              <w:rPr>
                <w:rFonts w:ascii="Lato" w:hAnsi="Lato" w:cstheme="minorHAnsi"/>
                <w:sz w:val="20"/>
                <w:szCs w:val="20"/>
              </w:rPr>
              <w:t xml:space="preserve">Instytucja Zarządzająca FEP 2021-2027 zapewnia, że projekty realizowane w ramach programu nie będą powielały zakresu, na który dany wnioskodawca otrzymał wsparcie w ramach programu </w:t>
            </w:r>
            <w:proofErr w:type="spellStart"/>
            <w:r w:rsidRPr="005A0D84">
              <w:rPr>
                <w:rFonts w:ascii="Lato" w:hAnsi="Lato" w:cstheme="minorHAnsi"/>
                <w:sz w:val="20"/>
                <w:szCs w:val="20"/>
              </w:rPr>
              <w:t>FEnIKS</w:t>
            </w:r>
            <w:proofErr w:type="spellEnd"/>
            <w:r w:rsidRPr="005A0D84">
              <w:rPr>
                <w:rFonts w:ascii="Lato" w:hAnsi="Lato" w:cs="Calibri"/>
                <w:sz w:val="20"/>
                <w:szCs w:val="20"/>
              </w:rPr>
              <w:t>”.</w:t>
            </w:r>
          </w:p>
        </w:tc>
      </w:tr>
      <w:tr w:rsidR="00A7136D" w:rsidRPr="00103D1F" w14:paraId="4EF8377C" w14:textId="77777777" w:rsidTr="004C1AB4">
        <w:trPr>
          <w:trHeight w:val="71"/>
          <w:tblHeader/>
        </w:trPr>
        <w:tc>
          <w:tcPr>
            <w:tcW w:w="3544" w:type="dxa"/>
            <w:vMerge w:val="restart"/>
            <w:tcBorders>
              <w:top w:val="single" w:sz="4" w:space="0" w:color="auto"/>
              <w:left w:val="single" w:sz="4" w:space="0" w:color="auto"/>
              <w:right w:val="single" w:sz="4" w:space="0" w:color="auto"/>
            </w:tcBorders>
            <w:shd w:val="clear" w:color="auto" w:fill="E5DFEC" w:themeFill="accent4" w:themeFillTint="33"/>
            <w:vAlign w:val="center"/>
          </w:tcPr>
          <w:p w14:paraId="7418109D" w14:textId="77777777" w:rsidR="00A033FF" w:rsidRPr="00103D1F" w:rsidRDefault="00A033FF" w:rsidP="004C1AB4">
            <w:pPr>
              <w:spacing w:before="20" w:after="20" w:line="240" w:lineRule="auto"/>
              <w:contextualSpacing/>
              <w:rPr>
                <w:rFonts w:ascii="Lato" w:hAnsi="Lato" w:cs="Arial"/>
                <w:b/>
                <w:bCs/>
                <w:sz w:val="19"/>
                <w:szCs w:val="19"/>
              </w:rPr>
            </w:pPr>
            <w:r w:rsidRPr="00103D1F">
              <w:rPr>
                <w:rFonts w:ascii="Lato" w:hAnsi="Lato" w:cs="Arial"/>
                <w:b/>
                <w:bCs/>
                <w:sz w:val="19"/>
                <w:szCs w:val="19"/>
              </w:rPr>
              <w:lastRenderedPageBreak/>
              <w:t>V.11 Cel ze „Zdrowej przyszłości”</w:t>
            </w:r>
          </w:p>
          <w:p w14:paraId="5A424361" w14:textId="77777777" w:rsidR="00A033FF" w:rsidRPr="00103D1F" w:rsidRDefault="00A033FF" w:rsidP="004C1AB4">
            <w:pPr>
              <w:spacing w:before="20" w:after="20" w:line="240" w:lineRule="auto"/>
              <w:contextualSpacing/>
              <w:rPr>
                <w:rFonts w:ascii="Lato" w:hAnsi="Lato" w:cs="Arial"/>
                <w:sz w:val="23"/>
                <w:szCs w:val="23"/>
              </w:rPr>
            </w:pPr>
            <w:r w:rsidRPr="00103D1F">
              <w:rPr>
                <w:rFonts w:ascii="Lato" w:hAnsi="Lato" w:cs="Arial"/>
                <w:sz w:val="15"/>
                <w:szCs w:val="15"/>
              </w:rPr>
              <w:t>nazwa adekwatnego celu z dokumentu „Zdrowa Przyszłość” – wybrać z listy zawartej w tym dokumencie. Jeśli nabór dotyczy kilku pozycji należy w razie potrzeby powielić wiersz i wybrać wszystkie, które mają zastosowanie</w:t>
            </w:r>
          </w:p>
        </w:tc>
        <w:sdt>
          <w:sdtPr>
            <w:rPr>
              <w:rFonts w:ascii="Lato" w:hAnsi="Lato" w:cs="Arial"/>
              <w:bCs/>
              <w:sz w:val="19"/>
              <w:szCs w:val="19"/>
            </w:rPr>
            <w:alias w:val="Cel"/>
            <w:tag w:val="Cel"/>
            <w:id w:val="-1679797411"/>
            <w:placeholder>
              <w:docPart w:val="FF3BB0984ACB47B9B1983FE9A46B0F09"/>
            </w:placeholder>
            <w:dropDownList>
              <w:listItem w:value="Wybierz element."/>
              <w:listItem w:displayText="Cel 1.1 [Dostępność] Zapewnienie równej dostępności do świadczeń zdrowotnych w ilości i czasie adekwatnych do uzasadnionych potrzeb zdrowotnych społeczeństwa " w:value="Cel 1.1 [Dostępność] Zapewnienie równej dostępności do świadczeń zdrowotnych w ilości i czasie adekwatnych do uzasadnionych potrzeb zdrowotnych społeczeństwa "/>
              <w:listItem w:displayText="Cel 1.2 [Jakość] Poprawa bezpieczeństwa i skuteczności klinicznej świadczeń zdrowotnych " w:value="Cel 1.2 [Jakość] Poprawa bezpieczeństwa i skuteczności klinicznej świadczeń zdrowotnych "/>
              <w:listItem w:displayText="Cel 1.3 [Przyjazność] Zwiększenie zadowolenia i satysfakcji pacjenta z systemu opieki zdrowotnej " w:value="Cel 1.3 [Przyjazność] Zwiększenie zadowolenia i satysfakcji pacjenta z systemu opieki zdrowotnej "/>
              <w:listItem w:displayText="Cel 1.4 [Zdrowie publiczne] Rozwój profilaktyki, skuteczna promocja zdrowia i postaw prozdrowotnych " w:value="Cel 1.4 [Zdrowie publiczne] Rozwój profilaktyki, skuteczna promocja zdrowia i postaw prozdrowotnych "/>
              <w:listItem w:displayText="Cel 2.1 [Przejrzystość] Zapewnienie przejrzystości procedur " w:value="Cel 2.1 [Przejrzystość] Zapewnienie przejrzystości procedur "/>
              <w:listItem w:displayText="Cel 2.2 [Obsługa pacjenta] Usprawnienie procesów obsługi pacjenta" w:value="Cel 2.2 [Obsługa pacjenta] Usprawnienie procesów obsługi pacjenta"/>
              <w:listItem w:displayText="Cel 2.3 [Koordynacja opieki] Rozwój opieki koordynowanej" w:value="Cel 2.3 [Koordynacja opieki] Rozwój opieki koordynowanej"/>
              <w:listItem w:displayText="Cel 2.4 [Piramida świadczeń] Optymalizacja piramidy świadczeń" w:value="Cel 2.4 [Piramida świadczeń] Optymalizacja piramidy świadczeń"/>
              <w:listItem w:displayText="Cel 2.5 [Pomoc społeczna] Wykorzystanie potencjału synergii systemów ochrony zdrowia i pomocy społecznej " w:value="Cel 2.5 [Pomoc społeczna] Wykorzystanie potencjału synergii systemów ochrony zdrowia i pomocy społecznej "/>
              <w:listItem w:displayText="Cel 3.1 [Kadry] Wsparcie rozwoju systemu ochrony zdrowia w kontekście zmieniających się potrzeb zdrowotnych " w:value="Cel 3.1 [Kadry] Wsparcie rozwoju systemu ochrony zdrowia w kontekście zmieniających się potrzeb zdrowotnych "/>
              <w:listItem w:displayText="Cel 3.2 [Infrastruktura] Rozwój i modernizacja infrastruktury ochrony zdrowia zgodny z potrzebami zdrowotnymi społeczeństwa " w:value="Cel 3.2 [Infrastruktura] Rozwój i modernizacja infrastruktury ochrony zdrowia zgodny z potrzebami zdrowotnymi społeczeństwa "/>
              <w:listItem w:displayText="Cel 3.3 [Innowacje] Rozwój i upowszechnianie stosowania nowoczesnych i nowatorskich rozwiązań w ochronie zdrowia " w:value="Cel 3.3 [Innowacje] Rozwój i upowszechnianie stosowania nowoczesnych i nowatorskich rozwiązań w ochronie zdrowia "/>
              <w:listItem w:displayText="Cel 3.4 [e-Zdrowie] Rozwój i upowszechnianie usług cyfrowych e-zdrowia " w:value="Cel 3.4 [e-Zdrowie] Rozwój i upowszechnianie usług cyfrowych e-zdrowia "/>
              <w:listItem w:displayText="Cel 4.1 [Wzrost i dywersyfikacja finansowania] Zwiększenie nakładów publicznych na ochronę zdrowia " w:value="Cel 4.1 [Wzrost i dywersyfikacja finansowania] Zwiększenie nakładów publicznych na ochronę zdrowia "/>
              <w:listItem w:displayText="Cel 4.2 [Efektywność wydatkowania] Racjonalizacja mechanizmów wydatkowania " w:value="Cel 4.2 [Efektywność wydatkowania] Racjonalizacja mechanizmów wydatkowania "/>
            </w:dropDownList>
          </w:sdtPr>
          <w:sdtEndPr/>
          <w:sdtContent>
            <w:tc>
              <w:tcPr>
                <w:tcW w:w="5925" w:type="dxa"/>
                <w:tcBorders>
                  <w:top w:val="single" w:sz="4" w:space="0" w:color="auto"/>
                  <w:left w:val="single" w:sz="4" w:space="0" w:color="auto"/>
                  <w:bottom w:val="single" w:sz="4" w:space="0" w:color="auto"/>
                  <w:right w:val="single" w:sz="4" w:space="0" w:color="auto"/>
                </w:tcBorders>
                <w:vAlign w:val="center"/>
              </w:tcPr>
              <w:p w14:paraId="3B1FD341" w14:textId="4A80E51A" w:rsidR="00A033FF" w:rsidRPr="00103D1F" w:rsidRDefault="00F5681C" w:rsidP="004C1AB4">
                <w:pPr>
                  <w:spacing w:before="100" w:after="100" w:line="360" w:lineRule="auto"/>
                  <w:contextualSpacing/>
                  <w:rPr>
                    <w:rFonts w:ascii="Lato" w:hAnsi="Lato" w:cs="Arial"/>
                    <w:bCs/>
                    <w:sz w:val="19"/>
                    <w:szCs w:val="19"/>
                  </w:rPr>
                </w:pPr>
                <w:r w:rsidRPr="00103D1F">
                  <w:rPr>
                    <w:rFonts w:ascii="Lato" w:hAnsi="Lato" w:cs="Arial"/>
                    <w:bCs/>
                    <w:sz w:val="19"/>
                    <w:szCs w:val="19"/>
                  </w:rPr>
                  <w:t xml:space="preserve">Cel 1.1 [Dostępność] Zapewnienie równej dostępności do świadczeń zdrowotnych w ilości i czasie adekwatnych do uzasadnionych potrzeb zdrowotnych społeczeństwa </w:t>
                </w:r>
              </w:p>
            </w:tc>
          </w:sdtContent>
        </w:sdt>
      </w:tr>
      <w:tr w:rsidR="00A7136D" w:rsidRPr="00103D1F" w14:paraId="5DD5156A" w14:textId="77777777" w:rsidTr="004C1AB4">
        <w:trPr>
          <w:trHeight w:val="71"/>
          <w:tblHeader/>
        </w:trPr>
        <w:tc>
          <w:tcPr>
            <w:tcW w:w="3544" w:type="dxa"/>
            <w:vMerge/>
            <w:tcBorders>
              <w:left w:val="single" w:sz="4" w:space="0" w:color="auto"/>
              <w:bottom w:val="single" w:sz="4" w:space="0" w:color="auto"/>
              <w:right w:val="single" w:sz="4" w:space="0" w:color="auto"/>
            </w:tcBorders>
            <w:shd w:val="clear" w:color="auto" w:fill="E5DFEC" w:themeFill="accent4" w:themeFillTint="33"/>
            <w:vAlign w:val="center"/>
          </w:tcPr>
          <w:p w14:paraId="403FE87D" w14:textId="77777777" w:rsidR="00A033FF" w:rsidRPr="00103D1F" w:rsidRDefault="00A033FF" w:rsidP="004C1AB4">
            <w:pPr>
              <w:spacing w:before="20" w:after="20" w:line="240" w:lineRule="auto"/>
              <w:contextualSpacing/>
              <w:rPr>
                <w:rFonts w:ascii="Lato" w:hAnsi="Lato" w:cs="Arial"/>
                <w:b/>
                <w:bCs/>
                <w:sz w:val="19"/>
                <w:szCs w:val="19"/>
              </w:rPr>
            </w:pPr>
          </w:p>
        </w:tc>
        <w:sdt>
          <w:sdtPr>
            <w:rPr>
              <w:rFonts w:ascii="Lato" w:hAnsi="Lato" w:cs="Arial"/>
              <w:bCs/>
              <w:sz w:val="19"/>
              <w:szCs w:val="19"/>
            </w:rPr>
            <w:alias w:val="Cel"/>
            <w:tag w:val="Cel"/>
            <w:id w:val="89599426"/>
            <w:placeholder>
              <w:docPart w:val="AE73EACF0C1E44A9895E967B73B2A893"/>
            </w:placeholder>
            <w:dropDownList>
              <w:listItem w:value="Wybierz element."/>
              <w:listItem w:displayText="Cel 1.1 [Dostępność] Zapewnienie równej dostępności do świadczeń zdrowotnych w ilości i czasie adekwatnych do uzasadnionych potrzeb zdrowotnych społeczeństwa " w:value="Cel 1.1 [Dostępność] Zapewnienie równej dostępności do świadczeń zdrowotnych w ilości i czasie adekwatnych do uzasadnionych potrzeb zdrowotnych społeczeństwa "/>
              <w:listItem w:displayText="Cel 1.2 [Jakość] Poprawa bezpieczeństwa i skuteczności klinicznej świadczeń zdrowotnych " w:value="Cel 1.2 [Jakość] Poprawa bezpieczeństwa i skuteczności klinicznej świadczeń zdrowotnych "/>
              <w:listItem w:displayText="Cel 1.3 [Przyjazność] Zwiększenie zadowolenia i satysfakcji pacjenta z systemu opieki zdrowotnej " w:value="Cel 1.3 [Przyjazność] Zwiększenie zadowolenia i satysfakcji pacjenta z systemu opieki zdrowotnej "/>
              <w:listItem w:displayText="Cel 1.4 [Zdrowie publiczne] Rozwój profilaktyki, skuteczna promocja zdrowia i postaw prozdrowotnych " w:value="Cel 1.4 [Zdrowie publiczne] Rozwój profilaktyki, skuteczna promocja zdrowia i postaw prozdrowotnych "/>
              <w:listItem w:displayText="Cel 2.1 [Przejrzystość] Zapewnienie przejrzystości procedur " w:value="Cel 2.1 [Przejrzystość] Zapewnienie przejrzystości procedur "/>
              <w:listItem w:displayText="Cel 2.2 [Obsługa pacjenta] Usprawnienie procesów obsługi pacjenta" w:value="Cel 2.2 [Obsługa pacjenta] Usprawnienie procesów obsługi pacjenta"/>
              <w:listItem w:displayText="Cel 2.3 [Koordynacja opieki] Rozwój opieki koordynowanej" w:value="Cel 2.3 [Koordynacja opieki] Rozwój opieki koordynowanej"/>
              <w:listItem w:displayText="Cel 2.4 [Piramida świadczeń] Optymalizacja piramidy świadczeń" w:value="Cel 2.4 [Piramida świadczeń] Optymalizacja piramidy świadczeń"/>
              <w:listItem w:displayText="Cel 2.5 [Pomoc społeczna] Wykorzystanie potencjału synergii systemów ochrony zdrowia i pomocy społecznej " w:value="Cel 2.5 [Pomoc społeczna] Wykorzystanie potencjału synergii systemów ochrony zdrowia i pomocy społecznej "/>
              <w:listItem w:displayText="Cel 3.1 [Kadry] Wsparcie rozwoju systemu ochrony zdrowia w kontekście zmieniających się potrzeb zdrowotnych " w:value="Cel 3.1 [Kadry] Wsparcie rozwoju systemu ochrony zdrowia w kontekście zmieniających się potrzeb zdrowotnych "/>
              <w:listItem w:displayText="Cel 3.2 [Infrastruktura] Rozwój i modernizacja infrastruktury ochrony zdrowia zgodny z potrzebami zdrowotnymi społeczeństwa " w:value="Cel 3.2 [Infrastruktura] Rozwój i modernizacja infrastruktury ochrony zdrowia zgodny z potrzebami zdrowotnymi społeczeństwa "/>
              <w:listItem w:displayText="Cel 3.3 [Innowacje] Rozwój i upowszechnianie stosowania nowoczesnych i nowatorskich rozwiązań w ochronie zdrowia " w:value="Cel 3.3 [Innowacje] Rozwój i upowszechnianie stosowania nowoczesnych i nowatorskich rozwiązań w ochronie zdrowia "/>
              <w:listItem w:displayText="Cel 3.4 [e-Zdrowie] Rozwój i upowszechnianie usług cyfrowych e-zdrowia " w:value="Cel 3.4 [e-Zdrowie] Rozwój i upowszechnianie usług cyfrowych e-zdrowia "/>
              <w:listItem w:displayText="Cel 4.1 [Wzrost i dywersyfikacja finansowania] Zwiększenie nakładów publicznych na ochronę zdrowia " w:value="Cel 4.1 [Wzrost i dywersyfikacja finansowania] Zwiększenie nakładów publicznych na ochronę zdrowia "/>
              <w:listItem w:displayText="Cel 4.2 [Efektywność wydatkowania] Racjonalizacja mechanizmów wydatkowania " w:value="Cel 4.2 [Efektywność wydatkowania] Racjonalizacja mechanizmów wydatkowania "/>
            </w:dropDownList>
          </w:sdtPr>
          <w:sdtEndPr/>
          <w:sdtContent>
            <w:tc>
              <w:tcPr>
                <w:tcW w:w="5925" w:type="dxa"/>
                <w:tcBorders>
                  <w:top w:val="single" w:sz="4" w:space="0" w:color="auto"/>
                  <w:left w:val="single" w:sz="4" w:space="0" w:color="auto"/>
                  <w:bottom w:val="single" w:sz="4" w:space="0" w:color="auto"/>
                  <w:right w:val="single" w:sz="4" w:space="0" w:color="auto"/>
                </w:tcBorders>
                <w:vAlign w:val="center"/>
              </w:tcPr>
              <w:p w14:paraId="6EC6DB39" w14:textId="2EBCA508" w:rsidR="00A033FF" w:rsidRPr="00103D1F" w:rsidRDefault="00F5681C" w:rsidP="004C1AB4">
                <w:pPr>
                  <w:spacing w:before="100" w:after="100" w:line="360" w:lineRule="auto"/>
                  <w:contextualSpacing/>
                  <w:rPr>
                    <w:rFonts w:ascii="Lato" w:hAnsi="Lato" w:cs="Arial"/>
                    <w:bCs/>
                    <w:sz w:val="19"/>
                    <w:szCs w:val="19"/>
                  </w:rPr>
                </w:pPr>
                <w:r w:rsidRPr="00103D1F">
                  <w:rPr>
                    <w:rFonts w:ascii="Lato" w:hAnsi="Lato" w:cs="Arial"/>
                    <w:bCs/>
                    <w:sz w:val="19"/>
                    <w:szCs w:val="19"/>
                  </w:rPr>
                  <w:t xml:space="preserve">Cel 3.2 [Infrastruktura] Rozwój i modernizacja infrastruktury ochrony zdrowia zgodny z potrzebami zdrowotnymi społeczeństwa </w:t>
                </w:r>
              </w:p>
            </w:tc>
          </w:sdtContent>
        </w:sdt>
      </w:tr>
      <w:tr w:rsidR="00682969" w:rsidRPr="00103D1F" w14:paraId="7A31BA15" w14:textId="77777777" w:rsidTr="004C1AB4">
        <w:trPr>
          <w:trHeight w:val="10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37565D8" w14:textId="77777777" w:rsidR="00682969" w:rsidRPr="00103D1F" w:rsidRDefault="00682969" w:rsidP="004C1AB4">
            <w:pPr>
              <w:keepNext/>
              <w:spacing w:before="20" w:after="20" w:line="240" w:lineRule="auto"/>
              <w:contextualSpacing/>
              <w:rPr>
                <w:rFonts w:ascii="Lato" w:hAnsi="Lato" w:cs="Arial"/>
                <w:b/>
                <w:bCs/>
                <w:sz w:val="19"/>
                <w:szCs w:val="19"/>
              </w:rPr>
            </w:pPr>
            <w:r w:rsidRPr="00103D1F">
              <w:rPr>
                <w:rFonts w:ascii="Lato" w:hAnsi="Lato" w:cs="Arial"/>
                <w:b/>
                <w:bCs/>
                <w:sz w:val="19"/>
                <w:szCs w:val="19"/>
              </w:rPr>
              <w:t xml:space="preserve">V.12 Opis zgodności naboru z aktualną mapą potrzeb zdrowotnych i Krajowym / Wojewódzkim Planem Transformacji </w:t>
            </w:r>
          </w:p>
          <w:p w14:paraId="69D0C21E" w14:textId="77777777" w:rsidR="00682969" w:rsidRPr="00103D1F" w:rsidRDefault="00682969" w:rsidP="004C1AB4">
            <w:pPr>
              <w:spacing w:before="20" w:after="20" w:line="240" w:lineRule="auto"/>
              <w:contextualSpacing/>
              <w:rPr>
                <w:rFonts w:ascii="Lato" w:hAnsi="Lato" w:cs="Arial"/>
                <w:b/>
                <w:bCs/>
                <w:sz w:val="19"/>
                <w:szCs w:val="19"/>
              </w:rPr>
            </w:pPr>
            <w:r w:rsidRPr="00103D1F">
              <w:rPr>
                <w:rFonts w:ascii="Lato" w:hAnsi="Lato" w:cs="Arial"/>
                <w:sz w:val="15"/>
                <w:szCs w:val="15"/>
              </w:rPr>
              <w:t>zakres aktualnej mapy potrzeb zdrowotnych, w który wpisują się działania objęte wsparciem w ramach naboru oraz Krajowego lub Wojewódzkiego Planu Transformacji</w:t>
            </w:r>
          </w:p>
        </w:tc>
        <w:tc>
          <w:tcPr>
            <w:tcW w:w="5925" w:type="dxa"/>
            <w:tcBorders>
              <w:top w:val="single" w:sz="4" w:space="0" w:color="auto"/>
              <w:left w:val="single" w:sz="4" w:space="0" w:color="auto"/>
              <w:bottom w:val="single" w:sz="4" w:space="0" w:color="auto"/>
              <w:right w:val="single" w:sz="4" w:space="0" w:color="auto"/>
            </w:tcBorders>
            <w:vAlign w:val="center"/>
          </w:tcPr>
          <w:p w14:paraId="03E8B620" w14:textId="77777777" w:rsidR="00682969" w:rsidRPr="003910FF" w:rsidRDefault="00682969" w:rsidP="004C1AB4">
            <w:pPr>
              <w:spacing w:before="100" w:after="100" w:line="252" w:lineRule="auto"/>
              <w:contextualSpacing/>
              <w:rPr>
                <w:rFonts w:ascii="Lato" w:hAnsi="Lato"/>
                <w:sz w:val="20"/>
                <w:szCs w:val="20"/>
              </w:rPr>
            </w:pPr>
            <w:r w:rsidRPr="003910FF">
              <w:rPr>
                <w:rFonts w:ascii="Lato" w:hAnsi="Lato"/>
                <w:sz w:val="20"/>
                <w:szCs w:val="20"/>
              </w:rPr>
              <w:t>Realizacja naboru wpisuje się w:</w:t>
            </w:r>
          </w:p>
          <w:p w14:paraId="119F972F" w14:textId="313440BD" w:rsidR="00682969" w:rsidRPr="003910FF" w:rsidRDefault="00682969" w:rsidP="006E474B">
            <w:pPr>
              <w:pStyle w:val="Akapitzlist"/>
              <w:numPr>
                <w:ilvl w:val="0"/>
                <w:numId w:val="66"/>
              </w:numPr>
              <w:spacing w:before="100" w:after="100" w:line="252" w:lineRule="auto"/>
              <w:rPr>
                <w:rFonts w:ascii="Lato" w:hAnsi="Lato"/>
                <w:b/>
                <w:sz w:val="20"/>
                <w:szCs w:val="20"/>
              </w:rPr>
            </w:pPr>
            <w:r w:rsidRPr="003910FF">
              <w:rPr>
                <w:rFonts w:ascii="Lato" w:hAnsi="Lato"/>
                <w:b/>
                <w:sz w:val="20"/>
                <w:szCs w:val="20"/>
              </w:rPr>
              <w:t xml:space="preserve">aktualną mapę potrzeb zdrowotnych na okres od 1 stycznia 2022 r. do 31 grudnia 2026 r. (w tym z </w:t>
            </w:r>
            <w:r w:rsidR="00E956FF">
              <w:rPr>
                <w:rFonts w:ascii="Lato" w:hAnsi="Lato"/>
                <w:b/>
                <w:sz w:val="20"/>
                <w:szCs w:val="20"/>
              </w:rPr>
              <w:br/>
            </w:r>
            <w:r w:rsidRPr="003910FF">
              <w:rPr>
                <w:rFonts w:ascii="Lato" w:hAnsi="Lato"/>
                <w:b/>
                <w:sz w:val="20"/>
                <w:szCs w:val="20"/>
              </w:rPr>
              <w:t xml:space="preserve">Załącznikiem 11 – Wyzwania systemu opieki zdrowotnej i rekomendowane kierunki działań na terenie </w:t>
            </w:r>
            <w:r w:rsidR="00E956FF">
              <w:rPr>
                <w:rFonts w:ascii="Lato" w:hAnsi="Lato"/>
                <w:b/>
                <w:sz w:val="20"/>
                <w:szCs w:val="20"/>
              </w:rPr>
              <w:br/>
            </w:r>
            <w:r w:rsidRPr="003910FF">
              <w:rPr>
                <w:rFonts w:ascii="Lato" w:hAnsi="Lato"/>
                <w:b/>
                <w:sz w:val="20"/>
                <w:szCs w:val="20"/>
              </w:rPr>
              <w:t xml:space="preserve">województwa pomorskiego na podstawie danych za 2019 r.): </w:t>
            </w:r>
          </w:p>
          <w:p w14:paraId="193B05C8" w14:textId="77777777" w:rsidR="00C93F63" w:rsidRDefault="00C93F63" w:rsidP="004C1AB4">
            <w:pPr>
              <w:pStyle w:val="Default"/>
              <w:rPr>
                <w:rFonts w:ascii="Lato" w:hAnsi="Lato"/>
                <w:b/>
                <w:bCs/>
                <w:sz w:val="20"/>
                <w:szCs w:val="20"/>
              </w:rPr>
            </w:pPr>
          </w:p>
          <w:p w14:paraId="6EE57335" w14:textId="77777777" w:rsidR="00C93F63" w:rsidRDefault="00C93F63" w:rsidP="004C1AB4">
            <w:pPr>
              <w:pStyle w:val="Default"/>
              <w:rPr>
                <w:rFonts w:ascii="Lato" w:hAnsi="Lato"/>
                <w:b/>
                <w:bCs/>
                <w:sz w:val="20"/>
                <w:szCs w:val="20"/>
              </w:rPr>
            </w:pPr>
          </w:p>
          <w:p w14:paraId="3277AA56" w14:textId="08598F91"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AE61BB">
              <w:rPr>
                <w:rFonts w:ascii="Lato" w:hAnsi="Lato"/>
                <w:b/>
                <w:bCs/>
                <w:sz w:val="20"/>
                <w:szCs w:val="20"/>
              </w:rPr>
              <w:br/>
            </w:r>
            <w:r w:rsidRPr="003910FF">
              <w:rPr>
                <w:rFonts w:ascii="Lato" w:hAnsi="Lato"/>
                <w:b/>
                <w:bCs/>
                <w:sz w:val="20"/>
                <w:szCs w:val="20"/>
              </w:rPr>
              <w:t>pomorskiego:</w:t>
            </w:r>
          </w:p>
          <w:p w14:paraId="33CE6AED" w14:textId="0D4676DD" w:rsidR="00682969" w:rsidRPr="003910FF" w:rsidRDefault="00682969" w:rsidP="004C1AB4">
            <w:pPr>
              <w:spacing w:before="100" w:after="100" w:line="252" w:lineRule="auto"/>
              <w:rPr>
                <w:rFonts w:ascii="Lato" w:hAnsi="Lato"/>
                <w:sz w:val="20"/>
                <w:szCs w:val="20"/>
                <w:u w:val="single"/>
              </w:rPr>
            </w:pPr>
            <w:r w:rsidRPr="003910FF">
              <w:rPr>
                <w:rFonts w:ascii="Lato" w:hAnsi="Lato"/>
                <w:sz w:val="20"/>
                <w:szCs w:val="20"/>
                <w:u w:val="single"/>
              </w:rPr>
              <w:t>Podstawowa opieka zdrowotna, 4.1. Rekomendowane kierunki działań:</w:t>
            </w:r>
          </w:p>
          <w:p w14:paraId="167563E9" w14:textId="77777777" w:rsidR="000310F0" w:rsidRDefault="008F64FA" w:rsidP="006E474B">
            <w:pPr>
              <w:pStyle w:val="Akapitzlist"/>
              <w:numPr>
                <w:ilvl w:val="0"/>
                <w:numId w:val="66"/>
              </w:numPr>
              <w:autoSpaceDE w:val="0"/>
              <w:autoSpaceDN w:val="0"/>
              <w:adjustRightInd w:val="0"/>
              <w:spacing w:after="0" w:line="240" w:lineRule="auto"/>
              <w:rPr>
                <w:rFonts w:ascii="Lato" w:eastAsia="Lato" w:hAnsi="Lato" w:cs="Calibri"/>
                <w:sz w:val="20"/>
                <w:szCs w:val="20"/>
              </w:rPr>
            </w:pPr>
            <w:r w:rsidRPr="000310F0">
              <w:rPr>
                <w:rFonts w:ascii="Lato" w:eastAsia="Lato" w:hAnsi="Lato" w:cs="Calibri"/>
                <w:sz w:val="20"/>
                <w:szCs w:val="20"/>
              </w:rPr>
              <w:t>podjęcie działań podobnych do ogólnopolskich</w:t>
            </w:r>
            <w:r w:rsidR="0014280D" w:rsidRPr="000310F0">
              <w:rPr>
                <w:rFonts w:ascii="Lato" w:eastAsia="Lato" w:hAnsi="Lato" w:cs="Calibri"/>
                <w:sz w:val="20"/>
                <w:szCs w:val="20"/>
              </w:rPr>
              <w:t>.</w:t>
            </w:r>
            <w:r w:rsidRPr="000310F0">
              <w:rPr>
                <w:rFonts w:ascii="Lato" w:eastAsia="Lato" w:hAnsi="Lato" w:cs="Calibri"/>
                <w:sz w:val="20"/>
                <w:szCs w:val="20"/>
              </w:rPr>
              <w:t xml:space="preserve"> </w:t>
            </w:r>
          </w:p>
          <w:p w14:paraId="1AACB9C4" w14:textId="308695F2" w:rsidR="00682969" w:rsidRPr="000310F0" w:rsidRDefault="00682969" w:rsidP="000310F0">
            <w:pPr>
              <w:autoSpaceDE w:val="0"/>
              <w:autoSpaceDN w:val="0"/>
              <w:adjustRightInd w:val="0"/>
              <w:spacing w:after="0" w:line="240" w:lineRule="auto"/>
              <w:rPr>
                <w:rFonts w:ascii="Lato" w:eastAsia="Lato" w:hAnsi="Lato" w:cs="Calibri"/>
                <w:sz w:val="20"/>
                <w:szCs w:val="20"/>
              </w:rPr>
            </w:pPr>
            <w:r w:rsidRPr="000310F0">
              <w:rPr>
                <w:rFonts w:ascii="Lato" w:hAnsi="Lato"/>
                <w:b/>
                <w:bCs/>
                <w:sz w:val="20"/>
                <w:szCs w:val="20"/>
              </w:rPr>
              <w:t xml:space="preserve">Rekomendowane kierunki działań dla całego kraju: </w:t>
            </w:r>
            <w:r w:rsidR="000310F0" w:rsidRPr="000310F0">
              <w:rPr>
                <w:rFonts w:ascii="Lato" w:hAnsi="Lato"/>
                <w:b/>
                <w:bCs/>
                <w:sz w:val="20"/>
                <w:szCs w:val="20"/>
              </w:rPr>
              <w:br/>
            </w:r>
            <w:r w:rsidRPr="000310F0">
              <w:rPr>
                <w:rFonts w:ascii="Lato" w:hAnsi="Lato"/>
                <w:sz w:val="20"/>
                <w:szCs w:val="20"/>
              </w:rPr>
              <w:t xml:space="preserve">- </w:t>
            </w:r>
            <w:r w:rsidRPr="000310F0">
              <w:rPr>
                <w:rFonts w:ascii="Lato" w:eastAsiaTheme="minorEastAsia" w:hAnsi="Lato" w:cs="Calibri"/>
                <w:sz w:val="20"/>
                <w:szCs w:val="20"/>
                <w:lang w:eastAsia="ja-JP"/>
              </w:rPr>
              <w:t xml:space="preserve">wdrożenie proaktywnej opieki nad pacjentami w POZ, co </w:t>
            </w:r>
            <w:r w:rsidR="00E956FF" w:rsidRPr="000310F0">
              <w:rPr>
                <w:rFonts w:ascii="Lato" w:eastAsiaTheme="minorEastAsia" w:hAnsi="Lato" w:cs="Calibri"/>
                <w:sz w:val="20"/>
                <w:szCs w:val="20"/>
                <w:lang w:eastAsia="ja-JP"/>
              </w:rPr>
              <w:br/>
            </w:r>
            <w:r w:rsidRPr="000310F0">
              <w:rPr>
                <w:rFonts w:ascii="Lato" w:eastAsiaTheme="minorEastAsia" w:hAnsi="Lato" w:cs="Calibri"/>
                <w:sz w:val="20"/>
                <w:szCs w:val="20"/>
                <w:lang w:eastAsia="ja-JP"/>
              </w:rPr>
              <w:t xml:space="preserve">oznacza, że wizyty w poradni POZ lub kontakty POZ powinny być inicjowane nie tylko przez pacjenta, ale również przez </w:t>
            </w:r>
            <w:r w:rsidR="00E956FF" w:rsidRPr="000310F0">
              <w:rPr>
                <w:rFonts w:ascii="Lato" w:eastAsiaTheme="minorEastAsia" w:hAnsi="Lato" w:cs="Calibri"/>
                <w:sz w:val="20"/>
                <w:szCs w:val="20"/>
                <w:lang w:eastAsia="ja-JP"/>
              </w:rPr>
              <w:br/>
            </w:r>
            <w:r w:rsidRPr="000310F0">
              <w:rPr>
                <w:rFonts w:ascii="Lato" w:eastAsiaTheme="minorEastAsia" w:hAnsi="Lato" w:cs="Calibri"/>
                <w:sz w:val="20"/>
                <w:szCs w:val="20"/>
                <w:lang w:eastAsia="ja-JP"/>
              </w:rPr>
              <w:t xml:space="preserve">świadczeniodawcę, wzmocnienie opieki nad pacjentem </w:t>
            </w:r>
            <w:r w:rsidR="00E956FF" w:rsidRPr="000310F0">
              <w:rPr>
                <w:rFonts w:ascii="Lato" w:eastAsiaTheme="minorEastAsia" w:hAnsi="Lato" w:cs="Calibri"/>
                <w:sz w:val="20"/>
                <w:szCs w:val="20"/>
                <w:lang w:eastAsia="ja-JP"/>
              </w:rPr>
              <w:br/>
            </w:r>
            <w:r w:rsidRPr="000310F0">
              <w:rPr>
                <w:rFonts w:ascii="Lato" w:eastAsiaTheme="minorEastAsia" w:hAnsi="Lato" w:cs="Calibri"/>
                <w:sz w:val="20"/>
                <w:szCs w:val="20"/>
                <w:lang w:eastAsia="ja-JP"/>
              </w:rPr>
              <w:t>zdrowym,</w:t>
            </w:r>
          </w:p>
          <w:p w14:paraId="6F5F5790" w14:textId="614E0B07"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opracowanie motywacyjnego systemu celem zwiększenia </w:t>
            </w:r>
            <w:r w:rsidR="00E956FF">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częstotliwości zlecania badań diagnostycznych przez lekarzy POZ, </w:t>
            </w:r>
            <w:r w:rsidR="008F64FA">
              <w:rPr>
                <w:rFonts w:ascii="Lato" w:eastAsiaTheme="minorEastAsia" w:hAnsi="Lato" w:cs="Calibri"/>
                <w:sz w:val="20"/>
                <w:szCs w:val="20"/>
                <w:lang w:eastAsia="ja-JP"/>
              </w:rPr>
              <w:br/>
              <w:t xml:space="preserve">- </w:t>
            </w:r>
            <w:r w:rsidRPr="003910FF">
              <w:rPr>
                <w:rFonts w:ascii="Lato" w:eastAsiaTheme="minorEastAsia" w:hAnsi="Lato" w:cs="Calibri"/>
                <w:sz w:val="20"/>
                <w:szCs w:val="20"/>
                <w:lang w:eastAsia="ja-JP"/>
              </w:rPr>
              <w:t>poszerzenie diagnostyki na poziomie POZ i odciążenie AOS oraz diagnostycznego lecznictwa szpitalnego,</w:t>
            </w:r>
          </w:p>
          <w:p w14:paraId="37AF1477" w14:textId="51E4C554"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ulepszanie mechanizmów koordynacyjnych w zakresie </w:t>
            </w:r>
            <w:r w:rsidR="00E956FF">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współpracy POZ z AOS i lecznictwem szpitalnym, opracowanie i wdrożenie systemu pozwalającego na rzetelną i efektywną współpracę pomiędzy lekarzem POZ, pielęgniarką lub </w:t>
            </w:r>
            <w:r w:rsidR="00E956FF">
              <w:rPr>
                <w:rFonts w:ascii="Lato" w:eastAsiaTheme="minorEastAsia" w:hAnsi="Lato" w:cs="Calibri"/>
                <w:sz w:val="20"/>
                <w:szCs w:val="20"/>
                <w:lang w:eastAsia="ja-JP"/>
              </w:rPr>
              <w:br/>
            </w:r>
            <w:r w:rsidRPr="003910FF">
              <w:rPr>
                <w:rFonts w:ascii="Lato" w:eastAsiaTheme="minorEastAsia" w:hAnsi="Lato" w:cs="Calibri"/>
                <w:sz w:val="20"/>
                <w:szCs w:val="20"/>
                <w:lang w:eastAsia="ja-JP"/>
              </w:rPr>
              <w:t>higienistką szkolną oraz lekarzem dentystą,</w:t>
            </w:r>
          </w:p>
          <w:p w14:paraId="40C86725" w14:textId="77777777" w:rsidR="008F64FA"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promowanie rozwoju </w:t>
            </w:r>
            <w:proofErr w:type="spellStart"/>
            <w:r w:rsidRPr="003910FF">
              <w:rPr>
                <w:rFonts w:ascii="Lato" w:eastAsiaTheme="minorEastAsia" w:hAnsi="Lato" w:cs="Calibri"/>
                <w:sz w:val="20"/>
                <w:szCs w:val="20"/>
                <w:lang w:eastAsia="ja-JP"/>
              </w:rPr>
              <w:t>telemedycyny</w:t>
            </w:r>
            <w:proofErr w:type="spellEnd"/>
            <w:r w:rsidRPr="003910FF">
              <w:rPr>
                <w:rFonts w:ascii="Lato" w:eastAsiaTheme="minorEastAsia" w:hAnsi="Lato" w:cs="Calibri"/>
                <w:sz w:val="20"/>
                <w:szCs w:val="20"/>
                <w:lang w:eastAsia="ja-JP"/>
              </w:rPr>
              <w:t xml:space="preserve">, wdrożenie </w:t>
            </w:r>
            <w:proofErr w:type="spellStart"/>
            <w:r w:rsidRPr="003910FF">
              <w:rPr>
                <w:rFonts w:ascii="Lato" w:eastAsiaTheme="minorEastAsia" w:hAnsi="Lato" w:cs="Calibri"/>
                <w:sz w:val="20"/>
                <w:szCs w:val="20"/>
                <w:lang w:eastAsia="ja-JP"/>
              </w:rPr>
              <w:t>teleporad</w:t>
            </w:r>
            <w:proofErr w:type="spellEnd"/>
            <w:r w:rsidRPr="003910FF">
              <w:rPr>
                <w:rFonts w:ascii="Lato" w:eastAsiaTheme="minorEastAsia" w:hAnsi="Lato" w:cs="Calibri"/>
                <w:sz w:val="20"/>
                <w:szCs w:val="20"/>
                <w:lang w:eastAsia="ja-JP"/>
              </w:rPr>
              <w:t xml:space="preserve"> </w:t>
            </w:r>
            <w:r w:rsidR="00E956FF">
              <w:rPr>
                <w:rFonts w:ascii="Lato" w:eastAsiaTheme="minorEastAsia" w:hAnsi="Lato" w:cs="Calibri"/>
                <w:sz w:val="20"/>
                <w:szCs w:val="20"/>
                <w:lang w:eastAsia="ja-JP"/>
              </w:rPr>
              <w:br/>
            </w:r>
            <w:r w:rsidRPr="003910FF">
              <w:rPr>
                <w:rFonts w:ascii="Lato" w:eastAsiaTheme="minorEastAsia" w:hAnsi="Lato" w:cs="Calibri"/>
                <w:sz w:val="20"/>
                <w:szCs w:val="20"/>
                <w:lang w:eastAsia="ja-JP"/>
              </w:rPr>
              <w:t>medycznych jako stałego elementu poradnictwa w POZ</w:t>
            </w:r>
            <w:r w:rsidR="008F64FA">
              <w:rPr>
                <w:rFonts w:ascii="Lato" w:eastAsiaTheme="minorEastAsia" w:hAnsi="Lato" w:cs="Calibri"/>
                <w:sz w:val="20"/>
                <w:szCs w:val="20"/>
                <w:lang w:eastAsia="ja-JP"/>
              </w:rPr>
              <w:t>,</w:t>
            </w:r>
          </w:p>
          <w:p w14:paraId="52B0FB76" w14:textId="3145A679" w:rsidR="00682969" w:rsidRPr="003910FF" w:rsidRDefault="008F64FA" w:rsidP="004C1AB4">
            <w:pPr>
              <w:autoSpaceDE w:val="0"/>
              <w:autoSpaceDN w:val="0"/>
              <w:adjustRightInd w:val="0"/>
              <w:spacing w:after="0" w:line="240" w:lineRule="auto"/>
              <w:rPr>
                <w:rFonts w:ascii="Lato" w:eastAsiaTheme="minorEastAsia" w:hAnsi="Lato" w:cs="Calibri"/>
                <w:sz w:val="20"/>
                <w:szCs w:val="20"/>
                <w:lang w:eastAsia="ja-JP"/>
              </w:rPr>
            </w:pPr>
            <w:r>
              <w:rPr>
                <w:rFonts w:ascii="Lato" w:eastAsiaTheme="minorEastAsia" w:hAnsi="Lato" w:cs="Calibri"/>
                <w:sz w:val="20"/>
                <w:szCs w:val="20"/>
                <w:lang w:eastAsia="ja-JP"/>
              </w:rPr>
              <w:t xml:space="preserve">- </w:t>
            </w:r>
            <w:r w:rsidRPr="003910FF">
              <w:rPr>
                <w:rFonts w:ascii="Lato" w:hAnsi="Lato"/>
                <w:sz w:val="20"/>
                <w:szCs w:val="20"/>
              </w:rPr>
              <w:t xml:space="preserve">zwiększenie roli POZ w opiece nad ustabilizowanymi w AOS przewlekle chorymi pacjentami, którzy nie wymagają </w:t>
            </w:r>
            <w:r>
              <w:rPr>
                <w:rFonts w:ascii="Lato" w:hAnsi="Lato"/>
                <w:sz w:val="20"/>
                <w:szCs w:val="20"/>
              </w:rPr>
              <w:br/>
            </w:r>
            <w:r w:rsidRPr="003910FF">
              <w:rPr>
                <w:rFonts w:ascii="Lato" w:hAnsi="Lato"/>
                <w:sz w:val="20"/>
                <w:szCs w:val="20"/>
              </w:rPr>
              <w:t>bieżącej opieki specjalistyczne</w:t>
            </w:r>
            <w:r>
              <w:rPr>
                <w:rFonts w:ascii="Lato" w:hAnsi="Lato"/>
                <w:sz w:val="20"/>
                <w:szCs w:val="20"/>
              </w:rPr>
              <w:t>.</w:t>
            </w:r>
          </w:p>
          <w:p w14:paraId="6AABBCB9" w14:textId="77777777"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p>
          <w:p w14:paraId="597403C2" w14:textId="7E40B27C"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AE61BB">
              <w:rPr>
                <w:rFonts w:ascii="Lato" w:hAnsi="Lato"/>
                <w:b/>
                <w:bCs/>
                <w:sz w:val="20"/>
                <w:szCs w:val="20"/>
              </w:rPr>
              <w:br/>
            </w:r>
            <w:r w:rsidRPr="003910FF">
              <w:rPr>
                <w:rFonts w:ascii="Lato" w:hAnsi="Lato"/>
                <w:b/>
                <w:bCs/>
                <w:sz w:val="20"/>
                <w:szCs w:val="20"/>
              </w:rPr>
              <w:t>pomorskiego:</w:t>
            </w:r>
          </w:p>
          <w:p w14:paraId="52C121A9" w14:textId="77777777" w:rsidR="00682969" w:rsidRPr="003910FF" w:rsidRDefault="00682969" w:rsidP="004C1AB4">
            <w:pPr>
              <w:spacing w:before="100" w:after="100" w:line="252" w:lineRule="auto"/>
              <w:rPr>
                <w:rFonts w:ascii="Lato" w:hAnsi="Lato"/>
                <w:sz w:val="20"/>
                <w:szCs w:val="20"/>
              </w:rPr>
            </w:pPr>
            <w:r w:rsidRPr="003910FF">
              <w:rPr>
                <w:rFonts w:ascii="Lato" w:hAnsi="Lato"/>
                <w:sz w:val="20"/>
                <w:szCs w:val="20"/>
                <w:u w:val="single"/>
              </w:rPr>
              <w:t>Ambulatoryjna opieka specjalistyczna, 5.1-5.3. Rekomendowane kierunki działań:</w:t>
            </w:r>
          </w:p>
          <w:p w14:paraId="563537B8" w14:textId="2D7F8E58" w:rsidR="00682969" w:rsidRPr="003910FF" w:rsidRDefault="00682969" w:rsidP="006E474B">
            <w:pPr>
              <w:pStyle w:val="Default"/>
              <w:numPr>
                <w:ilvl w:val="0"/>
                <w:numId w:val="68"/>
              </w:numPr>
              <w:spacing w:line="276" w:lineRule="auto"/>
              <w:ind w:left="360"/>
              <w:rPr>
                <w:rFonts w:ascii="Lato" w:hAnsi="Lato"/>
                <w:color w:val="auto"/>
                <w:sz w:val="20"/>
                <w:szCs w:val="20"/>
              </w:rPr>
            </w:pPr>
            <w:r w:rsidRPr="003910FF">
              <w:rPr>
                <w:rFonts w:ascii="Lato" w:hAnsi="Lato"/>
                <w:color w:val="auto"/>
                <w:sz w:val="20"/>
                <w:szCs w:val="20"/>
              </w:rPr>
              <w:t xml:space="preserve">zapewnienie adekwatnego do potrzeb dostępu do </w:t>
            </w:r>
            <w:r w:rsidR="00AE61BB">
              <w:rPr>
                <w:rFonts w:ascii="Lato" w:hAnsi="Lato"/>
                <w:color w:val="auto"/>
                <w:sz w:val="20"/>
                <w:szCs w:val="20"/>
              </w:rPr>
              <w:br/>
            </w:r>
            <w:r w:rsidRPr="003910FF">
              <w:rPr>
                <w:rFonts w:ascii="Lato" w:hAnsi="Lato"/>
                <w:color w:val="auto"/>
                <w:sz w:val="20"/>
                <w:szCs w:val="20"/>
              </w:rPr>
              <w:t xml:space="preserve">świadczeń ambulatoryjnych na obszarze całego </w:t>
            </w:r>
            <w:r w:rsidR="00AE61BB">
              <w:rPr>
                <w:rFonts w:ascii="Lato" w:hAnsi="Lato"/>
                <w:color w:val="auto"/>
                <w:sz w:val="20"/>
                <w:szCs w:val="20"/>
              </w:rPr>
              <w:br/>
            </w:r>
            <w:r w:rsidRPr="003910FF">
              <w:rPr>
                <w:rFonts w:ascii="Lato" w:hAnsi="Lato"/>
                <w:color w:val="auto"/>
                <w:sz w:val="20"/>
                <w:szCs w:val="20"/>
              </w:rPr>
              <w:t>województwa, zwłaszcza poza aglomeracją trójmiejską;</w:t>
            </w:r>
          </w:p>
          <w:p w14:paraId="52A77A30" w14:textId="5DF54FA6" w:rsidR="00682969" w:rsidRPr="003910FF" w:rsidRDefault="00682969" w:rsidP="006E474B">
            <w:pPr>
              <w:pStyle w:val="Default"/>
              <w:numPr>
                <w:ilvl w:val="0"/>
                <w:numId w:val="68"/>
              </w:numPr>
              <w:spacing w:line="276" w:lineRule="auto"/>
              <w:ind w:left="360"/>
              <w:rPr>
                <w:rFonts w:ascii="Lato" w:hAnsi="Lato"/>
                <w:color w:val="auto"/>
                <w:sz w:val="20"/>
                <w:szCs w:val="20"/>
              </w:rPr>
            </w:pPr>
            <w:r w:rsidRPr="003910FF">
              <w:rPr>
                <w:rFonts w:ascii="Lato" w:hAnsi="Lato"/>
                <w:color w:val="auto"/>
                <w:sz w:val="20"/>
                <w:szCs w:val="20"/>
              </w:rPr>
              <w:t xml:space="preserve">monitorowanie zmian czasu oczekiwania na świadczenia zdrowotne w poradniach, w których zostały zniesione limity na wizyty pierwszorazowe (kardiologia, endokrynologia, </w:t>
            </w:r>
            <w:r w:rsidR="00AE61BB">
              <w:rPr>
                <w:rFonts w:ascii="Lato" w:hAnsi="Lato"/>
                <w:color w:val="auto"/>
                <w:sz w:val="20"/>
                <w:szCs w:val="20"/>
              </w:rPr>
              <w:br/>
            </w:r>
            <w:r w:rsidRPr="003910FF">
              <w:rPr>
                <w:rFonts w:ascii="Lato" w:hAnsi="Lato"/>
                <w:color w:val="auto"/>
                <w:sz w:val="20"/>
                <w:szCs w:val="20"/>
              </w:rPr>
              <w:t>chirurgia urazowo-ortopedyczna oraz neurologia), celem oceny skuteczności interwencji;</w:t>
            </w:r>
          </w:p>
          <w:p w14:paraId="7E07764D" w14:textId="22C377C3" w:rsidR="00682969" w:rsidRPr="003910FF" w:rsidRDefault="00682969" w:rsidP="006E474B">
            <w:pPr>
              <w:pStyle w:val="Default"/>
              <w:numPr>
                <w:ilvl w:val="0"/>
                <w:numId w:val="68"/>
              </w:numPr>
              <w:spacing w:line="276" w:lineRule="auto"/>
              <w:ind w:left="314" w:hanging="314"/>
              <w:rPr>
                <w:rFonts w:ascii="Lato" w:hAnsi="Lato"/>
                <w:color w:val="auto"/>
                <w:sz w:val="20"/>
                <w:szCs w:val="20"/>
              </w:rPr>
            </w:pPr>
            <w:r w:rsidRPr="003910FF">
              <w:rPr>
                <w:rFonts w:ascii="Lato" w:hAnsi="Lato"/>
                <w:color w:val="auto"/>
                <w:sz w:val="20"/>
                <w:szCs w:val="20"/>
              </w:rPr>
              <w:t>monitorowanie dostępu świadczeniobiorców do świadczeń zdrowotnych związanych z opieką ginekologiczno-</w:t>
            </w:r>
            <w:r w:rsidR="00AE61BB">
              <w:rPr>
                <w:rFonts w:ascii="Lato" w:hAnsi="Lato"/>
                <w:color w:val="auto"/>
                <w:sz w:val="20"/>
                <w:szCs w:val="20"/>
              </w:rPr>
              <w:br/>
            </w:r>
            <w:r w:rsidRPr="003910FF">
              <w:rPr>
                <w:rFonts w:ascii="Lato" w:hAnsi="Lato"/>
                <w:color w:val="auto"/>
                <w:sz w:val="20"/>
                <w:szCs w:val="20"/>
              </w:rPr>
              <w:t>położniczą, okołoporodową i pediatryczną;</w:t>
            </w:r>
          </w:p>
          <w:p w14:paraId="7F525344" w14:textId="3ED31B50" w:rsidR="00682969" w:rsidRPr="003910FF" w:rsidRDefault="00682969" w:rsidP="006E474B">
            <w:pPr>
              <w:pStyle w:val="Default"/>
              <w:numPr>
                <w:ilvl w:val="0"/>
                <w:numId w:val="68"/>
              </w:numPr>
              <w:spacing w:line="276" w:lineRule="auto"/>
              <w:ind w:left="314" w:hanging="314"/>
              <w:rPr>
                <w:rFonts w:ascii="Lato" w:hAnsi="Lato"/>
                <w:color w:val="auto"/>
                <w:sz w:val="20"/>
                <w:szCs w:val="20"/>
              </w:rPr>
            </w:pPr>
            <w:r w:rsidRPr="003910FF">
              <w:rPr>
                <w:rFonts w:ascii="Lato" w:hAnsi="Lato"/>
                <w:color w:val="auto"/>
                <w:sz w:val="20"/>
                <w:szCs w:val="20"/>
              </w:rPr>
              <w:t xml:space="preserve">zapewnienie większego dostępu do poradni (poprzez </w:t>
            </w:r>
            <w:r w:rsidR="00AE61BB">
              <w:rPr>
                <w:rFonts w:ascii="Lato" w:hAnsi="Lato"/>
                <w:color w:val="auto"/>
                <w:sz w:val="20"/>
                <w:szCs w:val="20"/>
              </w:rPr>
              <w:br/>
            </w:r>
            <w:r w:rsidRPr="003910FF">
              <w:rPr>
                <w:rFonts w:ascii="Lato" w:hAnsi="Lato"/>
                <w:color w:val="auto"/>
                <w:sz w:val="20"/>
                <w:szCs w:val="20"/>
              </w:rPr>
              <w:t xml:space="preserve">zwiększenie liczby zawartych kontraktów z NFZ, zatrudnienie </w:t>
            </w:r>
            <w:r w:rsidRPr="003910FF">
              <w:rPr>
                <w:rFonts w:ascii="Lato" w:hAnsi="Lato"/>
                <w:color w:val="auto"/>
                <w:sz w:val="20"/>
                <w:szCs w:val="20"/>
              </w:rPr>
              <w:lastRenderedPageBreak/>
              <w:t xml:space="preserve">większej liczby specjalistów) w specjalnościach charakteryzujących się wyjątkowo długim czasem oczekiwania na świadczenie zdrowotne w woj. pomorskim tj.: ortopedia, </w:t>
            </w:r>
            <w:r w:rsidR="00E956FF">
              <w:rPr>
                <w:rFonts w:ascii="Lato" w:hAnsi="Lato"/>
                <w:color w:val="auto"/>
                <w:sz w:val="20"/>
                <w:szCs w:val="20"/>
              </w:rPr>
              <w:br/>
            </w:r>
            <w:r w:rsidRPr="003910FF">
              <w:rPr>
                <w:rFonts w:ascii="Lato" w:hAnsi="Lato"/>
                <w:color w:val="auto"/>
                <w:sz w:val="20"/>
                <w:szCs w:val="20"/>
              </w:rPr>
              <w:t>endokrynologia, neurologia i geriatria;</w:t>
            </w:r>
          </w:p>
          <w:p w14:paraId="14515C1B" w14:textId="73ABC2FD" w:rsidR="00682969" w:rsidRPr="003910FF" w:rsidRDefault="00682969" w:rsidP="006E474B">
            <w:pPr>
              <w:pStyle w:val="Default"/>
              <w:numPr>
                <w:ilvl w:val="0"/>
                <w:numId w:val="68"/>
              </w:numPr>
              <w:spacing w:line="276" w:lineRule="auto"/>
              <w:ind w:left="314" w:hanging="314"/>
              <w:rPr>
                <w:rFonts w:ascii="Lato" w:hAnsi="Lato"/>
                <w:color w:val="auto"/>
                <w:sz w:val="20"/>
                <w:szCs w:val="20"/>
              </w:rPr>
            </w:pPr>
            <w:r w:rsidRPr="003910FF">
              <w:rPr>
                <w:rFonts w:ascii="Lato" w:hAnsi="Lato"/>
                <w:color w:val="auto"/>
                <w:sz w:val="20"/>
                <w:szCs w:val="20"/>
              </w:rPr>
              <w:t xml:space="preserve">zwiększenie dostępności do świadczeń zdrowotnych, </w:t>
            </w:r>
            <w:r w:rsidR="00AE61BB">
              <w:rPr>
                <w:rFonts w:ascii="Lato" w:hAnsi="Lato"/>
                <w:color w:val="auto"/>
                <w:sz w:val="20"/>
                <w:szCs w:val="20"/>
              </w:rPr>
              <w:br/>
            </w:r>
            <w:r w:rsidRPr="003910FF">
              <w:rPr>
                <w:rFonts w:ascii="Lato" w:hAnsi="Lato"/>
                <w:color w:val="auto"/>
                <w:sz w:val="20"/>
                <w:szCs w:val="20"/>
              </w:rPr>
              <w:t xml:space="preserve">zwłaszcza w dziedzinach, w których czas oczekiwania na świadczenie przypadków określonych jako pilne jest </w:t>
            </w:r>
            <w:r w:rsidR="00AE61BB">
              <w:rPr>
                <w:rFonts w:ascii="Lato" w:hAnsi="Lato"/>
                <w:color w:val="auto"/>
                <w:sz w:val="20"/>
                <w:szCs w:val="20"/>
              </w:rPr>
              <w:br/>
            </w:r>
            <w:r w:rsidRPr="003910FF">
              <w:rPr>
                <w:rFonts w:ascii="Lato" w:hAnsi="Lato"/>
                <w:color w:val="auto"/>
                <w:sz w:val="20"/>
                <w:szCs w:val="20"/>
              </w:rPr>
              <w:t>najdłuższe.</w:t>
            </w:r>
          </w:p>
          <w:p w14:paraId="104729CA" w14:textId="77777777" w:rsidR="00682969" w:rsidRPr="003910FF" w:rsidRDefault="00682969" w:rsidP="004C1AB4">
            <w:pPr>
              <w:pStyle w:val="Default"/>
              <w:rPr>
                <w:rFonts w:ascii="Lato" w:hAnsi="Lato"/>
                <w:sz w:val="20"/>
                <w:szCs w:val="20"/>
              </w:rPr>
            </w:pPr>
            <w:r w:rsidRPr="003910FF">
              <w:rPr>
                <w:rFonts w:ascii="Lato" w:hAnsi="Lato"/>
                <w:b/>
                <w:bCs/>
                <w:sz w:val="20"/>
                <w:szCs w:val="20"/>
              </w:rPr>
              <w:t xml:space="preserve">Rekomendowane kierunki działań dla całego kraju: </w:t>
            </w:r>
          </w:p>
          <w:p w14:paraId="151AE3C8" w14:textId="6BCBB3C0"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zapewnienie warunków większej koordynacji opieki </w:t>
            </w:r>
            <w:r w:rsidR="00E956FF">
              <w:rPr>
                <w:rFonts w:ascii="Lato" w:eastAsiaTheme="minorEastAsia" w:hAnsi="Lato" w:cs="Calibri"/>
                <w:sz w:val="20"/>
                <w:szCs w:val="20"/>
                <w:lang w:eastAsia="ja-JP"/>
              </w:rPr>
              <w:br/>
            </w:r>
            <w:r w:rsidRPr="003910FF">
              <w:rPr>
                <w:rFonts w:ascii="Lato" w:eastAsiaTheme="minorEastAsia" w:hAnsi="Lato" w:cs="Calibri"/>
                <w:sz w:val="20"/>
                <w:szCs w:val="20"/>
                <w:lang w:eastAsia="ja-JP"/>
              </w:rPr>
              <w:t>podstawowej i specjalistycznej w zakresie opieki nad pacjentami z przewlekłymi chorobami, co pozwoli na zwiększenie roli POZ w leczeniu tej grupy chorób i odciążenie poradni specjalistycznych,</w:t>
            </w:r>
          </w:p>
          <w:p w14:paraId="43A12861" w14:textId="6D00755A"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w:t>
            </w:r>
            <w:r w:rsidRPr="003910FF">
              <w:rPr>
                <w:rFonts w:ascii="Lato" w:hAnsi="Lato"/>
                <w:sz w:val="20"/>
                <w:szCs w:val="20"/>
              </w:rPr>
              <w:t xml:space="preserve">przygotowanie szczegółowego wykazu procedur, które </w:t>
            </w:r>
            <w:r w:rsidR="00E956FF">
              <w:rPr>
                <w:rFonts w:ascii="Lato" w:hAnsi="Lato"/>
                <w:sz w:val="20"/>
                <w:szCs w:val="20"/>
              </w:rPr>
              <w:br/>
            </w:r>
            <w:r w:rsidRPr="003910FF">
              <w:rPr>
                <w:rFonts w:ascii="Lato" w:hAnsi="Lato"/>
                <w:sz w:val="20"/>
                <w:szCs w:val="20"/>
              </w:rPr>
              <w:t xml:space="preserve">mogłyby być wykonywane w większym stopniu w AOS wraz z ustaleniem dokładnego odsetka możliwego do przeniesienia przy wykorzystaniu szerszej konsultacji ze środowiskiem </w:t>
            </w:r>
            <w:r w:rsidR="00E956FF">
              <w:rPr>
                <w:rFonts w:ascii="Lato" w:hAnsi="Lato"/>
                <w:sz w:val="20"/>
                <w:szCs w:val="20"/>
              </w:rPr>
              <w:br/>
            </w:r>
            <w:r w:rsidRPr="003910FF">
              <w:rPr>
                <w:rFonts w:ascii="Lato" w:hAnsi="Lato"/>
                <w:sz w:val="20"/>
                <w:szCs w:val="20"/>
              </w:rPr>
              <w:t xml:space="preserve">medycznym, w celu oceny możliwości sprzętowych oraz </w:t>
            </w:r>
            <w:r w:rsidR="00E956FF">
              <w:rPr>
                <w:rFonts w:ascii="Lato" w:hAnsi="Lato"/>
                <w:sz w:val="20"/>
                <w:szCs w:val="20"/>
              </w:rPr>
              <w:br/>
            </w:r>
            <w:r w:rsidRPr="003910FF">
              <w:rPr>
                <w:rFonts w:ascii="Lato" w:hAnsi="Lato"/>
                <w:sz w:val="20"/>
                <w:szCs w:val="20"/>
              </w:rPr>
              <w:t>częstości powikłań w poszczególnych dziedzinach medycznych,</w:t>
            </w:r>
          </w:p>
          <w:p w14:paraId="1896D7F9" w14:textId="77777777" w:rsidR="00682969" w:rsidRPr="003910FF" w:rsidRDefault="00682969" w:rsidP="004C1AB4">
            <w:pPr>
              <w:autoSpaceDE w:val="0"/>
              <w:autoSpaceDN w:val="0"/>
              <w:adjustRightInd w:val="0"/>
              <w:spacing w:after="0" w:line="240" w:lineRule="auto"/>
              <w:rPr>
                <w:rFonts w:ascii="Lato" w:hAnsi="Lato"/>
                <w:sz w:val="20"/>
                <w:szCs w:val="20"/>
              </w:rPr>
            </w:pPr>
            <w:r w:rsidRPr="003910FF">
              <w:rPr>
                <w:rFonts w:ascii="Lato" w:eastAsiaTheme="minorEastAsia" w:hAnsi="Lato" w:cs="Calibri"/>
                <w:sz w:val="20"/>
                <w:szCs w:val="20"/>
                <w:lang w:eastAsia="ja-JP"/>
              </w:rPr>
              <w:t xml:space="preserve">- </w:t>
            </w:r>
            <w:r w:rsidRPr="003910FF">
              <w:rPr>
                <w:rFonts w:ascii="Lato" w:hAnsi="Lato"/>
                <w:sz w:val="20"/>
                <w:szCs w:val="20"/>
              </w:rPr>
              <w:t>zapewnienie systemu finansowania świadczeń motywującego do wykonywania w AOS większej liczby świadczeń, które nie wymagają hospitalizacji, a stanowią często podstawę skierowania na leczenie szpitalne (dotyczy to w szczególności pogłębionej diagnostyki i mniej skomplikowanych zabiegów),</w:t>
            </w:r>
          </w:p>
          <w:p w14:paraId="6DE830EA" w14:textId="77777777" w:rsidR="00682969" w:rsidRPr="003910FF" w:rsidRDefault="00682969" w:rsidP="004C1AB4">
            <w:pPr>
              <w:autoSpaceDE w:val="0"/>
              <w:autoSpaceDN w:val="0"/>
              <w:adjustRightInd w:val="0"/>
              <w:spacing w:after="0" w:line="240" w:lineRule="auto"/>
              <w:rPr>
                <w:rFonts w:ascii="Lato" w:hAnsi="Lato"/>
                <w:sz w:val="20"/>
                <w:szCs w:val="20"/>
              </w:rPr>
            </w:pPr>
            <w:r w:rsidRPr="003910FF">
              <w:rPr>
                <w:rFonts w:ascii="Lato" w:eastAsiaTheme="minorEastAsia" w:hAnsi="Lato" w:cs="Calibri"/>
                <w:sz w:val="20"/>
                <w:szCs w:val="20"/>
                <w:lang w:eastAsia="ja-JP"/>
              </w:rPr>
              <w:t xml:space="preserve">- </w:t>
            </w:r>
            <w:r w:rsidRPr="003910FF">
              <w:rPr>
                <w:rFonts w:ascii="Lato" w:hAnsi="Lato"/>
                <w:sz w:val="20"/>
                <w:szCs w:val="20"/>
              </w:rPr>
              <w:t>zapewnienie większego dostępu do poradni w pozostałych specjalnościach charakteryzujących się wyjątkowo wysokim czasem oczekiwania na świadczenie zdrowotne (np. urologia, okulistyka, diabetologia) oraz dla których prognozuje się zwiększony popyt m.in. ze względu na starzenie się społeczeństwa i z których najczęściej korzystają osoby w podeszłym wieku np. poradnia kardiologiczna.</w:t>
            </w:r>
          </w:p>
          <w:p w14:paraId="7FA96974" w14:textId="77777777"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p>
          <w:p w14:paraId="213F8F70" w14:textId="1F645355"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AE61BB">
              <w:rPr>
                <w:rFonts w:ascii="Lato" w:hAnsi="Lato"/>
                <w:b/>
                <w:bCs/>
                <w:sz w:val="20"/>
                <w:szCs w:val="20"/>
              </w:rPr>
              <w:br/>
            </w:r>
            <w:r w:rsidRPr="003910FF">
              <w:rPr>
                <w:rFonts w:ascii="Lato" w:hAnsi="Lato"/>
                <w:b/>
                <w:bCs/>
                <w:sz w:val="20"/>
                <w:szCs w:val="20"/>
              </w:rPr>
              <w:t>pomorskiego:</w:t>
            </w:r>
          </w:p>
          <w:p w14:paraId="1E6E7EC0" w14:textId="1B148E7F" w:rsidR="00682969" w:rsidRPr="003910FF" w:rsidRDefault="00682969" w:rsidP="004C1AB4">
            <w:pPr>
              <w:spacing w:before="100" w:after="100" w:line="252" w:lineRule="auto"/>
              <w:rPr>
                <w:rFonts w:ascii="Lato" w:hAnsi="Lato"/>
                <w:sz w:val="20"/>
                <w:szCs w:val="20"/>
                <w:u w:val="single"/>
              </w:rPr>
            </w:pPr>
            <w:r w:rsidRPr="003910FF">
              <w:rPr>
                <w:rFonts w:ascii="Lato" w:hAnsi="Lato"/>
                <w:sz w:val="20"/>
                <w:szCs w:val="20"/>
                <w:u w:val="single"/>
              </w:rPr>
              <w:t xml:space="preserve">Leczenie szpitalne, 6.1.-6.3. i 6.6. Rekomendowane kierunki </w:t>
            </w:r>
            <w:r w:rsidR="001A5FA6">
              <w:rPr>
                <w:rFonts w:ascii="Lato" w:hAnsi="Lato"/>
                <w:sz w:val="20"/>
                <w:szCs w:val="20"/>
                <w:u w:val="single"/>
              </w:rPr>
              <w:br/>
            </w:r>
            <w:r w:rsidRPr="003910FF">
              <w:rPr>
                <w:rFonts w:ascii="Lato" w:hAnsi="Lato"/>
                <w:sz w:val="20"/>
                <w:szCs w:val="20"/>
                <w:u w:val="single"/>
              </w:rPr>
              <w:t>działań:</w:t>
            </w:r>
          </w:p>
          <w:p w14:paraId="10015508" w14:textId="77777777" w:rsidR="00682969" w:rsidRPr="003910FF" w:rsidRDefault="00682969" w:rsidP="006E474B">
            <w:pPr>
              <w:pStyle w:val="Akapitzlist"/>
              <w:numPr>
                <w:ilvl w:val="0"/>
                <w:numId w:val="73"/>
              </w:numPr>
              <w:spacing w:before="100" w:after="100" w:line="252" w:lineRule="auto"/>
              <w:ind w:left="360"/>
              <w:rPr>
                <w:rFonts w:ascii="Lato" w:hAnsi="Lato"/>
                <w:sz w:val="20"/>
                <w:szCs w:val="20"/>
                <w:u w:val="single"/>
              </w:rPr>
            </w:pPr>
            <w:r w:rsidRPr="003910FF">
              <w:rPr>
                <w:rFonts w:ascii="Lato" w:hAnsi="Lato"/>
                <w:sz w:val="20"/>
                <w:szCs w:val="20"/>
              </w:rPr>
              <w:t>rozwój świadczeń szpitalnych w kierunku kompleksowej i koordynowanej opieki nad pacjentem;</w:t>
            </w:r>
          </w:p>
          <w:p w14:paraId="1E27E01C" w14:textId="2B5DD2BF" w:rsidR="00682969" w:rsidRPr="003910FF" w:rsidRDefault="00682969" w:rsidP="006E474B">
            <w:pPr>
              <w:pStyle w:val="Akapitzlist"/>
              <w:numPr>
                <w:ilvl w:val="0"/>
                <w:numId w:val="73"/>
              </w:numPr>
              <w:spacing w:before="100" w:after="100" w:line="252" w:lineRule="auto"/>
              <w:ind w:left="360"/>
              <w:rPr>
                <w:rFonts w:ascii="Lato" w:hAnsi="Lato"/>
                <w:sz w:val="20"/>
                <w:szCs w:val="20"/>
                <w:u w:val="single"/>
              </w:rPr>
            </w:pPr>
            <w:r w:rsidRPr="003910FF">
              <w:rPr>
                <w:rFonts w:ascii="Lato" w:hAnsi="Lato"/>
                <w:sz w:val="20"/>
                <w:szCs w:val="20"/>
              </w:rPr>
              <w:t>zachowanie trójstopniowego podziału realizacji świadczeń, który poprawi dostępność i komfort leczenia pacjentów oraz dzięki któremu skróci się czas hospitalizacji;</w:t>
            </w:r>
          </w:p>
          <w:p w14:paraId="3425F2BD" w14:textId="77777777" w:rsidR="00682969" w:rsidRPr="003910FF" w:rsidRDefault="00682969" w:rsidP="006E474B">
            <w:pPr>
              <w:pStyle w:val="Akapitzlist"/>
              <w:numPr>
                <w:ilvl w:val="0"/>
                <w:numId w:val="73"/>
              </w:numPr>
              <w:spacing w:before="100" w:after="100" w:line="252" w:lineRule="auto"/>
              <w:ind w:left="360"/>
              <w:rPr>
                <w:rFonts w:ascii="Lato" w:hAnsi="Lato"/>
                <w:sz w:val="20"/>
                <w:szCs w:val="20"/>
                <w:u w:val="single"/>
              </w:rPr>
            </w:pPr>
            <w:r w:rsidRPr="003910FF">
              <w:rPr>
                <w:rFonts w:ascii="Lato" w:hAnsi="Lato"/>
                <w:sz w:val="20"/>
                <w:szCs w:val="20"/>
              </w:rPr>
              <w:t>należy poprawić jakość świadczonych usług oraz zwiększyć dostępność do innowacyjnych metod leczenia z wykorzystaniem nowoczesnych technologii i diagnostyki realizowanych w ramach leczenia szpitalnego;</w:t>
            </w:r>
          </w:p>
          <w:p w14:paraId="2EDE1381" w14:textId="4CC114A3" w:rsidR="00682969" w:rsidRPr="003910FF" w:rsidRDefault="00682969" w:rsidP="006E474B">
            <w:pPr>
              <w:pStyle w:val="Akapitzlist"/>
              <w:numPr>
                <w:ilvl w:val="0"/>
                <w:numId w:val="73"/>
              </w:numPr>
              <w:spacing w:before="100" w:after="100" w:line="252" w:lineRule="auto"/>
              <w:ind w:left="360"/>
              <w:rPr>
                <w:rFonts w:ascii="Lato" w:hAnsi="Lato"/>
                <w:sz w:val="20"/>
                <w:szCs w:val="20"/>
              </w:rPr>
            </w:pPr>
            <w:r w:rsidRPr="003910FF">
              <w:rPr>
                <w:rFonts w:ascii="Lato" w:hAnsi="Lato"/>
                <w:sz w:val="20"/>
                <w:szCs w:val="20"/>
              </w:rPr>
              <w:lastRenderedPageBreak/>
              <w:t xml:space="preserve">zoptymalizowanie kosztów leczenia poprzez sukcesywne </w:t>
            </w:r>
            <w:r w:rsidR="00AE61BB">
              <w:rPr>
                <w:rFonts w:ascii="Lato" w:hAnsi="Lato"/>
                <w:sz w:val="20"/>
                <w:szCs w:val="20"/>
              </w:rPr>
              <w:br/>
            </w:r>
            <w:r w:rsidRPr="003910FF">
              <w:rPr>
                <w:rFonts w:ascii="Lato" w:hAnsi="Lato"/>
                <w:sz w:val="20"/>
                <w:szCs w:val="20"/>
              </w:rPr>
              <w:t>zastępowanie leczenia szpitalnego opieką ambulatoryjną, dzienną i domową;</w:t>
            </w:r>
          </w:p>
          <w:p w14:paraId="189F0359" w14:textId="77777777" w:rsidR="00682969" w:rsidRPr="003910FF" w:rsidRDefault="00682969" w:rsidP="006E474B">
            <w:pPr>
              <w:pStyle w:val="Akapitzlist"/>
              <w:numPr>
                <w:ilvl w:val="0"/>
                <w:numId w:val="73"/>
              </w:numPr>
              <w:spacing w:before="100" w:after="100" w:line="252" w:lineRule="auto"/>
              <w:ind w:left="360"/>
              <w:rPr>
                <w:rFonts w:ascii="Lato" w:hAnsi="Lato"/>
                <w:sz w:val="20"/>
                <w:szCs w:val="20"/>
              </w:rPr>
            </w:pPr>
            <w:r w:rsidRPr="003910FF">
              <w:rPr>
                <w:rFonts w:ascii="Lato" w:hAnsi="Lato"/>
                <w:sz w:val="20"/>
                <w:szCs w:val="20"/>
              </w:rPr>
              <w:t>należy poprawić jakość świadczonych usług oraz zwiększyć dostępność do innowacyjnych metod leczenia z wykorzystaniem nowoczesnych technologii i diagnostyki realizowanych w ramach leczenia szpitalnego.</w:t>
            </w:r>
          </w:p>
          <w:p w14:paraId="27502BC0" w14:textId="77777777"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całego kraju: </w:t>
            </w:r>
          </w:p>
          <w:p w14:paraId="49AB23FD" w14:textId="7887CF2A" w:rsidR="00682969" w:rsidRDefault="00682969" w:rsidP="004C1AB4">
            <w:pPr>
              <w:pStyle w:val="Default"/>
              <w:rPr>
                <w:rFonts w:ascii="Lato" w:hAnsi="Lato"/>
                <w:sz w:val="20"/>
                <w:szCs w:val="20"/>
              </w:rPr>
            </w:pPr>
            <w:r w:rsidRPr="003910FF">
              <w:rPr>
                <w:rFonts w:ascii="Lato" w:hAnsi="Lato"/>
                <w:sz w:val="20"/>
                <w:szCs w:val="20"/>
              </w:rPr>
              <w:t>- w celu obniżenia nadmiernej liczby hospitalizacji, która jest przyczyną powstawania nieuzasadnionych kosztów, rekomenduje się zwiększenie dostępności badań diagnostycznych w warunkach ambulatoryjnych, w szczególności poprzez regulacje sprzyjające realizowaniu tych świadczeń w AOS (np. adekwatna wycena świadczeń, wskaźniki jakościowe,</w:t>
            </w:r>
          </w:p>
          <w:p w14:paraId="22C2054A" w14:textId="2AFF2C8C" w:rsidR="00790B02" w:rsidRPr="003910FF" w:rsidRDefault="00790B02" w:rsidP="004C1AB4">
            <w:pPr>
              <w:pStyle w:val="Default"/>
              <w:rPr>
                <w:rFonts w:ascii="Lato" w:hAnsi="Lato"/>
                <w:sz w:val="20"/>
                <w:szCs w:val="20"/>
              </w:rPr>
            </w:pPr>
            <w:r>
              <w:rPr>
                <w:rFonts w:ascii="Lato" w:hAnsi="Lato"/>
                <w:sz w:val="20"/>
                <w:szCs w:val="20"/>
              </w:rPr>
              <w:t xml:space="preserve">- </w:t>
            </w:r>
            <w:r w:rsidRPr="003910FF">
              <w:rPr>
                <w:rFonts w:ascii="Lato" w:hAnsi="Lato"/>
                <w:sz w:val="20"/>
                <w:szCs w:val="20"/>
              </w:rPr>
              <w:t xml:space="preserve"> dążąc do jak najkrótszego czasu hospitalizacji pacjentów, należy wprowadzić zmianę – tam, gdzie to jest możliwe – hospitalizacji kilkudniowych na trwające jeden dzień</w:t>
            </w:r>
          </w:p>
          <w:p w14:paraId="45908670" w14:textId="77777777"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wraz ze wzrostem liczby pacjentów leczonych w AOS nastąpi spadek obłożenia łóżek na oddziałach szpitalnych, należy zatem zracjonalizować liczbę łóżek na oddziałach szpitalnych,</w:t>
            </w:r>
          </w:p>
          <w:p w14:paraId="5482553F" w14:textId="496AB391"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szersze wykorzystanie wskaźników jakości udzielanych </w:t>
            </w:r>
            <w:r w:rsidR="007D46F1">
              <w:rPr>
                <w:rFonts w:ascii="Lato" w:eastAsiaTheme="minorEastAsia" w:hAnsi="Lato" w:cs="Calibri"/>
                <w:sz w:val="20"/>
                <w:szCs w:val="20"/>
                <w:lang w:eastAsia="ja-JP"/>
              </w:rPr>
              <w:br/>
            </w:r>
            <w:r w:rsidRPr="003910FF">
              <w:rPr>
                <w:rFonts w:ascii="Lato" w:eastAsiaTheme="minorEastAsia" w:hAnsi="Lato" w:cs="Calibri"/>
                <w:sz w:val="20"/>
                <w:szCs w:val="20"/>
                <w:lang w:eastAsia="ja-JP"/>
              </w:rPr>
              <w:t>świadczeń.</w:t>
            </w:r>
          </w:p>
          <w:p w14:paraId="270D3492" w14:textId="77777777"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p>
          <w:p w14:paraId="40A680FB" w14:textId="68EEC829"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AE61BB">
              <w:rPr>
                <w:rFonts w:ascii="Lato" w:hAnsi="Lato"/>
                <w:b/>
                <w:bCs/>
                <w:sz w:val="20"/>
                <w:szCs w:val="20"/>
              </w:rPr>
              <w:br/>
            </w:r>
            <w:r w:rsidRPr="003910FF">
              <w:rPr>
                <w:rFonts w:ascii="Lato" w:hAnsi="Lato"/>
                <w:b/>
                <w:bCs/>
                <w:sz w:val="20"/>
                <w:szCs w:val="20"/>
              </w:rPr>
              <w:t>pomorskiego:</w:t>
            </w:r>
          </w:p>
          <w:p w14:paraId="4EAF0303" w14:textId="77777777" w:rsidR="00682969" w:rsidRPr="003910FF" w:rsidRDefault="00682969" w:rsidP="004C1AB4">
            <w:pPr>
              <w:spacing w:before="100" w:after="100" w:line="252" w:lineRule="auto"/>
              <w:rPr>
                <w:rFonts w:ascii="Lato" w:hAnsi="Lato"/>
                <w:sz w:val="20"/>
                <w:szCs w:val="20"/>
                <w:u w:val="single"/>
              </w:rPr>
            </w:pPr>
            <w:r w:rsidRPr="003910FF">
              <w:rPr>
                <w:rFonts w:ascii="Lato" w:hAnsi="Lato"/>
                <w:sz w:val="20"/>
                <w:szCs w:val="20"/>
                <w:u w:val="single"/>
              </w:rPr>
              <w:t>Opieka psychiatryczna i leczenie uzależnień, 7.1.-7.4. Rekomendowane kierunki działań:</w:t>
            </w:r>
          </w:p>
          <w:p w14:paraId="2B135E29" w14:textId="77777777" w:rsidR="00682969" w:rsidRPr="003910FF" w:rsidRDefault="00682969" w:rsidP="006E474B">
            <w:pPr>
              <w:pStyle w:val="Akapitzlist"/>
              <w:numPr>
                <w:ilvl w:val="0"/>
                <w:numId w:val="70"/>
              </w:numPr>
              <w:spacing w:before="100" w:after="100" w:line="252" w:lineRule="auto"/>
              <w:ind w:left="360"/>
              <w:rPr>
                <w:rFonts w:ascii="Lato" w:hAnsi="Lato"/>
                <w:sz w:val="20"/>
                <w:szCs w:val="20"/>
                <w:u w:val="single"/>
              </w:rPr>
            </w:pPr>
            <w:r w:rsidRPr="003910FF">
              <w:rPr>
                <w:rFonts w:ascii="Lato" w:hAnsi="Lato"/>
                <w:sz w:val="20"/>
                <w:szCs w:val="20"/>
              </w:rPr>
              <w:t>tworzenie kolejnych CZP realizujących kompleksową opiekę psychiatryczną;</w:t>
            </w:r>
          </w:p>
          <w:p w14:paraId="21101D18" w14:textId="77777777" w:rsidR="00682969" w:rsidRPr="003910FF" w:rsidRDefault="00682969" w:rsidP="006E474B">
            <w:pPr>
              <w:pStyle w:val="Akapitzlist"/>
              <w:numPr>
                <w:ilvl w:val="0"/>
                <w:numId w:val="70"/>
              </w:numPr>
              <w:spacing w:before="100" w:after="100" w:line="252" w:lineRule="auto"/>
              <w:ind w:left="360"/>
              <w:rPr>
                <w:rFonts w:ascii="Lato" w:hAnsi="Lato"/>
                <w:sz w:val="20"/>
                <w:szCs w:val="20"/>
                <w:u w:val="single"/>
              </w:rPr>
            </w:pPr>
            <w:r w:rsidRPr="003910FF">
              <w:rPr>
                <w:rFonts w:ascii="Lato" w:hAnsi="Lato"/>
                <w:sz w:val="20"/>
                <w:szCs w:val="20"/>
              </w:rPr>
              <w:t>zapewnienie równomiernego, adekwatnego do potrzeb zdrowotnych, dostępu do leczenia środowiskowego dorosłych poprzez zapewnienie tego rodzaju świadczeń na obszarze każdego powiatu oraz rozwoju opieki psychiatrycznej w trybie ambulatoryjnym;</w:t>
            </w:r>
          </w:p>
          <w:p w14:paraId="0238DF2A" w14:textId="77777777" w:rsidR="00682969" w:rsidRPr="003910FF" w:rsidRDefault="00682969" w:rsidP="006E474B">
            <w:pPr>
              <w:pStyle w:val="Akapitzlist"/>
              <w:numPr>
                <w:ilvl w:val="0"/>
                <w:numId w:val="70"/>
              </w:numPr>
              <w:spacing w:before="100" w:after="100" w:line="252" w:lineRule="auto"/>
              <w:ind w:left="360"/>
              <w:rPr>
                <w:rFonts w:ascii="Lato" w:hAnsi="Lato"/>
                <w:sz w:val="20"/>
                <w:szCs w:val="20"/>
                <w:u w:val="single"/>
              </w:rPr>
            </w:pPr>
            <w:r w:rsidRPr="003910FF">
              <w:rPr>
                <w:rFonts w:ascii="Lato" w:hAnsi="Lato"/>
                <w:sz w:val="20"/>
                <w:szCs w:val="20"/>
              </w:rPr>
              <w:t>wdrożenie i rozwijanie nowego modelu opieki psychiatrycznej dla dzieci i młodzieży, we wszystkich formach wsparcia, adekwatnie do zmieniających się potrzeb;</w:t>
            </w:r>
          </w:p>
          <w:p w14:paraId="5AD5FFA2" w14:textId="77777777" w:rsidR="00682969" w:rsidRPr="003910FF" w:rsidRDefault="00682969" w:rsidP="006E474B">
            <w:pPr>
              <w:pStyle w:val="Akapitzlist"/>
              <w:numPr>
                <w:ilvl w:val="0"/>
                <w:numId w:val="70"/>
              </w:numPr>
              <w:spacing w:before="100" w:after="100" w:line="252" w:lineRule="auto"/>
              <w:ind w:left="360"/>
              <w:rPr>
                <w:rFonts w:ascii="Lato" w:hAnsi="Lato"/>
                <w:sz w:val="20"/>
                <w:szCs w:val="20"/>
                <w:u w:val="single"/>
              </w:rPr>
            </w:pPr>
            <w:r w:rsidRPr="003910FF">
              <w:rPr>
                <w:rFonts w:ascii="Lato" w:hAnsi="Lato"/>
                <w:sz w:val="20"/>
                <w:szCs w:val="20"/>
              </w:rPr>
              <w:t xml:space="preserve">sytuacja epidemiczna w Polsce wymusiła zmianę modelu opieki. Wskazane jest utrzymanie w ramach świadczeń gwarantowanych finansowanych przez NFZ </w:t>
            </w:r>
            <w:proofErr w:type="spellStart"/>
            <w:r w:rsidRPr="003910FF">
              <w:rPr>
                <w:rFonts w:ascii="Lato" w:hAnsi="Lato"/>
                <w:sz w:val="20"/>
                <w:szCs w:val="20"/>
              </w:rPr>
              <w:t>teleporad</w:t>
            </w:r>
            <w:proofErr w:type="spellEnd"/>
            <w:r w:rsidRPr="003910FF">
              <w:rPr>
                <w:rFonts w:ascii="Lato" w:hAnsi="Lato"/>
                <w:sz w:val="20"/>
                <w:szCs w:val="20"/>
              </w:rPr>
              <w:t xml:space="preserve">: lekarskich i psychologicznych oraz psychoterapii . </w:t>
            </w:r>
          </w:p>
          <w:p w14:paraId="5EBCDE97" w14:textId="77777777"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całego kraju: </w:t>
            </w:r>
          </w:p>
          <w:p w14:paraId="0EB4378D" w14:textId="04708EE2" w:rsidR="00682969" w:rsidRPr="003910FF" w:rsidRDefault="00682969" w:rsidP="004C1AB4">
            <w:pPr>
              <w:pStyle w:val="Default"/>
              <w:rPr>
                <w:rFonts w:ascii="Lato" w:hAnsi="Lato"/>
                <w:sz w:val="20"/>
                <w:szCs w:val="20"/>
              </w:rPr>
            </w:pPr>
            <w:r w:rsidRPr="003910FF">
              <w:rPr>
                <w:rFonts w:ascii="Lato" w:hAnsi="Lato"/>
                <w:sz w:val="20"/>
                <w:szCs w:val="20"/>
              </w:rPr>
              <w:t xml:space="preserve">- od kilku lat rozpoznawana słabość systemu w kwestii opieki psychiatrycznej, zarówno osób dorosłych, jak i małoletnich, </w:t>
            </w:r>
            <w:r w:rsidR="00914587">
              <w:rPr>
                <w:rFonts w:ascii="Lato" w:hAnsi="Lato"/>
                <w:sz w:val="20"/>
                <w:szCs w:val="20"/>
              </w:rPr>
              <w:br/>
            </w:r>
            <w:r w:rsidRPr="003910FF">
              <w:rPr>
                <w:rFonts w:ascii="Lato" w:hAnsi="Lato"/>
                <w:sz w:val="20"/>
                <w:szCs w:val="20"/>
              </w:rPr>
              <w:t>zapoczątkowała zmiany, które należy kontynuować, zwiększając ich tempo,</w:t>
            </w:r>
          </w:p>
          <w:p w14:paraId="32C3D6E5" w14:textId="3FFFC82F" w:rsidR="00682969" w:rsidRPr="003910FF" w:rsidRDefault="00682969" w:rsidP="004C1AB4">
            <w:pPr>
              <w:pStyle w:val="Default"/>
              <w:rPr>
                <w:rFonts w:ascii="Lato" w:hAnsi="Lato"/>
                <w:sz w:val="20"/>
                <w:szCs w:val="20"/>
              </w:rPr>
            </w:pPr>
            <w:r w:rsidRPr="003910FF">
              <w:rPr>
                <w:rFonts w:ascii="Lato" w:hAnsi="Lato"/>
                <w:sz w:val="20"/>
                <w:szCs w:val="20"/>
              </w:rPr>
              <w:lastRenderedPageBreak/>
              <w:t xml:space="preserve">- aby założenia systemu zostały realizowane dla pacjentów z </w:t>
            </w:r>
            <w:r w:rsidRPr="003910FF">
              <w:rPr>
                <w:rFonts w:ascii="Lato" w:hAnsi="Lato"/>
                <w:sz w:val="20"/>
                <w:szCs w:val="20"/>
              </w:rPr>
              <w:br/>
            </w:r>
            <w:proofErr w:type="spellStart"/>
            <w:r w:rsidRPr="003910FF">
              <w:rPr>
                <w:rFonts w:ascii="Lato" w:hAnsi="Lato"/>
                <w:sz w:val="20"/>
                <w:szCs w:val="20"/>
              </w:rPr>
              <w:t>rozpoznaniami</w:t>
            </w:r>
            <w:proofErr w:type="spellEnd"/>
            <w:r w:rsidRPr="003910FF">
              <w:rPr>
                <w:rFonts w:ascii="Lato" w:hAnsi="Lato"/>
                <w:sz w:val="20"/>
                <w:szCs w:val="20"/>
              </w:rPr>
              <w:t xml:space="preserve"> zaburzeń psychicznych w obrębie opieki </w:t>
            </w:r>
            <w:r w:rsidR="00914587">
              <w:rPr>
                <w:rFonts w:ascii="Lato" w:hAnsi="Lato"/>
                <w:sz w:val="20"/>
                <w:szCs w:val="20"/>
              </w:rPr>
              <w:br/>
            </w:r>
            <w:r w:rsidRPr="003910FF">
              <w:rPr>
                <w:rFonts w:ascii="Lato" w:hAnsi="Lato"/>
                <w:sz w:val="20"/>
                <w:szCs w:val="20"/>
              </w:rPr>
              <w:t xml:space="preserve">psychiatrycznej w stopniu odpowiadającym potrzebom </w:t>
            </w:r>
            <w:r w:rsidR="00914587">
              <w:rPr>
                <w:rFonts w:ascii="Lato" w:hAnsi="Lato"/>
                <w:sz w:val="20"/>
                <w:szCs w:val="20"/>
              </w:rPr>
              <w:br/>
            </w:r>
            <w:r w:rsidRPr="003910FF">
              <w:rPr>
                <w:rFonts w:ascii="Lato" w:hAnsi="Lato"/>
                <w:sz w:val="20"/>
                <w:szCs w:val="20"/>
              </w:rPr>
              <w:t>zdrowotnym, należy określić standardy udzielanych świadczeń</w:t>
            </w:r>
            <w:r w:rsidR="00914587">
              <w:rPr>
                <w:rFonts w:ascii="Lato" w:hAnsi="Lato"/>
                <w:sz w:val="20"/>
                <w:szCs w:val="20"/>
              </w:rPr>
              <w:t>,</w:t>
            </w:r>
            <w:r w:rsidRPr="003910FF">
              <w:rPr>
                <w:rFonts w:ascii="Lato" w:hAnsi="Lato"/>
                <w:sz w:val="20"/>
                <w:szCs w:val="20"/>
              </w:rPr>
              <w:t xml:space="preserve"> </w:t>
            </w:r>
          </w:p>
          <w:p w14:paraId="1E17CB49" w14:textId="77777777" w:rsidR="00682969" w:rsidRPr="003910FF" w:rsidRDefault="00682969" w:rsidP="004C1AB4">
            <w:pPr>
              <w:pStyle w:val="Default"/>
              <w:rPr>
                <w:rFonts w:ascii="Lato" w:hAnsi="Lato"/>
                <w:sz w:val="20"/>
                <w:szCs w:val="20"/>
              </w:rPr>
            </w:pPr>
            <w:r w:rsidRPr="003910FF">
              <w:rPr>
                <w:rFonts w:ascii="Lato" w:hAnsi="Lato"/>
                <w:sz w:val="20"/>
                <w:szCs w:val="20"/>
              </w:rPr>
              <w:t>- należy promować kształcenie lekarzy specjalistów w dziedzinie</w:t>
            </w:r>
          </w:p>
          <w:p w14:paraId="11DE7CEC" w14:textId="564B80AE" w:rsidR="00682969" w:rsidRPr="003910FF" w:rsidRDefault="00682969" w:rsidP="004C1AB4">
            <w:pPr>
              <w:pStyle w:val="Default"/>
              <w:rPr>
                <w:rFonts w:ascii="Lato" w:hAnsi="Lato"/>
                <w:sz w:val="20"/>
                <w:szCs w:val="20"/>
              </w:rPr>
            </w:pPr>
            <w:r w:rsidRPr="003910FF">
              <w:rPr>
                <w:rFonts w:ascii="Lato" w:hAnsi="Lato"/>
                <w:sz w:val="20"/>
                <w:szCs w:val="20"/>
              </w:rPr>
              <w:t xml:space="preserve"> psychiatrii dziecięcej oraz psychiatrii dorosłych</w:t>
            </w:r>
            <w:r w:rsidR="00914587">
              <w:rPr>
                <w:rFonts w:ascii="Lato" w:hAnsi="Lato"/>
                <w:sz w:val="20"/>
                <w:szCs w:val="20"/>
              </w:rPr>
              <w:t>,</w:t>
            </w:r>
            <w:r w:rsidRPr="003910FF">
              <w:rPr>
                <w:rFonts w:ascii="Lato" w:hAnsi="Lato"/>
                <w:sz w:val="20"/>
                <w:szCs w:val="20"/>
              </w:rPr>
              <w:t xml:space="preserve"> </w:t>
            </w:r>
          </w:p>
          <w:p w14:paraId="1F6B3590" w14:textId="4D6CA18A" w:rsidR="00682969" w:rsidRPr="003910FF" w:rsidRDefault="00682969" w:rsidP="00AE61BB">
            <w:pPr>
              <w:pStyle w:val="Default"/>
              <w:spacing w:after="120"/>
              <w:rPr>
                <w:rFonts w:ascii="Lato" w:hAnsi="Lato"/>
                <w:sz w:val="20"/>
                <w:szCs w:val="20"/>
              </w:rPr>
            </w:pPr>
            <w:r w:rsidRPr="003910FF">
              <w:rPr>
                <w:rFonts w:ascii="Lato" w:hAnsi="Lato"/>
                <w:sz w:val="20"/>
                <w:szCs w:val="20"/>
              </w:rPr>
              <w:t xml:space="preserve">- ze względu na konieczną kontynuację reformy psychiatrii </w:t>
            </w:r>
            <w:r w:rsidR="00FA5564">
              <w:rPr>
                <w:rFonts w:ascii="Lato" w:hAnsi="Lato"/>
                <w:sz w:val="20"/>
                <w:szCs w:val="20"/>
              </w:rPr>
              <w:br/>
            </w:r>
            <w:r w:rsidRPr="003910FF">
              <w:rPr>
                <w:rFonts w:ascii="Lato" w:hAnsi="Lato"/>
                <w:sz w:val="20"/>
                <w:szCs w:val="20"/>
              </w:rPr>
              <w:t xml:space="preserve">zapotrzebowanie na lekarzy specjalistów oraz zwiększenie </w:t>
            </w:r>
            <w:r w:rsidR="00FA5564">
              <w:rPr>
                <w:rFonts w:ascii="Lato" w:hAnsi="Lato"/>
                <w:sz w:val="20"/>
                <w:szCs w:val="20"/>
              </w:rPr>
              <w:br/>
            </w:r>
            <w:r w:rsidRPr="003910FF">
              <w:rPr>
                <w:rFonts w:ascii="Lato" w:hAnsi="Lato"/>
                <w:sz w:val="20"/>
                <w:szCs w:val="20"/>
              </w:rPr>
              <w:t xml:space="preserve">dostępności do świadczeń, rekomendowane jest zwiększenie </w:t>
            </w:r>
            <w:r w:rsidR="00FA5564">
              <w:rPr>
                <w:rFonts w:ascii="Lato" w:hAnsi="Lato"/>
                <w:sz w:val="20"/>
                <w:szCs w:val="20"/>
              </w:rPr>
              <w:br/>
            </w:r>
            <w:r w:rsidRPr="003910FF">
              <w:rPr>
                <w:rFonts w:ascii="Lato" w:hAnsi="Lato"/>
                <w:sz w:val="20"/>
                <w:szCs w:val="20"/>
              </w:rPr>
              <w:t xml:space="preserve">nakładów finansowych na psychiatryczną opiekę zdrowotną w wydatkach ogółem na ochronę zdrowia. </w:t>
            </w:r>
          </w:p>
          <w:p w14:paraId="6EF2A841" w14:textId="4FC7353D"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7B792E">
              <w:rPr>
                <w:rFonts w:ascii="Lato" w:hAnsi="Lato"/>
                <w:b/>
                <w:bCs/>
                <w:sz w:val="20"/>
                <w:szCs w:val="20"/>
              </w:rPr>
              <w:br/>
            </w:r>
            <w:r w:rsidRPr="003910FF">
              <w:rPr>
                <w:rFonts w:ascii="Lato" w:hAnsi="Lato"/>
                <w:b/>
                <w:bCs/>
                <w:sz w:val="20"/>
                <w:szCs w:val="20"/>
              </w:rPr>
              <w:t>pomorskiego:</w:t>
            </w:r>
          </w:p>
          <w:p w14:paraId="6D7ACFB4" w14:textId="63A901F9" w:rsidR="00682969" w:rsidRPr="00607BE8" w:rsidRDefault="00682969" w:rsidP="00607BE8">
            <w:pPr>
              <w:tabs>
                <w:tab w:val="left" w:pos="609"/>
              </w:tabs>
              <w:spacing w:before="100" w:after="100" w:line="252" w:lineRule="auto"/>
              <w:rPr>
                <w:rFonts w:ascii="Lato" w:hAnsi="Lato"/>
                <w:sz w:val="20"/>
                <w:szCs w:val="20"/>
              </w:rPr>
            </w:pPr>
            <w:r w:rsidRPr="003910FF">
              <w:rPr>
                <w:rFonts w:ascii="Lato" w:hAnsi="Lato"/>
                <w:sz w:val="20"/>
                <w:szCs w:val="20"/>
                <w:u w:val="single"/>
              </w:rPr>
              <w:t>Rehabilitacja medyczna, 8.1. Rekomendowane kierunki działań:</w:t>
            </w:r>
          </w:p>
          <w:p w14:paraId="74104C50" w14:textId="6815C8D7" w:rsidR="00682969" w:rsidRPr="00C26055" w:rsidRDefault="00682969" w:rsidP="00C26055">
            <w:pPr>
              <w:pStyle w:val="Akapitzlist"/>
              <w:numPr>
                <w:ilvl w:val="0"/>
                <w:numId w:val="69"/>
              </w:numPr>
              <w:tabs>
                <w:tab w:val="left" w:pos="751"/>
              </w:tabs>
              <w:spacing w:before="100" w:after="100" w:line="252" w:lineRule="auto"/>
              <w:ind w:left="425" w:hanging="425"/>
              <w:rPr>
                <w:rFonts w:ascii="Lato" w:hAnsi="Lato"/>
                <w:sz w:val="20"/>
                <w:szCs w:val="20"/>
              </w:rPr>
            </w:pPr>
            <w:r w:rsidRPr="003910FF">
              <w:rPr>
                <w:rFonts w:ascii="Lato" w:hAnsi="Lato"/>
                <w:sz w:val="20"/>
                <w:szCs w:val="20"/>
              </w:rPr>
              <w:t>należy podjąć systematyczne działania w celu zwiększenia zabezpieczenia świadczeń rehabilitacyjnych nakierowanych na utrzymanie liczby osób pracujących będących w wieku produkcyjnym</w:t>
            </w:r>
            <w:r w:rsidR="00C26055">
              <w:rPr>
                <w:rFonts w:ascii="Lato" w:hAnsi="Lato"/>
                <w:sz w:val="20"/>
                <w:szCs w:val="20"/>
              </w:rPr>
              <w:t>.</w:t>
            </w:r>
          </w:p>
          <w:p w14:paraId="304C9EE3" w14:textId="77777777" w:rsidR="00682969" w:rsidRPr="003910FF" w:rsidRDefault="00682969" w:rsidP="00AE61BB">
            <w:pPr>
              <w:tabs>
                <w:tab w:val="left" w:pos="751"/>
              </w:tabs>
              <w:spacing w:after="0" w:line="252" w:lineRule="auto"/>
              <w:rPr>
                <w:rFonts w:ascii="Lato" w:hAnsi="Lato"/>
                <w:b/>
                <w:bCs/>
                <w:sz w:val="20"/>
                <w:szCs w:val="20"/>
              </w:rPr>
            </w:pPr>
            <w:r w:rsidRPr="003910FF">
              <w:rPr>
                <w:rFonts w:ascii="Lato" w:hAnsi="Lato"/>
                <w:b/>
                <w:bCs/>
                <w:sz w:val="20"/>
                <w:szCs w:val="20"/>
              </w:rPr>
              <w:t xml:space="preserve">Rekomendowane kierunki działań dla całego kraju: </w:t>
            </w:r>
          </w:p>
          <w:p w14:paraId="06782DD4" w14:textId="030349BB" w:rsidR="00682969" w:rsidRDefault="00682969" w:rsidP="004C1AB4">
            <w:pPr>
              <w:autoSpaceDE w:val="0"/>
              <w:autoSpaceDN w:val="0"/>
              <w:adjustRightInd w:val="0"/>
              <w:spacing w:after="0" w:line="240" w:lineRule="auto"/>
              <w:rPr>
                <w:rFonts w:ascii="Lato" w:hAnsi="Lato"/>
                <w:sz w:val="20"/>
                <w:szCs w:val="20"/>
              </w:rPr>
            </w:pPr>
            <w:r w:rsidRPr="003910FF">
              <w:rPr>
                <w:rFonts w:ascii="Lato" w:hAnsi="Lato"/>
                <w:sz w:val="20"/>
                <w:szCs w:val="20"/>
              </w:rPr>
              <w:t xml:space="preserve">- </w:t>
            </w:r>
            <w:r w:rsidRPr="003910FF">
              <w:rPr>
                <w:rFonts w:ascii="Lato" w:eastAsiaTheme="minorEastAsia" w:hAnsi="Lato" w:cs="Calibri"/>
                <w:sz w:val="20"/>
                <w:szCs w:val="20"/>
                <w:lang w:eastAsia="ja-JP"/>
              </w:rPr>
              <w:t>istotne jest ograniczenie liczby zabiegów fizykoterapii i popularyzację kinezyterapii poprzez zmianę sposobu finansowania, np. wprowadzenie współczynnika korygującego wycenę świadczeń dla poszczególnych świadczeniodawców efektywnością leczenia rozumianą jako poprawa na skali niesprawności</w:t>
            </w:r>
            <w:r w:rsidRPr="003910FF">
              <w:rPr>
                <w:rFonts w:ascii="Lato" w:hAnsi="Lato"/>
                <w:sz w:val="20"/>
                <w:szCs w:val="20"/>
              </w:rPr>
              <w:t>,</w:t>
            </w:r>
          </w:p>
          <w:p w14:paraId="30302EAD" w14:textId="7EDA61B3" w:rsidR="000B7CDE" w:rsidRPr="003910FF" w:rsidRDefault="000B7CDE" w:rsidP="004C1AB4">
            <w:pPr>
              <w:autoSpaceDE w:val="0"/>
              <w:autoSpaceDN w:val="0"/>
              <w:adjustRightInd w:val="0"/>
              <w:spacing w:after="0" w:line="240" w:lineRule="auto"/>
              <w:rPr>
                <w:rFonts w:ascii="Lato" w:hAnsi="Lato"/>
                <w:sz w:val="20"/>
                <w:szCs w:val="20"/>
              </w:rPr>
            </w:pPr>
            <w:r>
              <w:rPr>
                <w:rFonts w:ascii="Lato" w:hAnsi="Lato"/>
                <w:sz w:val="20"/>
                <w:szCs w:val="20"/>
              </w:rPr>
              <w:t xml:space="preserve">- </w:t>
            </w:r>
            <w:r w:rsidRPr="003910FF">
              <w:rPr>
                <w:rFonts w:ascii="Lato" w:hAnsi="Lato"/>
                <w:sz w:val="20"/>
                <w:szCs w:val="20"/>
              </w:rPr>
              <w:t xml:space="preserve">konieczne jest objęcie rehabilitacją pacjentów w tych grupach chorób, dla których wytyczne kliniczne wskazują rehabilitację jako jeden z podstawowych elementów terapii i którzy aktualnie nie są odpowiednio </w:t>
            </w:r>
            <w:proofErr w:type="spellStart"/>
            <w:r w:rsidRPr="003910FF">
              <w:rPr>
                <w:rFonts w:ascii="Lato" w:hAnsi="Lato"/>
                <w:sz w:val="20"/>
                <w:szCs w:val="20"/>
              </w:rPr>
              <w:t>zaopiekowani</w:t>
            </w:r>
            <w:proofErr w:type="spellEnd"/>
            <w:r w:rsidRPr="003910FF">
              <w:rPr>
                <w:rFonts w:ascii="Lato" w:hAnsi="Lato"/>
                <w:sz w:val="20"/>
                <w:szCs w:val="20"/>
              </w:rPr>
              <w:t xml:space="preserve"> w tym zakresie</w:t>
            </w:r>
            <w:r>
              <w:rPr>
                <w:rFonts w:ascii="Lato" w:hAnsi="Lato"/>
                <w:sz w:val="20"/>
                <w:szCs w:val="20"/>
              </w:rPr>
              <w:t>,</w:t>
            </w:r>
          </w:p>
          <w:p w14:paraId="4B82DCCE" w14:textId="64B9EE5B" w:rsidR="00682969" w:rsidRDefault="00682969" w:rsidP="004C1AB4">
            <w:pPr>
              <w:autoSpaceDE w:val="0"/>
              <w:autoSpaceDN w:val="0"/>
              <w:adjustRightInd w:val="0"/>
              <w:spacing w:after="0" w:line="240" w:lineRule="auto"/>
              <w:rPr>
                <w:rFonts w:ascii="Lato" w:hAnsi="Lato"/>
                <w:sz w:val="20"/>
                <w:szCs w:val="20"/>
              </w:rPr>
            </w:pPr>
            <w:r w:rsidRPr="003910FF">
              <w:rPr>
                <w:rFonts w:ascii="Lato" w:eastAsiaTheme="minorEastAsia" w:hAnsi="Lato" w:cs="Calibri"/>
                <w:sz w:val="20"/>
                <w:szCs w:val="20"/>
                <w:lang w:eastAsia="ja-JP"/>
              </w:rPr>
              <w:t xml:space="preserve">- </w:t>
            </w:r>
            <w:r w:rsidRPr="003910FF">
              <w:rPr>
                <w:rFonts w:ascii="Lato" w:hAnsi="Lato"/>
                <w:sz w:val="20"/>
                <w:szCs w:val="20"/>
              </w:rPr>
              <w:t>należy dostosować przebieg rehabilitacji do specyficznych wytycznych klinicznych w zakresie danych jednostek chorobowych w celu wspomagania procesu leczenia, powrotu do sprawności psychofizycznej oraz uzyskania maksymalnej samodzielności i niezależności. W celu kwalifikacji do terapii dostosowanej do stanu zdrowia pacjenta oraz oceny skuteczności terapii na podstawie skali niesprawności przed terapią i po niej, należy wprowadzić skalę oceny niesprawności pacjentów,</w:t>
            </w:r>
          </w:p>
          <w:p w14:paraId="4BFA0C00" w14:textId="7E484997" w:rsidR="00C26055" w:rsidRPr="003910FF" w:rsidRDefault="00C26055" w:rsidP="004C1AB4">
            <w:pPr>
              <w:autoSpaceDE w:val="0"/>
              <w:autoSpaceDN w:val="0"/>
              <w:adjustRightInd w:val="0"/>
              <w:spacing w:after="0" w:line="240" w:lineRule="auto"/>
              <w:rPr>
                <w:rFonts w:ascii="Lato" w:eastAsiaTheme="minorEastAsia" w:hAnsi="Lato" w:cs="Calibri"/>
                <w:sz w:val="20"/>
                <w:szCs w:val="20"/>
                <w:lang w:eastAsia="ja-JP"/>
              </w:rPr>
            </w:pPr>
            <w:r>
              <w:rPr>
                <w:rFonts w:ascii="Lato" w:eastAsiaTheme="minorEastAsia" w:hAnsi="Lato" w:cs="Calibri"/>
                <w:sz w:val="20"/>
                <w:szCs w:val="20"/>
                <w:lang w:eastAsia="ja-JP"/>
              </w:rPr>
              <w:t xml:space="preserve">- </w:t>
            </w:r>
            <w:r w:rsidRPr="003910FF">
              <w:rPr>
                <w:rFonts w:ascii="Lato" w:eastAsiaTheme="minorEastAsia" w:hAnsi="Lato" w:cs="Calibri"/>
                <w:sz w:val="20"/>
                <w:szCs w:val="20"/>
                <w:lang w:eastAsia="ja-JP"/>
              </w:rPr>
              <w:t xml:space="preserve"> ważne jest dalsze rozpowszechnianie rehabilitacji w warunkach domowych</w:t>
            </w:r>
            <w:r>
              <w:rPr>
                <w:rFonts w:ascii="Lato" w:eastAsiaTheme="minorEastAsia" w:hAnsi="Lato" w:cs="Calibri"/>
                <w:sz w:val="20"/>
                <w:szCs w:val="20"/>
                <w:lang w:eastAsia="ja-JP"/>
              </w:rPr>
              <w:t>,</w:t>
            </w:r>
          </w:p>
          <w:p w14:paraId="02BF844C" w14:textId="25B79653"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zmiana samej struktury zabiegów nie spowoduje skrócenia kolejek, a może przyczynić się nawet do ich wydłużenia. Ze względu na długi czas oczekiwania na świadczenia należy dążyć do poprawy dostępności świadczeń, zwłaszcza w zakresie </w:t>
            </w:r>
            <w:r w:rsidR="00AF0FC9">
              <w:rPr>
                <w:rFonts w:ascii="Lato" w:eastAsiaTheme="minorEastAsia" w:hAnsi="Lato" w:cs="Calibri"/>
                <w:sz w:val="20"/>
                <w:szCs w:val="20"/>
                <w:lang w:eastAsia="ja-JP"/>
              </w:rPr>
              <w:br/>
            </w:r>
            <w:r w:rsidRPr="003910FF">
              <w:rPr>
                <w:rFonts w:ascii="Lato" w:eastAsiaTheme="minorEastAsia" w:hAnsi="Lato" w:cs="Calibri"/>
                <w:sz w:val="20"/>
                <w:szCs w:val="20"/>
                <w:lang w:eastAsia="ja-JP"/>
              </w:rPr>
              <w:t>fizjoterapii ambulatoryjnej oraz</w:t>
            </w:r>
            <w:r w:rsidR="007B792E">
              <w:rPr>
                <w:rFonts w:ascii="Lato" w:eastAsiaTheme="minorEastAsia" w:hAnsi="Lato" w:cs="Calibri"/>
                <w:sz w:val="20"/>
                <w:szCs w:val="20"/>
                <w:lang w:eastAsia="ja-JP"/>
              </w:rPr>
              <w:t xml:space="preserve"> </w:t>
            </w:r>
            <w:r w:rsidRPr="003910FF">
              <w:rPr>
                <w:rFonts w:ascii="Lato" w:eastAsiaTheme="minorEastAsia" w:hAnsi="Lato" w:cs="Calibri"/>
                <w:sz w:val="20"/>
                <w:szCs w:val="20"/>
                <w:lang w:eastAsia="ja-JP"/>
              </w:rPr>
              <w:t xml:space="preserve">w poradni rehabilitacyjnej. </w:t>
            </w:r>
            <w:r w:rsidR="00AF0FC9">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Ponadto należy mieć na uwadze zmiany demograficzne niosące ze sobą zwiększenie liczby osób starszych, co może zapowiadać wzrost liczby pacjentów korzystających z rehabilitacji w </w:t>
            </w:r>
            <w:r w:rsidR="00AF0FC9">
              <w:rPr>
                <w:rFonts w:ascii="Lato" w:eastAsiaTheme="minorEastAsia" w:hAnsi="Lato" w:cs="Calibri"/>
                <w:sz w:val="20"/>
                <w:szCs w:val="20"/>
                <w:lang w:eastAsia="ja-JP"/>
              </w:rPr>
              <w:br/>
            </w:r>
            <w:r w:rsidRPr="003910FF">
              <w:rPr>
                <w:rFonts w:ascii="Lato" w:eastAsiaTheme="minorEastAsia" w:hAnsi="Lato" w:cs="Calibri"/>
                <w:sz w:val="20"/>
                <w:szCs w:val="20"/>
                <w:lang w:eastAsia="ja-JP"/>
              </w:rPr>
              <w:t>kolejnych latach.</w:t>
            </w:r>
          </w:p>
          <w:p w14:paraId="32720BC6" w14:textId="77777777" w:rsidR="00D771C8" w:rsidRDefault="00D771C8" w:rsidP="004C1AB4">
            <w:pPr>
              <w:pStyle w:val="Default"/>
              <w:rPr>
                <w:rFonts w:ascii="Lato" w:hAnsi="Lato"/>
                <w:b/>
                <w:bCs/>
                <w:sz w:val="20"/>
                <w:szCs w:val="20"/>
              </w:rPr>
            </w:pPr>
          </w:p>
          <w:p w14:paraId="100A114A" w14:textId="6C37C449" w:rsidR="00682969" w:rsidRPr="003910FF" w:rsidRDefault="00682969" w:rsidP="004C1AB4">
            <w:pPr>
              <w:pStyle w:val="Default"/>
              <w:rPr>
                <w:rFonts w:ascii="Lato" w:hAnsi="Lato"/>
                <w:b/>
                <w:bCs/>
                <w:sz w:val="20"/>
                <w:szCs w:val="20"/>
              </w:rPr>
            </w:pPr>
            <w:r w:rsidRPr="003910FF">
              <w:rPr>
                <w:rFonts w:ascii="Lato" w:hAnsi="Lato"/>
                <w:b/>
                <w:bCs/>
                <w:sz w:val="20"/>
                <w:szCs w:val="20"/>
              </w:rPr>
              <w:lastRenderedPageBreak/>
              <w:t xml:space="preserve">Rekomendowane kierunki działań dla województwa </w:t>
            </w:r>
            <w:r w:rsidR="007B792E">
              <w:rPr>
                <w:rFonts w:ascii="Lato" w:hAnsi="Lato"/>
                <w:b/>
                <w:bCs/>
                <w:sz w:val="20"/>
                <w:szCs w:val="20"/>
              </w:rPr>
              <w:br/>
            </w:r>
            <w:r w:rsidRPr="003910FF">
              <w:rPr>
                <w:rFonts w:ascii="Lato" w:hAnsi="Lato"/>
                <w:b/>
                <w:bCs/>
                <w:sz w:val="20"/>
                <w:szCs w:val="20"/>
              </w:rPr>
              <w:t>pomorskiego:</w:t>
            </w:r>
          </w:p>
          <w:p w14:paraId="6D45FC84" w14:textId="39BD92B4" w:rsidR="00682969" w:rsidRPr="003910FF" w:rsidRDefault="00682969" w:rsidP="004C1AB4">
            <w:pPr>
              <w:tabs>
                <w:tab w:val="left" w:pos="609"/>
              </w:tabs>
              <w:spacing w:before="100" w:after="100" w:line="252" w:lineRule="auto"/>
              <w:rPr>
                <w:rFonts w:ascii="Lato" w:hAnsi="Lato"/>
                <w:sz w:val="20"/>
                <w:szCs w:val="20"/>
              </w:rPr>
            </w:pPr>
            <w:r w:rsidRPr="003910FF">
              <w:rPr>
                <w:rFonts w:ascii="Lato" w:hAnsi="Lato"/>
                <w:sz w:val="20"/>
                <w:szCs w:val="20"/>
                <w:u w:val="single"/>
              </w:rPr>
              <w:t xml:space="preserve">Opieka długoterminowa, 9.1-9.4. Rekomendowane kierunki </w:t>
            </w:r>
            <w:r w:rsidR="00516479">
              <w:rPr>
                <w:rFonts w:ascii="Lato" w:hAnsi="Lato"/>
                <w:sz w:val="20"/>
                <w:szCs w:val="20"/>
                <w:u w:val="single"/>
              </w:rPr>
              <w:br/>
            </w:r>
            <w:r w:rsidRPr="003910FF">
              <w:rPr>
                <w:rFonts w:ascii="Lato" w:hAnsi="Lato"/>
                <w:sz w:val="20"/>
                <w:szCs w:val="20"/>
                <w:u w:val="single"/>
              </w:rPr>
              <w:t>działań:</w:t>
            </w:r>
          </w:p>
          <w:p w14:paraId="30F55132" w14:textId="77777777" w:rsidR="00682969" w:rsidRPr="003910FF" w:rsidRDefault="00682969" w:rsidP="006E474B">
            <w:pPr>
              <w:pStyle w:val="Akapitzlist"/>
              <w:numPr>
                <w:ilvl w:val="0"/>
                <w:numId w:val="71"/>
              </w:numPr>
              <w:spacing w:before="100" w:after="100" w:line="252" w:lineRule="auto"/>
              <w:ind w:left="360"/>
              <w:rPr>
                <w:rFonts w:ascii="Lato" w:hAnsi="Lato"/>
                <w:sz w:val="20"/>
                <w:szCs w:val="20"/>
              </w:rPr>
            </w:pPr>
            <w:r w:rsidRPr="003910FF">
              <w:rPr>
                <w:rFonts w:ascii="Lato" w:eastAsiaTheme="minorEastAsia" w:hAnsi="Lato" w:cs="Calibri"/>
                <w:sz w:val="20"/>
                <w:szCs w:val="20"/>
                <w:lang w:eastAsia="ja-JP"/>
              </w:rPr>
              <w:t>wyrównanie różnic w dostępie do opieki długoterminowej</w:t>
            </w:r>
            <w:r w:rsidRPr="003910FF">
              <w:rPr>
                <w:rFonts w:ascii="Lato" w:hAnsi="Lato"/>
                <w:sz w:val="20"/>
                <w:szCs w:val="20"/>
              </w:rPr>
              <w:t xml:space="preserve"> na terenie województwa, w tym m.in. zwiększenie dostępności do domowej opieki pielęgniarskiej przewlekle chorym jako kierunek działań służących przejściu z opieki instytucjonalnej do opieki lokalnej;</w:t>
            </w:r>
          </w:p>
          <w:p w14:paraId="4E38C959" w14:textId="77777777" w:rsidR="00682969" w:rsidRPr="003910FF" w:rsidRDefault="00682969" w:rsidP="006E474B">
            <w:pPr>
              <w:pStyle w:val="Akapitzlist"/>
              <w:numPr>
                <w:ilvl w:val="0"/>
                <w:numId w:val="71"/>
              </w:numPr>
              <w:spacing w:before="100" w:after="100" w:line="252" w:lineRule="auto"/>
              <w:ind w:left="360"/>
              <w:rPr>
                <w:rFonts w:ascii="Lato" w:hAnsi="Lato"/>
                <w:sz w:val="20"/>
                <w:szCs w:val="20"/>
              </w:rPr>
            </w:pPr>
            <w:r w:rsidRPr="003910FF">
              <w:rPr>
                <w:rFonts w:ascii="Lato" w:hAnsi="Lato"/>
                <w:sz w:val="20"/>
                <w:szCs w:val="20"/>
              </w:rPr>
              <w:t>zwiększenie udziału formalnej opieki zdrowotnej świadczonej blisko miejsca zamieszkania pacjenta względem opieki instytucjonalnej poprzez wzrost liczby świadczeń udzielanych w warunkach domowych lub dziennych (…);</w:t>
            </w:r>
          </w:p>
          <w:p w14:paraId="73914188" w14:textId="77777777" w:rsidR="00682969" w:rsidRPr="003910FF" w:rsidRDefault="00682969" w:rsidP="006E474B">
            <w:pPr>
              <w:pStyle w:val="Akapitzlist"/>
              <w:numPr>
                <w:ilvl w:val="0"/>
                <w:numId w:val="71"/>
              </w:numPr>
              <w:spacing w:before="100" w:after="100" w:line="252" w:lineRule="auto"/>
              <w:ind w:left="360"/>
              <w:rPr>
                <w:rFonts w:ascii="Lato" w:hAnsi="Lato"/>
                <w:sz w:val="20"/>
                <w:szCs w:val="20"/>
              </w:rPr>
            </w:pPr>
            <w:r w:rsidRPr="003910FF">
              <w:rPr>
                <w:rFonts w:ascii="Lato" w:hAnsi="Lato"/>
                <w:sz w:val="20"/>
                <w:szCs w:val="20"/>
              </w:rPr>
              <w:t>zwiększenie zatrudnienia kadry medycznej oraz zespołów długoterminowej opieki domowej.</w:t>
            </w:r>
          </w:p>
          <w:p w14:paraId="268BF552" w14:textId="77777777"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całego kraju: </w:t>
            </w:r>
          </w:p>
          <w:p w14:paraId="624F0874" w14:textId="77777777" w:rsidR="00682969" w:rsidRPr="003910FF" w:rsidRDefault="00682969" w:rsidP="004C1AB4">
            <w:pPr>
              <w:pStyle w:val="Default"/>
              <w:rPr>
                <w:rFonts w:ascii="Lato" w:hAnsi="Lato"/>
                <w:sz w:val="20"/>
                <w:szCs w:val="20"/>
              </w:rPr>
            </w:pPr>
            <w:r w:rsidRPr="003910FF">
              <w:rPr>
                <w:rFonts w:ascii="Lato" w:hAnsi="Lato"/>
                <w:sz w:val="20"/>
                <w:szCs w:val="20"/>
              </w:rPr>
              <w:t>- przygotowanie systemu opieki zdrowotnej na nieunikniony wzrost liczby osób potrzebujących, związany ze starzeniem się populacji kraju (…);</w:t>
            </w:r>
          </w:p>
          <w:p w14:paraId="0D0436CA" w14:textId="4261C4BD" w:rsidR="00682969" w:rsidRPr="003910FF" w:rsidRDefault="00682969" w:rsidP="004C1AB4">
            <w:pPr>
              <w:autoSpaceDE w:val="0"/>
              <w:autoSpaceDN w:val="0"/>
              <w:adjustRightInd w:val="0"/>
              <w:spacing w:after="0" w:line="240" w:lineRule="auto"/>
              <w:rPr>
                <w:rFonts w:ascii="Lato" w:hAnsi="Lato"/>
                <w:sz w:val="20"/>
                <w:szCs w:val="20"/>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zwiększenie dostępności nowoczesnych form usług z zakresu </w:t>
            </w:r>
            <w:r w:rsidRPr="003910FF">
              <w:rPr>
                <w:rFonts w:ascii="Lato" w:eastAsiaTheme="minorEastAsia" w:hAnsi="Lato" w:cs="Calibri"/>
                <w:sz w:val="20"/>
                <w:szCs w:val="20"/>
                <w:lang w:eastAsia="ja-JP"/>
              </w:rPr>
              <w:br/>
            </w:r>
            <w:proofErr w:type="spellStart"/>
            <w:r w:rsidRPr="003910FF">
              <w:rPr>
                <w:rFonts w:ascii="Lato" w:eastAsiaTheme="minorEastAsia" w:hAnsi="Lato" w:cs="Calibri"/>
                <w:sz w:val="20"/>
                <w:szCs w:val="20"/>
                <w:lang w:eastAsia="ja-JP"/>
              </w:rPr>
              <w:t>telemedycyny</w:t>
            </w:r>
            <w:proofErr w:type="spellEnd"/>
            <w:r w:rsidRPr="003910FF">
              <w:rPr>
                <w:rFonts w:ascii="Lato" w:eastAsiaTheme="minorEastAsia" w:hAnsi="Lato" w:cs="Calibri"/>
                <w:sz w:val="20"/>
                <w:szCs w:val="20"/>
                <w:lang w:eastAsia="ja-JP"/>
              </w:rPr>
              <w:t xml:space="preserve">, </w:t>
            </w:r>
            <w:proofErr w:type="spellStart"/>
            <w:r w:rsidRPr="003910FF">
              <w:rPr>
                <w:rFonts w:ascii="Lato" w:eastAsiaTheme="minorEastAsia" w:hAnsi="Lato" w:cs="Calibri"/>
                <w:sz w:val="20"/>
                <w:szCs w:val="20"/>
                <w:lang w:eastAsia="ja-JP"/>
              </w:rPr>
              <w:t>teleopieki</w:t>
            </w:r>
            <w:proofErr w:type="spellEnd"/>
            <w:r w:rsidRPr="003910FF">
              <w:rPr>
                <w:rFonts w:ascii="Lato" w:eastAsiaTheme="minorEastAsia" w:hAnsi="Lato" w:cs="Calibri"/>
                <w:sz w:val="20"/>
                <w:szCs w:val="20"/>
                <w:lang w:eastAsia="ja-JP"/>
              </w:rPr>
              <w:t xml:space="preserve"> oraz e-Zdrowia w szczególności dla osób starszych i innych osób wymagających wsparcia w </w:t>
            </w:r>
            <w:r w:rsidR="00B124F3">
              <w:rPr>
                <w:rFonts w:ascii="Lato" w:eastAsiaTheme="minorEastAsia" w:hAnsi="Lato" w:cs="Calibri"/>
                <w:sz w:val="20"/>
                <w:szCs w:val="20"/>
                <w:lang w:eastAsia="ja-JP"/>
              </w:rPr>
              <w:br/>
            </w:r>
            <w:r w:rsidRPr="003910FF">
              <w:rPr>
                <w:rFonts w:ascii="Lato" w:eastAsiaTheme="minorEastAsia" w:hAnsi="Lato" w:cs="Calibri"/>
                <w:sz w:val="20"/>
                <w:szCs w:val="20"/>
                <w:lang w:eastAsia="ja-JP"/>
              </w:rPr>
              <w:t>codziennym funkcjonowaniu</w:t>
            </w:r>
            <w:r w:rsidRPr="003910FF">
              <w:rPr>
                <w:rFonts w:ascii="Lato" w:hAnsi="Lato"/>
                <w:sz w:val="20"/>
                <w:szCs w:val="20"/>
              </w:rPr>
              <w:t>.</w:t>
            </w:r>
            <w:r w:rsidRPr="003910FF">
              <w:rPr>
                <w:rFonts w:ascii="Lato" w:hAnsi="Lato"/>
                <w:sz w:val="20"/>
                <w:szCs w:val="20"/>
              </w:rPr>
              <w:br/>
            </w:r>
          </w:p>
          <w:p w14:paraId="75B6A564" w14:textId="3BC54D3E"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B124F3">
              <w:rPr>
                <w:rFonts w:ascii="Lato" w:hAnsi="Lato"/>
                <w:b/>
                <w:bCs/>
                <w:sz w:val="20"/>
                <w:szCs w:val="20"/>
              </w:rPr>
              <w:br/>
            </w:r>
            <w:r w:rsidRPr="003910FF">
              <w:rPr>
                <w:rFonts w:ascii="Lato" w:hAnsi="Lato"/>
                <w:b/>
                <w:bCs/>
                <w:sz w:val="20"/>
                <w:szCs w:val="20"/>
              </w:rPr>
              <w:t>pomorskiego:</w:t>
            </w:r>
          </w:p>
          <w:p w14:paraId="7AF3EE80" w14:textId="38B1CBB2" w:rsidR="00682969" w:rsidRPr="003910FF" w:rsidRDefault="00682969" w:rsidP="004C1AB4">
            <w:pPr>
              <w:spacing w:before="100" w:after="100" w:line="252" w:lineRule="auto"/>
              <w:rPr>
                <w:rFonts w:ascii="Lato" w:hAnsi="Lato"/>
                <w:sz w:val="20"/>
                <w:szCs w:val="20"/>
                <w:u w:val="single"/>
              </w:rPr>
            </w:pPr>
            <w:r w:rsidRPr="003910FF">
              <w:rPr>
                <w:rFonts w:ascii="Lato" w:hAnsi="Lato"/>
                <w:sz w:val="20"/>
                <w:szCs w:val="20"/>
                <w:u w:val="single"/>
              </w:rPr>
              <w:t xml:space="preserve">Opieka paliatywna i hospicyjna, 10.1.-10.6 Rekomendowane </w:t>
            </w:r>
            <w:r w:rsidR="00516479">
              <w:rPr>
                <w:rFonts w:ascii="Lato" w:hAnsi="Lato"/>
                <w:sz w:val="20"/>
                <w:szCs w:val="20"/>
                <w:u w:val="single"/>
              </w:rPr>
              <w:br/>
            </w:r>
            <w:r w:rsidRPr="003910FF">
              <w:rPr>
                <w:rFonts w:ascii="Lato" w:hAnsi="Lato"/>
                <w:sz w:val="20"/>
                <w:szCs w:val="20"/>
                <w:u w:val="single"/>
              </w:rPr>
              <w:t>kierunki działań:</w:t>
            </w:r>
          </w:p>
          <w:p w14:paraId="6FC2D54E" w14:textId="5B7DF769" w:rsidR="00682969" w:rsidRPr="003910FF" w:rsidRDefault="00682969"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 xml:space="preserve">zwiększenie dostępności do opieki paliatywnej i hospicyjnej w środowisku domowym jako działań służących </w:t>
            </w:r>
            <w:proofErr w:type="spellStart"/>
            <w:r w:rsidRPr="003910FF">
              <w:rPr>
                <w:rFonts w:ascii="Lato" w:hAnsi="Lato"/>
                <w:sz w:val="20"/>
                <w:szCs w:val="20"/>
              </w:rPr>
              <w:t>deinstytucjonalizacji</w:t>
            </w:r>
            <w:proofErr w:type="spellEnd"/>
            <w:r w:rsidRPr="003910FF">
              <w:rPr>
                <w:rFonts w:ascii="Lato" w:hAnsi="Lato"/>
                <w:sz w:val="20"/>
                <w:szCs w:val="20"/>
              </w:rPr>
              <w:t>;</w:t>
            </w:r>
          </w:p>
          <w:p w14:paraId="207E11D7" w14:textId="77777777" w:rsidR="00682969" w:rsidRPr="003910FF" w:rsidRDefault="00682969"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wyrównywanie różnic w dostępności do opieki realizowanej w warunkach domowych pomiędzy powiatami;</w:t>
            </w:r>
          </w:p>
          <w:p w14:paraId="1F7F2C5D" w14:textId="1E64A24B" w:rsidR="00682969" w:rsidRPr="003910FF" w:rsidRDefault="00682969"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poprawa dostępności do opieki realizowanej w warunkach ambulatoryjnych oraz rozszerzanie bazy poradni medycyny paliatywnej</w:t>
            </w:r>
            <w:r w:rsidR="00316F53">
              <w:rPr>
                <w:rFonts w:ascii="Lato" w:hAnsi="Lato"/>
                <w:sz w:val="20"/>
                <w:szCs w:val="20"/>
              </w:rPr>
              <w:t>;</w:t>
            </w:r>
          </w:p>
          <w:p w14:paraId="6CD5BBA8" w14:textId="77777777" w:rsidR="00682969" w:rsidRPr="003910FF" w:rsidRDefault="00682969"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wyrównanie różnic w zakresie dostępności do opieki realizowanej w warunkach ambulatoryjnych oraz skrócenie czasu oczekiwania na świadczenia.</w:t>
            </w:r>
          </w:p>
          <w:p w14:paraId="0BF01457" w14:textId="77777777" w:rsidR="00CC6E7A" w:rsidRDefault="00CC6E7A" w:rsidP="004C1AB4">
            <w:pPr>
              <w:pStyle w:val="Default"/>
              <w:rPr>
                <w:rFonts w:ascii="Lato" w:hAnsi="Lato"/>
                <w:b/>
                <w:bCs/>
                <w:sz w:val="20"/>
                <w:szCs w:val="20"/>
              </w:rPr>
            </w:pPr>
          </w:p>
          <w:p w14:paraId="5E8D0DFF" w14:textId="1C33D7F2" w:rsidR="00682969" w:rsidRPr="003910FF" w:rsidRDefault="00682969" w:rsidP="004C1AB4">
            <w:pPr>
              <w:pStyle w:val="Default"/>
              <w:rPr>
                <w:rFonts w:ascii="Lato" w:hAnsi="Lato"/>
                <w:sz w:val="20"/>
                <w:szCs w:val="20"/>
              </w:rPr>
            </w:pPr>
            <w:r w:rsidRPr="003910FF">
              <w:rPr>
                <w:rFonts w:ascii="Lato" w:hAnsi="Lato"/>
                <w:b/>
                <w:bCs/>
                <w:sz w:val="20"/>
                <w:szCs w:val="20"/>
              </w:rPr>
              <w:t xml:space="preserve">Rekomendowane kierunki działań dla całego kraju: </w:t>
            </w:r>
          </w:p>
          <w:p w14:paraId="645ED41D" w14:textId="2EB008F1" w:rsidR="00682969"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zapewnienie odpowiedniego do potrzeb dostępu do opieki </w:t>
            </w:r>
            <w:r w:rsidR="00B124F3">
              <w:rPr>
                <w:rFonts w:ascii="Lato" w:eastAsiaTheme="minorEastAsia" w:hAnsi="Lato" w:cs="Calibri"/>
                <w:sz w:val="20"/>
                <w:szCs w:val="20"/>
                <w:lang w:eastAsia="ja-JP"/>
              </w:rPr>
              <w:br/>
            </w:r>
            <w:r w:rsidRPr="003910FF">
              <w:rPr>
                <w:rFonts w:ascii="Lato" w:eastAsiaTheme="minorEastAsia" w:hAnsi="Lato" w:cs="Calibri"/>
                <w:sz w:val="20"/>
                <w:szCs w:val="20"/>
                <w:lang w:eastAsia="ja-JP"/>
              </w:rPr>
              <w:t>paliatywnej i hospicyjnej poprzez zwiększanie liczby udzielanych świadczeń zdrowotnych oraz wyrównanie różnic w ich dostępie,</w:t>
            </w:r>
          </w:p>
          <w:p w14:paraId="3253C637" w14:textId="5063478B" w:rsidR="00790255" w:rsidRPr="003910FF" w:rsidRDefault="00840A46" w:rsidP="004C1AB4">
            <w:pPr>
              <w:autoSpaceDE w:val="0"/>
              <w:autoSpaceDN w:val="0"/>
              <w:adjustRightInd w:val="0"/>
              <w:spacing w:after="0" w:line="240" w:lineRule="auto"/>
              <w:rPr>
                <w:rFonts w:ascii="Lato" w:eastAsiaTheme="minorEastAsia" w:hAnsi="Lato" w:cs="Calibri"/>
                <w:sz w:val="20"/>
                <w:szCs w:val="20"/>
                <w:lang w:eastAsia="ja-JP"/>
              </w:rPr>
            </w:pPr>
            <w:r>
              <w:rPr>
                <w:rFonts w:ascii="Lato" w:eastAsiaTheme="minorEastAsia" w:hAnsi="Lato" w:cs="Calibri"/>
                <w:sz w:val="20"/>
                <w:szCs w:val="20"/>
                <w:lang w:eastAsia="ja-JP"/>
              </w:rPr>
              <w:t xml:space="preserve">- </w:t>
            </w:r>
            <w:r w:rsidRPr="003D21B5">
              <w:rPr>
                <w:rFonts w:ascii="Lato" w:hAnsi="Lato"/>
                <w:sz w:val="20"/>
                <w:szCs w:val="20"/>
              </w:rPr>
              <w:t xml:space="preserve">zapewnienie wszystkim chorym w stanie terminalnym odpowiedniej opieki w ramach systemu ochrony zdrowia. Osoby cierpiące z powodu nieuleczalnych, postępujących i ograniczających </w:t>
            </w:r>
            <w:r w:rsidRPr="003D21B5">
              <w:rPr>
                <w:rFonts w:ascii="Lato" w:hAnsi="Lato"/>
                <w:sz w:val="20"/>
                <w:szCs w:val="20"/>
              </w:rPr>
              <w:lastRenderedPageBreak/>
              <w:t>życie chorób powinny być objęte opieką odpowiednią dla ich potrzeb, tj. paliatywną i hospicyjną, długoterminową lub w ramach innego rodzaju świadczeń gwarantowanych. Biorąc pod uwagę komfort pacjenta, wskazane jest przy tym przeniesienie punktu ciężkości z oddziałów szpitalnych w stronę świadczeń udzielanych w warunkach pozainstytucjonalnych</w:t>
            </w:r>
            <w:r>
              <w:rPr>
                <w:rFonts w:ascii="Lato" w:hAnsi="Lato"/>
                <w:color w:val="0070C0"/>
                <w:sz w:val="20"/>
                <w:szCs w:val="20"/>
              </w:rPr>
              <w:t>,</w:t>
            </w:r>
          </w:p>
          <w:p w14:paraId="24FC4CA1" w14:textId="489A7340"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zwiększanie dostępu do opieki paliatywnej i hospicyjnej w </w:t>
            </w:r>
            <w:r w:rsidR="00316F53">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warunkach domowych np. poprzez włączenie opiekunów </w:t>
            </w:r>
            <w:r w:rsidR="00316F53">
              <w:rPr>
                <w:rFonts w:ascii="Lato" w:eastAsiaTheme="minorEastAsia" w:hAnsi="Lato" w:cs="Calibri"/>
                <w:sz w:val="20"/>
                <w:szCs w:val="20"/>
                <w:lang w:eastAsia="ja-JP"/>
              </w:rPr>
              <w:br/>
            </w:r>
            <w:r w:rsidRPr="003910FF">
              <w:rPr>
                <w:rFonts w:ascii="Lato" w:eastAsiaTheme="minorEastAsia" w:hAnsi="Lato" w:cs="Calibri"/>
                <w:sz w:val="20"/>
                <w:szCs w:val="20"/>
                <w:lang w:eastAsia="ja-JP"/>
              </w:rPr>
              <w:t>medycznych do personelu udzielającego tego rodzaju świadczeń gwarantowanych.</w:t>
            </w:r>
          </w:p>
          <w:p w14:paraId="7E148C22" w14:textId="77777777"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p>
          <w:p w14:paraId="7550F7C6" w14:textId="1E47F15C" w:rsidR="00682969" w:rsidRPr="003910FF" w:rsidRDefault="00682969" w:rsidP="004C1AB4">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9A1A2E">
              <w:rPr>
                <w:rFonts w:ascii="Lato" w:hAnsi="Lato"/>
                <w:b/>
                <w:bCs/>
                <w:sz w:val="20"/>
                <w:szCs w:val="20"/>
              </w:rPr>
              <w:br/>
            </w:r>
            <w:r w:rsidRPr="003910FF">
              <w:rPr>
                <w:rFonts w:ascii="Lato" w:hAnsi="Lato"/>
                <w:b/>
                <w:bCs/>
                <w:sz w:val="20"/>
                <w:szCs w:val="20"/>
              </w:rPr>
              <w:t>pomorskiego:</w:t>
            </w:r>
          </w:p>
          <w:p w14:paraId="3E3E57D9" w14:textId="77777777" w:rsidR="00682969" w:rsidRPr="003910FF" w:rsidRDefault="00682969" w:rsidP="004C1AB4">
            <w:pPr>
              <w:spacing w:before="100" w:after="100" w:line="252" w:lineRule="auto"/>
              <w:rPr>
                <w:rFonts w:ascii="Lato" w:hAnsi="Lato"/>
                <w:sz w:val="20"/>
                <w:szCs w:val="20"/>
                <w:u w:val="single"/>
              </w:rPr>
            </w:pPr>
            <w:r w:rsidRPr="003910FF">
              <w:rPr>
                <w:rFonts w:ascii="Lato" w:hAnsi="Lato"/>
                <w:sz w:val="20"/>
                <w:szCs w:val="20"/>
                <w:u w:val="single"/>
              </w:rPr>
              <w:t>Sprzęt medyczny, 13.8.-13.10. Rekomendowane kierunki działań:</w:t>
            </w:r>
          </w:p>
          <w:p w14:paraId="78BCEF7A" w14:textId="56C14DD8" w:rsidR="00682969" w:rsidRPr="003910FF" w:rsidRDefault="00682969"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 xml:space="preserve">sukcesywna wymiana wyeksploatowanego sprzętu m.in.: </w:t>
            </w:r>
            <w:r w:rsidR="00797C7B">
              <w:rPr>
                <w:rFonts w:ascii="Lato" w:hAnsi="Lato"/>
                <w:sz w:val="20"/>
                <w:szCs w:val="20"/>
              </w:rPr>
              <w:br/>
            </w:r>
            <w:r w:rsidRPr="003910FF">
              <w:rPr>
                <w:rFonts w:ascii="Lato" w:hAnsi="Lato"/>
                <w:sz w:val="20"/>
                <w:szCs w:val="20"/>
              </w:rPr>
              <w:t>rezonansów magnetycznych, tomografów komputerowych, RTG.</w:t>
            </w:r>
          </w:p>
          <w:p w14:paraId="033C1EC0" w14:textId="77777777" w:rsidR="00682969" w:rsidRPr="003910FF" w:rsidRDefault="00682969" w:rsidP="004C1AB4">
            <w:pPr>
              <w:pStyle w:val="Default"/>
              <w:rPr>
                <w:rFonts w:ascii="Lato" w:hAnsi="Lato"/>
                <w:sz w:val="20"/>
                <w:szCs w:val="20"/>
              </w:rPr>
            </w:pPr>
            <w:r w:rsidRPr="003910FF">
              <w:rPr>
                <w:rFonts w:ascii="Lato" w:hAnsi="Lato"/>
                <w:b/>
                <w:bCs/>
                <w:sz w:val="20"/>
                <w:szCs w:val="20"/>
              </w:rPr>
              <w:t xml:space="preserve">Rekomendowane kierunki działań dla całego kraju: </w:t>
            </w:r>
          </w:p>
          <w:p w14:paraId="34744FF1" w14:textId="3767CC86" w:rsidR="00682969" w:rsidRPr="003910FF" w:rsidRDefault="00682969" w:rsidP="004C1AB4">
            <w:pPr>
              <w:autoSpaceDE w:val="0"/>
              <w:autoSpaceDN w:val="0"/>
              <w:adjustRightInd w:val="0"/>
              <w:spacing w:after="0" w:line="240" w:lineRule="auto"/>
              <w:rPr>
                <w:rFonts w:ascii="Lato" w:eastAsiaTheme="minorEastAsia" w:hAnsi="Lato" w:cs="Calibri"/>
                <w:sz w:val="20"/>
                <w:szCs w:val="20"/>
                <w:lang w:eastAsia="ja-JP"/>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przy podejmowaniu decyzji inwestycyjnych na poziomie </w:t>
            </w:r>
            <w:r w:rsidR="00516479">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regionalnym w pierwszej kolejności należy rozważyć wymianę dostępnego sprzętu i zapewnienie utrzymania odpowiedniej struktury wiekowej. Podejmowanie decyzji o wymianie powinno być robione w oparciu o priorytety –  bardzo istotne jest, aby przede wszystkim wymieniać sprzęty stosunkowo stare, które są intensywnie eksploatowane, a także bardzo stare, których wiek </w:t>
            </w:r>
            <w:r w:rsidR="00FB13ED">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uniemożliwia efektywną eksploatację (wysoki priorytet do </w:t>
            </w:r>
            <w:r w:rsidR="00516479">
              <w:rPr>
                <w:rFonts w:ascii="Lato" w:eastAsiaTheme="minorEastAsia" w:hAnsi="Lato" w:cs="Calibri"/>
                <w:sz w:val="20"/>
                <w:szCs w:val="20"/>
                <w:lang w:eastAsia="ja-JP"/>
              </w:rPr>
              <w:br/>
            </w:r>
            <w:r w:rsidRPr="003910FF">
              <w:rPr>
                <w:rFonts w:ascii="Lato" w:eastAsiaTheme="minorEastAsia" w:hAnsi="Lato" w:cs="Calibri"/>
                <w:sz w:val="20"/>
                <w:szCs w:val="20"/>
                <w:lang w:eastAsia="ja-JP"/>
              </w:rPr>
              <w:t>wymiany),</w:t>
            </w:r>
          </w:p>
          <w:p w14:paraId="6D2BA020" w14:textId="5D04DB27" w:rsidR="00682969" w:rsidRPr="003910FF" w:rsidRDefault="00682969" w:rsidP="00797C7B">
            <w:pPr>
              <w:autoSpaceDE w:val="0"/>
              <w:autoSpaceDN w:val="0"/>
              <w:adjustRightInd w:val="0"/>
              <w:spacing w:after="24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przy podejmowaniu decyzji w zakresie nowych inwestycji w sprzęt medyczny należy uwzględniać różnice w gęstości sprzętów w poszczególnych województwach i alokować nowe sprzęty w taki sposób, aby wyrównywać dostęp na terenie kraju.</w:t>
            </w:r>
          </w:p>
          <w:p w14:paraId="3DAAD8B9" w14:textId="77777777" w:rsidR="00682969" w:rsidRPr="003910FF" w:rsidRDefault="00682969" w:rsidP="006E474B">
            <w:pPr>
              <w:pStyle w:val="Akapitzlist"/>
              <w:numPr>
                <w:ilvl w:val="0"/>
                <w:numId w:val="66"/>
              </w:numPr>
              <w:spacing w:before="100" w:after="100" w:line="252" w:lineRule="auto"/>
              <w:rPr>
                <w:rFonts w:ascii="Lato" w:hAnsi="Lato" w:cs="Arial"/>
                <w:b/>
                <w:sz w:val="20"/>
                <w:szCs w:val="20"/>
              </w:rPr>
            </w:pPr>
            <w:r w:rsidRPr="003910FF">
              <w:rPr>
                <w:rFonts w:ascii="Lato" w:hAnsi="Lato" w:cs="Arial"/>
                <w:b/>
                <w:sz w:val="20"/>
                <w:szCs w:val="20"/>
              </w:rPr>
              <w:t xml:space="preserve">aktualny Wojewódzki Plan Transformacji dla Województwa Pomorskiego na lata 2022-2026 m.in.: </w:t>
            </w:r>
          </w:p>
          <w:p w14:paraId="5E48F6AA" w14:textId="56E6C32F" w:rsidR="00682969" w:rsidRPr="003910FF" w:rsidRDefault="00682969"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 xml:space="preserve">Podstawowa opieka zdrowotna, Działanie 2.2.1. Wprowadzenie koordynowanego leczenia pacjenta w ramach kompetencji POZ – od 1 października 2021r. każdy </w:t>
            </w:r>
            <w:r w:rsidR="00B3045C">
              <w:rPr>
                <w:rFonts w:ascii="Lato" w:hAnsi="Lato" w:cs="Arial"/>
                <w:sz w:val="20"/>
                <w:szCs w:val="20"/>
              </w:rPr>
              <w:br/>
            </w:r>
            <w:r w:rsidRPr="003910FF">
              <w:rPr>
                <w:rFonts w:ascii="Lato" w:hAnsi="Lato" w:cs="Arial"/>
                <w:sz w:val="20"/>
                <w:szCs w:val="20"/>
              </w:rPr>
              <w:t xml:space="preserve">pacjent przychodni rodzinnej ma prawo do opieki </w:t>
            </w:r>
            <w:r w:rsidR="00B3045C">
              <w:rPr>
                <w:rFonts w:ascii="Lato" w:hAnsi="Lato" w:cs="Arial"/>
                <w:sz w:val="20"/>
                <w:szCs w:val="20"/>
              </w:rPr>
              <w:br/>
            </w:r>
            <w:r w:rsidRPr="003910FF">
              <w:rPr>
                <w:rFonts w:ascii="Lato" w:hAnsi="Lato" w:cs="Arial"/>
                <w:sz w:val="20"/>
                <w:szCs w:val="20"/>
              </w:rPr>
              <w:t>koordynowanej, czyli przewodnika po systemie ochrony zdrowia, który pomoże mu zaplanować leczenie, w tym umówi na wizyty do specjalistów,</w:t>
            </w:r>
          </w:p>
          <w:p w14:paraId="302BC036" w14:textId="6DDAC820" w:rsidR="00682969" w:rsidRPr="003910FF" w:rsidRDefault="00682969"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 xml:space="preserve">Ambulatoryjna Opieka Specjalistyczna, Działanie 2.3.1. </w:t>
            </w:r>
            <w:r w:rsidRPr="003910FF">
              <w:rPr>
                <w:rFonts w:ascii="Lato" w:hAnsi="Lato"/>
                <w:sz w:val="20"/>
                <w:szCs w:val="20"/>
              </w:rPr>
              <w:t xml:space="preserve">Wzmocnienie działań w zakresie dostępności koordynowanej opieki specjalistycznej realizowanej w województwie oraz zabezpieczenie świadczeń zdrowotnych </w:t>
            </w:r>
            <w:r w:rsidR="00B3045C">
              <w:rPr>
                <w:rFonts w:ascii="Lato" w:hAnsi="Lato"/>
                <w:sz w:val="20"/>
                <w:szCs w:val="20"/>
              </w:rPr>
              <w:br/>
            </w:r>
            <w:r w:rsidRPr="003910FF">
              <w:rPr>
                <w:rFonts w:ascii="Lato" w:hAnsi="Lato"/>
                <w:sz w:val="20"/>
                <w:szCs w:val="20"/>
              </w:rPr>
              <w:t xml:space="preserve">udzielanych w ramach AOS poprzez utworzenie nowych poradni m.in. w Szpitalu Dziecięcym Polanki, Szpitalu Specjalistycznym w Kościerzynie, Szpitalach Pomorskich </w:t>
            </w:r>
            <w:r w:rsidRPr="003910FF">
              <w:rPr>
                <w:rFonts w:ascii="Lato" w:hAnsi="Lato"/>
                <w:sz w:val="20"/>
                <w:szCs w:val="20"/>
              </w:rPr>
              <w:lastRenderedPageBreak/>
              <w:t>czy w Pomorskim Centrum Reumatologicznym, WSS Słupsk i Copernicus,</w:t>
            </w:r>
          </w:p>
          <w:p w14:paraId="1979930A" w14:textId="5F99B890" w:rsidR="00682969" w:rsidRPr="003910FF" w:rsidRDefault="00682969" w:rsidP="006E474B">
            <w:pPr>
              <w:pStyle w:val="Akapitzlist"/>
              <w:numPr>
                <w:ilvl w:val="0"/>
                <w:numId w:val="65"/>
              </w:numPr>
              <w:spacing w:before="100" w:after="100" w:line="252" w:lineRule="auto"/>
              <w:rPr>
                <w:rFonts w:ascii="Lato" w:hAnsi="Lato" w:cstheme="minorHAnsi"/>
                <w:sz w:val="20"/>
                <w:szCs w:val="20"/>
              </w:rPr>
            </w:pPr>
            <w:r w:rsidRPr="003910FF">
              <w:rPr>
                <w:rFonts w:ascii="Lato" w:hAnsi="Lato" w:cs="Arial"/>
                <w:sz w:val="20"/>
                <w:szCs w:val="20"/>
              </w:rPr>
              <w:t xml:space="preserve">Opieka psychiatryczna i leczenie uzależnień, Działania: </w:t>
            </w:r>
            <w:r w:rsidRPr="003910FF">
              <w:rPr>
                <w:rFonts w:ascii="Lato" w:hAnsi="Lato" w:cstheme="minorHAnsi"/>
                <w:sz w:val="20"/>
                <w:szCs w:val="20"/>
              </w:rPr>
              <w:t xml:space="preserve">2.5.1. Utworzenie Centrów Zdrowia Psychicznego dla dorosłych z lokalizacją w Gdańsku, Lęborku, Człuchowie i Kwidzynie; 2.5.7. Rozwój skoordynowanej i </w:t>
            </w:r>
            <w:r w:rsidR="00AC7536">
              <w:rPr>
                <w:rFonts w:ascii="Lato" w:hAnsi="Lato" w:cstheme="minorHAnsi"/>
                <w:sz w:val="20"/>
                <w:szCs w:val="20"/>
              </w:rPr>
              <w:br/>
            </w:r>
            <w:r w:rsidRPr="003910FF">
              <w:rPr>
                <w:rFonts w:ascii="Lato" w:hAnsi="Lato" w:cstheme="minorHAnsi"/>
                <w:sz w:val="20"/>
                <w:szCs w:val="20"/>
              </w:rPr>
              <w:t>kompleksowej opieki psychiatrycznej dorosłych, dzieci i młodzieży</w:t>
            </w:r>
            <w:r w:rsidR="00FA5564">
              <w:rPr>
                <w:rFonts w:ascii="Lato" w:hAnsi="Lato" w:cstheme="minorHAnsi"/>
                <w:sz w:val="20"/>
                <w:szCs w:val="20"/>
              </w:rPr>
              <w:t>,</w:t>
            </w:r>
          </w:p>
          <w:p w14:paraId="680A9BAE" w14:textId="0C0B360D" w:rsidR="00682969" w:rsidRPr="003910FF" w:rsidRDefault="00682969"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 xml:space="preserve">Rehabilitacja medyczna, Działanie 2.6.1. Monitorowanie dostępności w zakresie udzielania świadczeń </w:t>
            </w:r>
            <w:r w:rsidR="00AC7536">
              <w:rPr>
                <w:rFonts w:ascii="Lato" w:hAnsi="Lato" w:cs="Arial"/>
                <w:sz w:val="20"/>
                <w:szCs w:val="20"/>
              </w:rPr>
              <w:br/>
            </w:r>
            <w:r w:rsidRPr="003910FF">
              <w:rPr>
                <w:rFonts w:ascii="Lato" w:hAnsi="Lato" w:cs="Arial"/>
                <w:sz w:val="20"/>
                <w:szCs w:val="20"/>
              </w:rPr>
              <w:t xml:space="preserve">rehabilitacyjnych adekwatnych do zaspokajania </w:t>
            </w:r>
            <w:r w:rsidR="00AC7536">
              <w:rPr>
                <w:rFonts w:ascii="Lato" w:hAnsi="Lato" w:cs="Arial"/>
                <w:sz w:val="20"/>
                <w:szCs w:val="20"/>
              </w:rPr>
              <w:br/>
            </w:r>
            <w:r w:rsidRPr="003910FF">
              <w:rPr>
                <w:rFonts w:ascii="Lato" w:hAnsi="Lato" w:cs="Arial"/>
                <w:sz w:val="20"/>
                <w:szCs w:val="20"/>
              </w:rPr>
              <w:t xml:space="preserve">aktualnych i przyszłych potrzeb rehabilitacyjnych w </w:t>
            </w:r>
            <w:r w:rsidR="00AC7536">
              <w:rPr>
                <w:rFonts w:ascii="Lato" w:hAnsi="Lato" w:cs="Arial"/>
                <w:sz w:val="20"/>
                <w:szCs w:val="20"/>
              </w:rPr>
              <w:br/>
            </w:r>
            <w:r w:rsidRPr="003910FF">
              <w:rPr>
                <w:rFonts w:ascii="Lato" w:hAnsi="Lato" w:cs="Arial"/>
                <w:sz w:val="20"/>
                <w:szCs w:val="20"/>
              </w:rPr>
              <w:t xml:space="preserve">każdym zakresie i rodzaju poprzez rozwój infrastruktury leczniczej, w tym budowę i modernizację zaplecza </w:t>
            </w:r>
            <w:r w:rsidR="00AC7536">
              <w:rPr>
                <w:rFonts w:ascii="Lato" w:hAnsi="Lato" w:cs="Arial"/>
                <w:sz w:val="20"/>
                <w:szCs w:val="20"/>
              </w:rPr>
              <w:br/>
            </w:r>
            <w:r w:rsidRPr="003910FF">
              <w:rPr>
                <w:rFonts w:ascii="Lato" w:hAnsi="Lato" w:cs="Arial"/>
                <w:sz w:val="20"/>
                <w:szCs w:val="20"/>
              </w:rPr>
              <w:t>budowlano-sprzętowego</w:t>
            </w:r>
            <w:r w:rsidR="00FA5564">
              <w:rPr>
                <w:rFonts w:ascii="Lato" w:hAnsi="Lato" w:cs="Arial"/>
                <w:sz w:val="20"/>
                <w:szCs w:val="20"/>
              </w:rPr>
              <w:t>,</w:t>
            </w:r>
          </w:p>
          <w:p w14:paraId="7A035320" w14:textId="1F9302D9" w:rsidR="00682969" w:rsidRPr="003910FF" w:rsidRDefault="00682969"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 xml:space="preserve">Opieka długoterminowa, Działanie 2.7.2: 1. </w:t>
            </w:r>
            <w:r w:rsidRPr="003910FF">
              <w:rPr>
                <w:rFonts w:ascii="Lato" w:hAnsi="Lato"/>
                <w:sz w:val="20"/>
                <w:szCs w:val="20"/>
              </w:rPr>
              <w:t xml:space="preserve">Tworzenie ośrodków dziennego pobytu i pielęgniarskiej opieki </w:t>
            </w:r>
            <w:r w:rsidR="00AC7536">
              <w:rPr>
                <w:rFonts w:ascii="Lato" w:hAnsi="Lato"/>
                <w:sz w:val="20"/>
                <w:szCs w:val="20"/>
              </w:rPr>
              <w:br/>
            </w:r>
            <w:r w:rsidRPr="003910FF">
              <w:rPr>
                <w:rFonts w:ascii="Lato" w:hAnsi="Lato"/>
                <w:sz w:val="20"/>
                <w:szCs w:val="20"/>
              </w:rPr>
              <w:t xml:space="preserve">długoterminowej domowej w ramach świadczeń </w:t>
            </w:r>
            <w:r w:rsidR="00B3045C">
              <w:rPr>
                <w:rFonts w:ascii="Lato" w:hAnsi="Lato"/>
                <w:sz w:val="20"/>
                <w:szCs w:val="20"/>
              </w:rPr>
              <w:br/>
            </w:r>
            <w:r w:rsidRPr="003910FF">
              <w:rPr>
                <w:rFonts w:ascii="Lato" w:hAnsi="Lato"/>
                <w:sz w:val="20"/>
                <w:szCs w:val="20"/>
              </w:rPr>
              <w:t xml:space="preserve">gwarantowanych z zakresu świadczeń pielęgnacyjnych i opiekuńczych (przynajmniej 1 na terenie powiatu i po </w:t>
            </w:r>
            <w:r w:rsidR="00FA5564">
              <w:rPr>
                <w:rFonts w:ascii="Lato" w:hAnsi="Lato"/>
                <w:sz w:val="20"/>
                <w:szCs w:val="20"/>
              </w:rPr>
              <w:br/>
            </w:r>
            <w:r w:rsidRPr="003910FF">
              <w:rPr>
                <w:rFonts w:ascii="Lato" w:hAnsi="Lato"/>
                <w:sz w:val="20"/>
                <w:szCs w:val="20"/>
              </w:rPr>
              <w:t xml:space="preserve">3-4 w miastach: Gdańsk, Gdynia, Sopot, Słupsk); </w:t>
            </w:r>
            <w:r w:rsidR="00FA5564">
              <w:rPr>
                <w:rFonts w:ascii="Lato" w:hAnsi="Lato"/>
                <w:sz w:val="20"/>
                <w:szCs w:val="20"/>
              </w:rPr>
              <w:br/>
            </w:r>
            <w:r w:rsidRPr="003910FF">
              <w:rPr>
                <w:rFonts w:ascii="Lato" w:hAnsi="Lato"/>
                <w:sz w:val="20"/>
                <w:szCs w:val="20"/>
              </w:rPr>
              <w:t xml:space="preserve">2. Rozwój opieki senioralnej w ramach zadań własnych realizowanych przez jednostki samorządu </w:t>
            </w:r>
            <w:r w:rsidR="00FA5564">
              <w:rPr>
                <w:rFonts w:ascii="Lato" w:hAnsi="Lato"/>
                <w:sz w:val="20"/>
                <w:szCs w:val="20"/>
              </w:rPr>
              <w:br/>
            </w:r>
            <w:r w:rsidRPr="003910FF">
              <w:rPr>
                <w:rFonts w:ascii="Lato" w:hAnsi="Lato"/>
                <w:sz w:val="20"/>
                <w:szCs w:val="20"/>
              </w:rPr>
              <w:t xml:space="preserve">terytorialnego- tworzenie miejsc dziennego pobytu, wsparcie finansowe realizowanych świadczeń dla osób powyżej 65 r.ż., których stan zdrowia nie pozwala na </w:t>
            </w:r>
            <w:r w:rsidR="00FA5564">
              <w:rPr>
                <w:rFonts w:ascii="Lato" w:hAnsi="Lato"/>
                <w:sz w:val="20"/>
                <w:szCs w:val="20"/>
              </w:rPr>
              <w:br/>
            </w:r>
            <w:r w:rsidRPr="003910FF">
              <w:rPr>
                <w:rFonts w:ascii="Lato" w:hAnsi="Lato"/>
                <w:sz w:val="20"/>
                <w:szCs w:val="20"/>
              </w:rPr>
              <w:t>samodzielne funkcjonowanie</w:t>
            </w:r>
            <w:r w:rsidR="00FA5564">
              <w:rPr>
                <w:rFonts w:ascii="Lato" w:hAnsi="Lato"/>
                <w:sz w:val="20"/>
                <w:szCs w:val="20"/>
              </w:rPr>
              <w:t>,</w:t>
            </w:r>
          </w:p>
          <w:p w14:paraId="6C98E88F" w14:textId="1FAC127E" w:rsidR="00682969" w:rsidRPr="003910FF" w:rsidRDefault="00682969"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 xml:space="preserve">Opieka paliatywna i hospicyjna, Działanie 2.8.3 </w:t>
            </w:r>
            <w:r w:rsidRPr="003910FF">
              <w:rPr>
                <w:rFonts w:ascii="Lato" w:hAnsi="Lato"/>
                <w:sz w:val="20"/>
                <w:szCs w:val="20"/>
              </w:rPr>
              <w:t xml:space="preserve">Poprawa warunków i ergonomii pracy poprzez informatyzację a także unowocześnianie infrastruktury (wyposażenie w podjazdy, rampy podjazdowe, windy, łazienki </w:t>
            </w:r>
            <w:proofErr w:type="spellStart"/>
            <w:r w:rsidRPr="003910FF">
              <w:rPr>
                <w:rFonts w:ascii="Lato" w:hAnsi="Lato"/>
                <w:sz w:val="20"/>
                <w:szCs w:val="20"/>
              </w:rPr>
              <w:t>bezkabinowe</w:t>
            </w:r>
            <w:proofErr w:type="spellEnd"/>
            <w:r w:rsidRPr="003910FF">
              <w:rPr>
                <w:rFonts w:ascii="Lato" w:hAnsi="Lato"/>
                <w:sz w:val="20"/>
                <w:szCs w:val="20"/>
              </w:rPr>
              <w:t xml:space="preserve">) i doposażanie w sprzęt ułatwiający realizację opieki medycznej nad przewlekle chorym (podnośniki elektryczne, wanny kąpielowe wyposażone w dźwigi osobowe, siodełka, drążki, łóżka wodne, materace </w:t>
            </w:r>
            <w:r w:rsidR="00B3045C">
              <w:rPr>
                <w:rFonts w:ascii="Lato" w:hAnsi="Lato"/>
                <w:sz w:val="20"/>
                <w:szCs w:val="20"/>
              </w:rPr>
              <w:br/>
            </w:r>
            <w:r w:rsidRPr="003910FF">
              <w:rPr>
                <w:rFonts w:ascii="Lato" w:hAnsi="Lato"/>
                <w:sz w:val="20"/>
                <w:szCs w:val="20"/>
              </w:rPr>
              <w:t>p/</w:t>
            </w:r>
            <w:proofErr w:type="spellStart"/>
            <w:r w:rsidRPr="003910FF">
              <w:rPr>
                <w:rFonts w:ascii="Lato" w:hAnsi="Lato"/>
                <w:sz w:val="20"/>
                <w:szCs w:val="20"/>
              </w:rPr>
              <w:t>odleżynowe</w:t>
            </w:r>
            <w:proofErr w:type="spellEnd"/>
            <w:r w:rsidRPr="003910FF">
              <w:rPr>
                <w:rFonts w:ascii="Lato" w:hAnsi="Lato"/>
                <w:sz w:val="20"/>
                <w:szCs w:val="20"/>
              </w:rPr>
              <w:t>, wózki do transportu, systemy do zdalnego monitoringu osób chorych przewlekle w trybie one-</w:t>
            </w:r>
            <w:proofErr w:type="spellStart"/>
            <w:r w:rsidRPr="003910FF">
              <w:rPr>
                <w:rFonts w:ascii="Lato" w:hAnsi="Lato"/>
                <w:sz w:val="20"/>
                <w:szCs w:val="20"/>
              </w:rPr>
              <w:t>user</w:t>
            </w:r>
            <w:proofErr w:type="spellEnd"/>
            <w:r w:rsidRPr="003910FF">
              <w:rPr>
                <w:rFonts w:ascii="Lato" w:hAnsi="Lato"/>
                <w:sz w:val="20"/>
                <w:szCs w:val="20"/>
              </w:rPr>
              <w:t xml:space="preserve"> lub </w:t>
            </w:r>
            <w:proofErr w:type="spellStart"/>
            <w:r w:rsidRPr="003910FF">
              <w:rPr>
                <w:rFonts w:ascii="Lato" w:hAnsi="Lato"/>
                <w:sz w:val="20"/>
                <w:szCs w:val="20"/>
              </w:rPr>
              <w:t>multi-user</w:t>
            </w:r>
            <w:proofErr w:type="spellEnd"/>
            <w:r w:rsidRPr="003910FF">
              <w:rPr>
                <w:rFonts w:ascii="Lato" w:hAnsi="Lato"/>
                <w:sz w:val="20"/>
                <w:szCs w:val="20"/>
              </w:rPr>
              <w:t>)</w:t>
            </w:r>
            <w:r w:rsidR="00C24FEF">
              <w:rPr>
                <w:rFonts w:ascii="Lato" w:hAnsi="Lato"/>
                <w:sz w:val="20"/>
                <w:szCs w:val="20"/>
              </w:rPr>
              <w:t>,</w:t>
            </w:r>
          </w:p>
          <w:p w14:paraId="411EB28E" w14:textId="66EA7CB8" w:rsidR="00682969" w:rsidRDefault="00682969"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Sprzęt medyczny 2.11 – zakupy m.in. TK i RTG,</w:t>
            </w:r>
          </w:p>
          <w:p w14:paraId="08B3F103" w14:textId="01C28240" w:rsidR="00CC6E7A" w:rsidRPr="00CC6E7A" w:rsidRDefault="00682969" w:rsidP="00CC6E7A">
            <w:pPr>
              <w:pStyle w:val="Akapitzlist"/>
              <w:numPr>
                <w:ilvl w:val="0"/>
                <w:numId w:val="65"/>
              </w:numPr>
              <w:spacing w:before="100" w:after="100" w:line="252" w:lineRule="auto"/>
              <w:rPr>
                <w:rFonts w:ascii="Lato" w:hAnsi="Lato" w:cs="Arial"/>
                <w:sz w:val="19"/>
                <w:szCs w:val="19"/>
              </w:rPr>
            </w:pPr>
            <w:r w:rsidRPr="00550991">
              <w:rPr>
                <w:rFonts w:ascii="Lato" w:hAnsi="Lato" w:cs="Arial"/>
                <w:sz w:val="20"/>
                <w:szCs w:val="20"/>
              </w:rPr>
              <w:t>Stomatologia, Działanie 2.12.3. Utworzenie ośrodka stomatologicznego realizującego świadczenia dla osób niepełnosprawnych i dzieci w Gdyni poprzez modernizację infrastruktury budowlanej i sprzętowej.</w:t>
            </w:r>
          </w:p>
        </w:tc>
      </w:tr>
      <w:tr w:rsidR="00A7136D" w:rsidRPr="00103D1F" w14:paraId="78E426F1" w14:textId="77777777" w:rsidTr="004C1AB4">
        <w:trPr>
          <w:trHeight w:val="10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60BCA818" w14:textId="77777777" w:rsidR="00A033FF" w:rsidRPr="00103D1F" w:rsidRDefault="00A033FF" w:rsidP="004C1AB4">
            <w:pPr>
              <w:spacing w:before="20" w:after="20" w:line="240" w:lineRule="auto"/>
              <w:contextualSpacing/>
              <w:rPr>
                <w:rFonts w:ascii="Lato" w:hAnsi="Lato" w:cs="Arial"/>
                <w:sz w:val="23"/>
                <w:szCs w:val="23"/>
              </w:rPr>
            </w:pPr>
            <w:r w:rsidRPr="00103D1F">
              <w:rPr>
                <w:rFonts w:ascii="Lato" w:hAnsi="Lato" w:cs="Arial"/>
                <w:b/>
                <w:bCs/>
                <w:sz w:val="19"/>
                <w:szCs w:val="19"/>
              </w:rPr>
              <w:lastRenderedPageBreak/>
              <w:t xml:space="preserve">V.13 Przewidywany termin </w:t>
            </w:r>
            <w:r w:rsidRPr="00103D1F">
              <w:rPr>
                <w:rFonts w:ascii="Lato" w:hAnsi="Lato" w:cs="Arial"/>
                <w:b/>
                <w:bCs/>
                <w:sz w:val="19"/>
                <w:szCs w:val="19"/>
              </w:rPr>
              <w:br/>
              <w:t xml:space="preserve">ogłoszenia naboru </w:t>
            </w:r>
            <w:r w:rsidRPr="00103D1F">
              <w:rPr>
                <w:rFonts w:ascii="Lato" w:hAnsi="Lato" w:cs="Arial"/>
                <w:b/>
                <w:bCs/>
                <w:sz w:val="19"/>
                <w:szCs w:val="19"/>
              </w:rPr>
              <w:br/>
            </w:r>
            <w:r w:rsidRPr="00103D1F">
              <w:rPr>
                <w:rFonts w:ascii="Lato" w:hAnsi="Lato" w:cs="Arial"/>
                <w:sz w:val="15"/>
                <w:szCs w:val="15"/>
              </w:rPr>
              <w:t>rok oraz kwartał [RRRR.KW]</w:t>
            </w:r>
          </w:p>
        </w:tc>
        <w:tc>
          <w:tcPr>
            <w:tcW w:w="5925" w:type="dxa"/>
            <w:tcBorders>
              <w:top w:val="single" w:sz="4" w:space="0" w:color="auto"/>
              <w:left w:val="single" w:sz="4" w:space="0" w:color="auto"/>
              <w:bottom w:val="single" w:sz="4" w:space="0" w:color="auto"/>
              <w:right w:val="single" w:sz="4" w:space="0" w:color="auto"/>
            </w:tcBorders>
            <w:vAlign w:val="center"/>
            <w:hideMark/>
          </w:tcPr>
          <w:p w14:paraId="40899349" w14:textId="5566E458" w:rsidR="00A033FF" w:rsidRPr="00550991" w:rsidRDefault="00782804" w:rsidP="004C1AB4">
            <w:pPr>
              <w:spacing w:after="0"/>
              <w:contextualSpacing/>
              <w:rPr>
                <w:rFonts w:ascii="Lato" w:hAnsi="Lato" w:cs="Arial"/>
                <w:sz w:val="20"/>
                <w:szCs w:val="20"/>
              </w:rPr>
            </w:pPr>
            <w:r w:rsidRPr="00550991">
              <w:rPr>
                <w:rFonts w:ascii="Lato" w:hAnsi="Lato"/>
                <w:sz w:val="20"/>
                <w:szCs w:val="20"/>
              </w:rPr>
              <w:t>2025</w:t>
            </w:r>
            <w:r w:rsidR="009F20FF" w:rsidRPr="00550991">
              <w:rPr>
                <w:rFonts w:ascii="Lato" w:hAnsi="Lato"/>
                <w:sz w:val="20"/>
                <w:szCs w:val="20"/>
              </w:rPr>
              <w:t>.IV –</w:t>
            </w:r>
            <w:r w:rsidRPr="00550991">
              <w:rPr>
                <w:rFonts w:ascii="Lato" w:hAnsi="Lato"/>
                <w:sz w:val="20"/>
                <w:szCs w:val="20"/>
              </w:rPr>
              <w:t xml:space="preserve"> 2027</w:t>
            </w:r>
            <w:r w:rsidR="009F20FF" w:rsidRPr="00550991">
              <w:rPr>
                <w:rFonts w:ascii="Lato" w:hAnsi="Lato"/>
                <w:sz w:val="20"/>
                <w:szCs w:val="20"/>
              </w:rPr>
              <w:t>.IV</w:t>
            </w:r>
            <w:r w:rsidR="00DF100C" w:rsidRPr="00550991">
              <w:rPr>
                <w:rFonts w:ascii="Lato" w:hAnsi="Lato"/>
                <w:sz w:val="20"/>
                <w:szCs w:val="20"/>
              </w:rPr>
              <w:t xml:space="preserve"> </w:t>
            </w:r>
            <w:r w:rsidR="00DF100C" w:rsidRPr="00550991">
              <w:rPr>
                <w:rFonts w:ascii="Lato" w:hAnsi="Lato"/>
                <w:sz w:val="20"/>
                <w:szCs w:val="20"/>
              </w:rPr>
              <w:br/>
              <w:t>nie będzie jednego naboru ale kilka dla poszczególny gotowych projektów</w:t>
            </w:r>
          </w:p>
        </w:tc>
      </w:tr>
      <w:tr w:rsidR="00A7136D" w:rsidRPr="00103D1F" w14:paraId="65EBF00F" w14:textId="77777777" w:rsidTr="004C1AB4">
        <w:trPr>
          <w:trHeight w:val="10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3B6DA11" w14:textId="77777777" w:rsidR="00A033FF" w:rsidRPr="00103D1F" w:rsidRDefault="00A033FF" w:rsidP="004C1AB4">
            <w:pPr>
              <w:spacing w:before="20" w:after="20" w:line="240" w:lineRule="auto"/>
              <w:contextualSpacing/>
              <w:rPr>
                <w:rFonts w:ascii="Lato" w:hAnsi="Lato" w:cs="Arial"/>
                <w:sz w:val="15"/>
                <w:szCs w:val="15"/>
              </w:rPr>
            </w:pPr>
            <w:r w:rsidRPr="00103D1F">
              <w:rPr>
                <w:rFonts w:ascii="Lato" w:hAnsi="Lato" w:cs="Arial"/>
                <w:b/>
                <w:bCs/>
                <w:sz w:val="19"/>
                <w:szCs w:val="19"/>
              </w:rPr>
              <w:t>V.14 Opinia Ministra Zdrowia</w:t>
            </w:r>
            <w:r w:rsidRPr="00103D1F">
              <w:rPr>
                <w:rFonts w:ascii="Lato" w:hAnsi="Lato" w:cs="Arial"/>
                <w:b/>
                <w:bCs/>
                <w:sz w:val="19"/>
                <w:szCs w:val="19"/>
              </w:rPr>
              <w:br/>
            </w:r>
            <w:r w:rsidRPr="00103D1F">
              <w:rPr>
                <w:rFonts w:ascii="Lato" w:hAnsi="Lato" w:cs="Arial"/>
                <w:sz w:val="15"/>
                <w:szCs w:val="15"/>
              </w:rPr>
              <w:t>Oświadczenie o posiadaniu pozytywnej opinii Ministra Zdrowia, o ile nabór dotyczy zakresu:</w:t>
            </w:r>
          </w:p>
          <w:p w14:paraId="78D8BB61" w14:textId="77777777" w:rsidR="00A033FF" w:rsidRPr="00103D1F" w:rsidRDefault="00A033FF" w:rsidP="004C1AB4">
            <w:pPr>
              <w:spacing w:before="20" w:after="20" w:line="240" w:lineRule="auto"/>
              <w:contextualSpacing/>
              <w:rPr>
                <w:rFonts w:ascii="Lato" w:hAnsi="Lato" w:cs="Arial"/>
                <w:sz w:val="15"/>
                <w:szCs w:val="15"/>
              </w:rPr>
            </w:pPr>
            <w:r w:rsidRPr="00103D1F">
              <w:rPr>
                <w:rFonts w:ascii="Lato" w:hAnsi="Lato" w:cs="Arial"/>
                <w:sz w:val="15"/>
                <w:szCs w:val="15"/>
              </w:rPr>
              <w:t>- dostępności placówek ambulatoryjnej opieki specjalistycznej (AOS),</w:t>
            </w:r>
          </w:p>
          <w:p w14:paraId="2D996616" w14:textId="77777777" w:rsidR="00A033FF" w:rsidRPr="00103D1F" w:rsidRDefault="00A033FF" w:rsidP="004C1AB4">
            <w:pPr>
              <w:spacing w:before="20" w:after="20" w:line="240" w:lineRule="auto"/>
              <w:contextualSpacing/>
              <w:rPr>
                <w:rFonts w:ascii="Lato" w:hAnsi="Lato" w:cs="Arial"/>
                <w:sz w:val="15"/>
                <w:szCs w:val="15"/>
              </w:rPr>
            </w:pPr>
            <w:r w:rsidRPr="00103D1F">
              <w:rPr>
                <w:rFonts w:ascii="Lato" w:hAnsi="Lato" w:cs="Arial"/>
                <w:sz w:val="15"/>
                <w:szCs w:val="15"/>
              </w:rPr>
              <w:t>- psychiatrii,</w:t>
            </w:r>
          </w:p>
          <w:p w14:paraId="70EE188E" w14:textId="77777777" w:rsidR="00A033FF" w:rsidRPr="00103D1F" w:rsidRDefault="00A033FF" w:rsidP="004C1AB4">
            <w:pPr>
              <w:spacing w:before="20" w:after="20" w:line="240" w:lineRule="auto"/>
              <w:contextualSpacing/>
              <w:rPr>
                <w:rFonts w:ascii="Lato" w:hAnsi="Lato" w:cs="Arial"/>
                <w:b/>
                <w:bCs/>
                <w:sz w:val="19"/>
                <w:szCs w:val="19"/>
              </w:rPr>
            </w:pPr>
            <w:r w:rsidRPr="00103D1F">
              <w:rPr>
                <w:rFonts w:ascii="Lato" w:hAnsi="Lato" w:cs="Arial"/>
                <w:sz w:val="15"/>
                <w:szCs w:val="15"/>
              </w:rPr>
              <w:t xml:space="preserve">- kształcenia kadr medycznych i </w:t>
            </w:r>
            <w:proofErr w:type="spellStart"/>
            <w:r w:rsidRPr="00103D1F">
              <w:rPr>
                <w:rFonts w:ascii="Lato" w:hAnsi="Lato" w:cs="Arial"/>
                <w:sz w:val="15"/>
                <w:szCs w:val="15"/>
              </w:rPr>
              <w:t>okołomedycznych</w:t>
            </w:r>
            <w:proofErr w:type="spellEnd"/>
            <w:r w:rsidRPr="00103D1F">
              <w:rPr>
                <w:rFonts w:ascii="Lato" w:hAnsi="Lato" w:cs="Arial"/>
                <w:sz w:val="15"/>
                <w:szCs w:val="15"/>
              </w:rPr>
              <w:t>.</w:t>
            </w:r>
            <w:r w:rsidRPr="00103D1F">
              <w:rPr>
                <w:rFonts w:ascii="Lato" w:hAnsi="Lato" w:cs="Arial"/>
                <w:b/>
                <w:bCs/>
                <w:sz w:val="19"/>
                <w:szCs w:val="19"/>
              </w:rPr>
              <w:t xml:space="preserve">  </w:t>
            </w:r>
          </w:p>
        </w:tc>
        <w:tc>
          <w:tcPr>
            <w:tcW w:w="5925" w:type="dxa"/>
            <w:tcBorders>
              <w:top w:val="single" w:sz="4" w:space="0" w:color="auto"/>
              <w:left w:val="single" w:sz="4" w:space="0" w:color="auto"/>
              <w:bottom w:val="single" w:sz="4" w:space="0" w:color="auto"/>
              <w:right w:val="single" w:sz="4" w:space="0" w:color="auto"/>
            </w:tcBorders>
            <w:vAlign w:val="center"/>
          </w:tcPr>
          <w:p w14:paraId="7930F31F" w14:textId="7523D7CC" w:rsidR="00A033FF" w:rsidRPr="00743A09" w:rsidRDefault="00424DAE" w:rsidP="004C1AB4">
            <w:pPr>
              <w:pStyle w:val="Default"/>
              <w:rPr>
                <w:rFonts w:ascii="Lato" w:hAnsi="Lato"/>
                <w:sz w:val="20"/>
                <w:szCs w:val="20"/>
              </w:rPr>
            </w:pPr>
            <w:r w:rsidRPr="00424DAE">
              <w:rPr>
                <w:rFonts w:ascii="Lato" w:hAnsi="Lato"/>
                <w:sz w:val="20"/>
                <w:szCs w:val="20"/>
              </w:rPr>
              <w:t>Projekt posiada pozytywną opinię Ministra Zdrowia</w:t>
            </w:r>
            <w:r w:rsidR="00EB5284">
              <w:rPr>
                <w:rFonts w:ascii="Lato" w:hAnsi="Lato"/>
                <w:sz w:val="20"/>
                <w:szCs w:val="20"/>
              </w:rPr>
              <w:t xml:space="preserve"> dot. zakresu </w:t>
            </w:r>
            <w:r w:rsidR="00743A09">
              <w:rPr>
                <w:rFonts w:ascii="Lato" w:hAnsi="Lato"/>
                <w:sz w:val="20"/>
                <w:szCs w:val="20"/>
              </w:rPr>
              <w:t>psychiatrii</w:t>
            </w:r>
            <w:r w:rsidRPr="00424DAE">
              <w:rPr>
                <w:rFonts w:ascii="Lato" w:hAnsi="Lato"/>
                <w:sz w:val="20"/>
                <w:szCs w:val="20"/>
              </w:rPr>
              <w:t xml:space="preserve">. Pismo Ministerstwa Zdrowia Departament Oceny Inwestycji znak: </w:t>
            </w:r>
            <w:r>
              <w:rPr>
                <w:rFonts w:ascii="Lato-Regular" w:hAnsi="Lato-Regular" w:cs="Lato-Regular"/>
                <w:sz w:val="20"/>
                <w:szCs w:val="20"/>
              </w:rPr>
              <w:t>ZPP.912.2.2025.MSS</w:t>
            </w:r>
            <w:r w:rsidRPr="00424DAE">
              <w:rPr>
                <w:rFonts w:ascii="Lato" w:hAnsi="Lato"/>
                <w:sz w:val="20"/>
                <w:szCs w:val="20"/>
              </w:rPr>
              <w:t xml:space="preserve"> z dnia </w:t>
            </w:r>
            <w:r>
              <w:rPr>
                <w:rFonts w:ascii="Lato" w:hAnsi="Lato"/>
                <w:sz w:val="20"/>
                <w:szCs w:val="20"/>
              </w:rPr>
              <w:t>23 września</w:t>
            </w:r>
            <w:r w:rsidRPr="00424DAE">
              <w:rPr>
                <w:rFonts w:ascii="Lato" w:hAnsi="Lato"/>
                <w:sz w:val="20"/>
                <w:szCs w:val="20"/>
              </w:rPr>
              <w:t xml:space="preserve"> 202</w:t>
            </w:r>
            <w:r>
              <w:rPr>
                <w:rFonts w:ascii="Lato" w:hAnsi="Lato"/>
                <w:sz w:val="20"/>
                <w:szCs w:val="20"/>
              </w:rPr>
              <w:t>5</w:t>
            </w:r>
            <w:r w:rsidRPr="00424DAE">
              <w:rPr>
                <w:rFonts w:ascii="Lato" w:hAnsi="Lato"/>
                <w:sz w:val="20"/>
                <w:szCs w:val="20"/>
              </w:rPr>
              <w:t xml:space="preserve"> roku.</w:t>
            </w:r>
            <w:r>
              <w:rPr>
                <w:sz w:val="16"/>
                <w:szCs w:val="16"/>
              </w:rPr>
              <w:t xml:space="preserve"> </w:t>
            </w:r>
          </w:p>
        </w:tc>
      </w:tr>
    </w:tbl>
    <w:p w14:paraId="685925F0" w14:textId="77777777" w:rsidR="00DA2043" w:rsidRPr="00103D1F" w:rsidRDefault="00DA2043" w:rsidP="008A08CA">
      <w:pPr>
        <w:spacing w:before="30" w:after="30" w:line="240" w:lineRule="auto"/>
        <w:rPr>
          <w:rFonts w:ascii="Lato" w:hAnsi="Lato"/>
          <w:sz w:val="21"/>
          <w:szCs w:val="21"/>
        </w:rPr>
        <w:sectPr w:rsidR="00DA2043" w:rsidRPr="00103D1F" w:rsidSect="00DA2043">
          <w:footerReference w:type="default" r:id="rId13"/>
          <w:headerReference w:type="first" r:id="rId14"/>
          <w:pgSz w:w="11906" w:h="16838" w:code="9"/>
          <w:pgMar w:top="1701" w:right="1276" w:bottom="1304" w:left="1276" w:header="720" w:footer="720" w:gutter="0"/>
          <w:cols w:space="720"/>
          <w:titlePg/>
          <w:docGrid w:linePitch="360"/>
        </w:sectPr>
      </w:pPr>
    </w:p>
    <w:p w14:paraId="76A4CBED" w14:textId="3F115DD3" w:rsidR="008A08CA" w:rsidRPr="00103D1F" w:rsidRDefault="008A08CA" w:rsidP="008A08CA">
      <w:pPr>
        <w:spacing w:before="30" w:after="30" w:line="240" w:lineRule="auto"/>
        <w:rPr>
          <w:rFonts w:ascii="Lato" w:hAnsi="Lato"/>
          <w:sz w:val="21"/>
          <w:szCs w:val="21"/>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1699"/>
        <w:gridCol w:w="1417"/>
        <w:gridCol w:w="3554"/>
      </w:tblGrid>
      <w:tr w:rsidR="00A7136D" w:rsidRPr="00103D1F" w14:paraId="75E8EED6" w14:textId="77777777" w:rsidTr="000C0956">
        <w:trPr>
          <w:trHeight w:val="476"/>
          <w:tblHeader/>
        </w:trPr>
        <w:tc>
          <w:tcPr>
            <w:tcW w:w="9923" w:type="dxa"/>
            <w:gridSpan w:val="4"/>
            <w:shd w:val="clear" w:color="auto" w:fill="E5DFEC" w:themeFill="accent4" w:themeFillTint="33"/>
            <w:vAlign w:val="center"/>
            <w:hideMark/>
          </w:tcPr>
          <w:p w14:paraId="2B30458D" w14:textId="20F2696C" w:rsidR="008A08CA" w:rsidRPr="00103D1F" w:rsidRDefault="008A08CA" w:rsidP="000C0956">
            <w:pPr>
              <w:spacing w:before="40" w:after="40" w:line="240" w:lineRule="auto"/>
              <w:contextualSpacing/>
              <w:rPr>
                <w:rFonts w:ascii="Lato" w:hAnsi="Lato" w:cs="Arial"/>
                <w:b/>
                <w:sz w:val="19"/>
                <w:szCs w:val="19"/>
              </w:rPr>
            </w:pPr>
            <w:r w:rsidRPr="00103D1F">
              <w:rPr>
                <w:rFonts w:ascii="Lato" w:hAnsi="Lato" w:cs="Arial"/>
                <w:b/>
                <w:sz w:val="19"/>
                <w:szCs w:val="19"/>
              </w:rPr>
              <w:t xml:space="preserve">ZAKŁADANE EFEKTY NABORU WYRAŻONE WSKAŹNIKAMI </w:t>
            </w:r>
          </w:p>
        </w:tc>
      </w:tr>
      <w:tr w:rsidR="00A7136D" w:rsidRPr="00103D1F" w14:paraId="48618414" w14:textId="77777777" w:rsidTr="000C0956">
        <w:trPr>
          <w:tblHeader/>
        </w:trPr>
        <w:tc>
          <w:tcPr>
            <w:tcW w:w="9923" w:type="dxa"/>
            <w:gridSpan w:val="4"/>
            <w:shd w:val="clear" w:color="auto" w:fill="E5DFEC" w:themeFill="accent4" w:themeFillTint="33"/>
            <w:vAlign w:val="center"/>
            <w:hideMark/>
          </w:tcPr>
          <w:p w14:paraId="041F85ED" w14:textId="77777777" w:rsidR="008A08CA" w:rsidRPr="00103D1F" w:rsidRDefault="008A08CA" w:rsidP="000C0956">
            <w:pPr>
              <w:spacing w:before="20" w:after="20" w:line="240" w:lineRule="auto"/>
              <w:rPr>
                <w:rFonts w:ascii="Lato" w:hAnsi="Lato" w:cs="Arial"/>
                <w:b/>
                <w:sz w:val="23"/>
                <w:szCs w:val="23"/>
              </w:rPr>
            </w:pPr>
            <w:r w:rsidRPr="00103D1F">
              <w:rPr>
                <w:rFonts w:ascii="Lato" w:hAnsi="Lato" w:cs="Arial"/>
                <w:b/>
                <w:sz w:val="19"/>
                <w:szCs w:val="19"/>
              </w:rPr>
              <w:t>V.15 WSKAŹNIKI REZULTATU</w:t>
            </w:r>
          </w:p>
        </w:tc>
      </w:tr>
      <w:tr w:rsidR="00A7136D" w:rsidRPr="00103D1F" w14:paraId="2EE5AAB6" w14:textId="77777777" w:rsidTr="000C0956">
        <w:trPr>
          <w:trHeight w:hRule="exact" w:val="1086"/>
          <w:tblHeader/>
        </w:trPr>
        <w:tc>
          <w:tcPr>
            <w:tcW w:w="3253" w:type="dxa"/>
            <w:shd w:val="clear" w:color="auto" w:fill="E5DFEC" w:themeFill="accent4" w:themeFillTint="33"/>
            <w:vAlign w:val="center"/>
            <w:hideMark/>
          </w:tcPr>
          <w:p w14:paraId="6014C8D5" w14:textId="77777777" w:rsidR="008A08CA" w:rsidRPr="00103D1F" w:rsidRDefault="008A08CA" w:rsidP="000C0956">
            <w:pPr>
              <w:spacing w:before="20" w:after="20" w:line="240" w:lineRule="auto"/>
              <w:jc w:val="center"/>
              <w:rPr>
                <w:rFonts w:ascii="Lato" w:hAnsi="Lato" w:cs="Arial"/>
                <w:b/>
                <w:bCs/>
                <w:sz w:val="19"/>
                <w:szCs w:val="19"/>
              </w:rPr>
            </w:pPr>
            <w:r w:rsidRPr="00103D1F">
              <w:rPr>
                <w:rFonts w:ascii="Lato" w:hAnsi="Lato" w:cs="Arial"/>
                <w:b/>
                <w:bCs/>
                <w:sz w:val="19"/>
                <w:szCs w:val="19"/>
              </w:rPr>
              <w:t>Nazwa wskaźnika</w:t>
            </w:r>
          </w:p>
        </w:tc>
        <w:tc>
          <w:tcPr>
            <w:tcW w:w="1699" w:type="dxa"/>
            <w:shd w:val="clear" w:color="auto" w:fill="E5DFEC" w:themeFill="accent4" w:themeFillTint="33"/>
            <w:vAlign w:val="center"/>
            <w:hideMark/>
          </w:tcPr>
          <w:p w14:paraId="18697DDB" w14:textId="77777777" w:rsidR="008A08CA" w:rsidRPr="00103D1F" w:rsidRDefault="008A08CA" w:rsidP="000C0956">
            <w:pPr>
              <w:spacing w:before="20" w:after="20" w:line="240" w:lineRule="auto"/>
              <w:jc w:val="center"/>
              <w:rPr>
                <w:rFonts w:ascii="Lato" w:hAnsi="Lato" w:cs="Arial"/>
                <w:b/>
                <w:bCs/>
                <w:sz w:val="19"/>
                <w:szCs w:val="19"/>
              </w:rPr>
            </w:pPr>
            <w:r w:rsidRPr="00103D1F">
              <w:rPr>
                <w:rFonts w:ascii="Lato" w:hAnsi="Lato" w:cs="Arial"/>
                <w:b/>
                <w:bCs/>
                <w:sz w:val="19"/>
                <w:szCs w:val="19"/>
              </w:rPr>
              <w:t>Jednostka</w:t>
            </w:r>
          </w:p>
        </w:tc>
        <w:tc>
          <w:tcPr>
            <w:tcW w:w="1417" w:type="dxa"/>
            <w:shd w:val="clear" w:color="auto" w:fill="E5DFEC" w:themeFill="accent4" w:themeFillTint="33"/>
            <w:vAlign w:val="center"/>
          </w:tcPr>
          <w:p w14:paraId="220DF24F" w14:textId="77777777" w:rsidR="008A08CA" w:rsidRPr="00103D1F" w:rsidRDefault="008A08CA" w:rsidP="000C0956">
            <w:pPr>
              <w:spacing w:before="20" w:after="20" w:line="240" w:lineRule="auto"/>
              <w:jc w:val="center"/>
              <w:rPr>
                <w:rFonts w:ascii="Lato" w:hAnsi="Lato" w:cs="Arial"/>
                <w:b/>
                <w:bCs/>
                <w:sz w:val="19"/>
                <w:szCs w:val="19"/>
              </w:rPr>
            </w:pPr>
            <w:r w:rsidRPr="00103D1F">
              <w:rPr>
                <w:rFonts w:ascii="Lato" w:hAnsi="Lato" w:cs="Arial"/>
                <w:b/>
                <w:bCs/>
                <w:sz w:val="19"/>
                <w:szCs w:val="19"/>
              </w:rPr>
              <w:t>Szacowana wartość osiągnięta dzięki naborowi</w:t>
            </w:r>
          </w:p>
        </w:tc>
        <w:tc>
          <w:tcPr>
            <w:tcW w:w="3554" w:type="dxa"/>
            <w:shd w:val="clear" w:color="auto" w:fill="E5DFEC" w:themeFill="accent4" w:themeFillTint="33"/>
            <w:vAlign w:val="center"/>
          </w:tcPr>
          <w:p w14:paraId="0C157993" w14:textId="5A2C91D4" w:rsidR="008A08CA" w:rsidRPr="00103D1F" w:rsidRDefault="008A08CA" w:rsidP="000C0956">
            <w:pPr>
              <w:spacing w:before="20" w:after="20" w:line="240" w:lineRule="auto"/>
              <w:jc w:val="center"/>
              <w:rPr>
                <w:rFonts w:ascii="Lato" w:hAnsi="Lato" w:cs="Arial"/>
                <w:b/>
                <w:bCs/>
                <w:sz w:val="19"/>
                <w:szCs w:val="19"/>
              </w:rPr>
            </w:pPr>
            <w:r w:rsidRPr="00103D1F">
              <w:rPr>
                <w:rFonts w:ascii="Lato" w:hAnsi="Lato" w:cs="Arial"/>
                <w:b/>
                <w:bCs/>
                <w:sz w:val="19"/>
                <w:szCs w:val="19"/>
              </w:rPr>
              <w:t>Wartość docelowa zakładana w programie</w:t>
            </w:r>
            <w:r w:rsidR="00200EE4">
              <w:rPr>
                <w:rFonts w:ascii="Lato" w:hAnsi="Lato" w:cs="Arial"/>
                <w:b/>
                <w:bCs/>
                <w:sz w:val="19"/>
                <w:szCs w:val="19"/>
              </w:rPr>
              <w:t>*</w:t>
            </w:r>
          </w:p>
        </w:tc>
      </w:tr>
      <w:tr w:rsidR="00A7136D" w:rsidRPr="00103D1F" w14:paraId="1D86FBC3" w14:textId="77777777" w:rsidTr="000C0956">
        <w:trPr>
          <w:trHeight w:val="557"/>
          <w:tblHeader/>
        </w:trPr>
        <w:tc>
          <w:tcPr>
            <w:tcW w:w="3253" w:type="dxa"/>
            <w:shd w:val="clear" w:color="auto" w:fill="FFFFFF"/>
            <w:vAlign w:val="center"/>
            <w:hideMark/>
          </w:tcPr>
          <w:p w14:paraId="3BD2C556" w14:textId="519B09B2" w:rsidR="003A5FA9" w:rsidRPr="00103D1F" w:rsidRDefault="003A5FA9" w:rsidP="00BD1D8A">
            <w:pPr>
              <w:spacing w:before="20" w:after="20" w:line="240" w:lineRule="auto"/>
              <w:contextualSpacing/>
              <w:rPr>
                <w:rFonts w:ascii="Lato" w:hAnsi="Lato" w:cs="Arial"/>
                <w:sz w:val="23"/>
                <w:szCs w:val="23"/>
              </w:rPr>
            </w:pPr>
            <w:r w:rsidRPr="00103D1F">
              <w:rPr>
                <w:rFonts w:ascii="Lato" w:hAnsi="Lato"/>
                <w:sz w:val="19"/>
                <w:szCs w:val="19"/>
              </w:rPr>
              <w:t>WLWK-RCR073 - Roczna liczba użytkowników nowych lub zmodernizowanych placówek opieki zdrowotnej</w:t>
            </w:r>
          </w:p>
        </w:tc>
        <w:tc>
          <w:tcPr>
            <w:tcW w:w="1699" w:type="dxa"/>
            <w:shd w:val="clear" w:color="auto" w:fill="FFFFFF"/>
            <w:vAlign w:val="center"/>
          </w:tcPr>
          <w:p w14:paraId="1FE93715" w14:textId="5D132622" w:rsidR="003A5FA9" w:rsidRPr="00A944C7" w:rsidRDefault="00253AC7" w:rsidP="00BD1D8A">
            <w:pPr>
              <w:spacing w:before="20" w:after="20" w:line="240" w:lineRule="auto"/>
              <w:contextualSpacing/>
              <w:rPr>
                <w:rFonts w:ascii="Lato" w:hAnsi="Lato" w:cs="Arial"/>
                <w:sz w:val="20"/>
                <w:szCs w:val="20"/>
              </w:rPr>
            </w:pPr>
            <w:r w:rsidRPr="00A944C7">
              <w:rPr>
                <w:rFonts w:ascii="Lato" w:hAnsi="Lato" w:cs="Arial"/>
                <w:sz w:val="20"/>
                <w:szCs w:val="20"/>
              </w:rPr>
              <w:t>użytkownicy</w:t>
            </w:r>
            <w:r w:rsidR="003A5FA9" w:rsidRPr="00A944C7">
              <w:rPr>
                <w:rFonts w:ascii="Lato" w:hAnsi="Lato" w:cs="Arial"/>
                <w:sz w:val="20"/>
                <w:szCs w:val="20"/>
              </w:rPr>
              <w:t>/rok</w:t>
            </w:r>
          </w:p>
        </w:tc>
        <w:tc>
          <w:tcPr>
            <w:tcW w:w="1417" w:type="dxa"/>
            <w:shd w:val="clear" w:color="auto" w:fill="FFFFFF"/>
            <w:vAlign w:val="center"/>
          </w:tcPr>
          <w:p w14:paraId="50F2D501" w14:textId="60581189" w:rsidR="003A5FA9" w:rsidRPr="00A944C7" w:rsidRDefault="00253AC7" w:rsidP="003A5FA9">
            <w:pPr>
              <w:spacing w:before="20" w:after="20" w:line="240" w:lineRule="auto"/>
              <w:contextualSpacing/>
              <w:jc w:val="center"/>
              <w:rPr>
                <w:rFonts w:ascii="Lato" w:hAnsi="Lato" w:cs="Arial"/>
                <w:sz w:val="20"/>
                <w:szCs w:val="20"/>
              </w:rPr>
            </w:pPr>
            <w:r w:rsidRPr="00A944C7">
              <w:rPr>
                <w:rFonts w:ascii="Lato" w:hAnsi="Lato" w:cs="Arial"/>
                <w:sz w:val="20"/>
                <w:szCs w:val="20"/>
              </w:rPr>
              <w:t>18 000</w:t>
            </w:r>
          </w:p>
        </w:tc>
        <w:tc>
          <w:tcPr>
            <w:tcW w:w="3554" w:type="dxa"/>
            <w:shd w:val="clear" w:color="auto" w:fill="auto"/>
            <w:vAlign w:val="center"/>
            <w:hideMark/>
          </w:tcPr>
          <w:p w14:paraId="0EE25FEF" w14:textId="7B6A55AC" w:rsidR="003A5FA9" w:rsidRPr="00A944C7" w:rsidRDefault="00253AC7" w:rsidP="003A5FA9">
            <w:pPr>
              <w:spacing w:before="20" w:after="20" w:line="240" w:lineRule="auto"/>
              <w:contextualSpacing/>
              <w:jc w:val="center"/>
              <w:rPr>
                <w:rFonts w:ascii="Lato" w:hAnsi="Lato" w:cs="Arial"/>
                <w:sz w:val="20"/>
                <w:szCs w:val="20"/>
              </w:rPr>
            </w:pPr>
            <w:r w:rsidRPr="00A944C7">
              <w:rPr>
                <w:rFonts w:ascii="Lato" w:hAnsi="Lato" w:cs="Arial"/>
                <w:sz w:val="20"/>
                <w:szCs w:val="20"/>
              </w:rPr>
              <w:t>79 100</w:t>
            </w:r>
          </w:p>
        </w:tc>
      </w:tr>
      <w:tr w:rsidR="00A7136D" w:rsidRPr="00103D1F" w14:paraId="0EF56E83" w14:textId="77777777" w:rsidTr="000C0956">
        <w:trPr>
          <w:tblHeader/>
        </w:trPr>
        <w:tc>
          <w:tcPr>
            <w:tcW w:w="9923" w:type="dxa"/>
            <w:gridSpan w:val="4"/>
            <w:shd w:val="clear" w:color="auto" w:fill="E5DFEC" w:themeFill="accent4" w:themeFillTint="33"/>
            <w:vAlign w:val="center"/>
            <w:hideMark/>
          </w:tcPr>
          <w:p w14:paraId="3D555D9F" w14:textId="77777777" w:rsidR="008A08CA" w:rsidRPr="00103D1F" w:rsidRDefault="008A08CA" w:rsidP="000C0956">
            <w:pPr>
              <w:spacing w:before="20" w:after="20" w:line="240" w:lineRule="auto"/>
              <w:ind w:left="57"/>
              <w:rPr>
                <w:rFonts w:ascii="Lato" w:hAnsi="Lato" w:cs="Arial"/>
                <w:b/>
                <w:sz w:val="19"/>
                <w:szCs w:val="19"/>
              </w:rPr>
            </w:pPr>
            <w:r w:rsidRPr="00103D1F">
              <w:rPr>
                <w:rFonts w:ascii="Lato" w:hAnsi="Lato" w:cs="Arial"/>
                <w:b/>
                <w:sz w:val="19"/>
                <w:szCs w:val="19"/>
              </w:rPr>
              <w:t>V.16 WSKAŹNIKI PRODUKTU</w:t>
            </w:r>
          </w:p>
        </w:tc>
      </w:tr>
      <w:tr w:rsidR="00A7136D" w:rsidRPr="00103D1F" w14:paraId="13820993" w14:textId="77777777" w:rsidTr="000C0956">
        <w:trPr>
          <w:trHeight w:hRule="exact" w:val="1124"/>
          <w:tblHeader/>
        </w:trPr>
        <w:tc>
          <w:tcPr>
            <w:tcW w:w="3253" w:type="dxa"/>
            <w:shd w:val="clear" w:color="auto" w:fill="E5DFEC" w:themeFill="accent4" w:themeFillTint="33"/>
            <w:vAlign w:val="center"/>
            <w:hideMark/>
          </w:tcPr>
          <w:p w14:paraId="789D5195" w14:textId="77777777" w:rsidR="008A08CA" w:rsidRPr="00103D1F" w:rsidRDefault="008A08CA" w:rsidP="000C0956">
            <w:pPr>
              <w:spacing w:after="0" w:line="240" w:lineRule="auto"/>
              <w:ind w:left="57"/>
              <w:jc w:val="center"/>
              <w:rPr>
                <w:rFonts w:ascii="Lato" w:hAnsi="Lato" w:cs="Arial"/>
                <w:b/>
                <w:bCs/>
                <w:sz w:val="19"/>
                <w:szCs w:val="19"/>
              </w:rPr>
            </w:pPr>
            <w:r w:rsidRPr="00103D1F">
              <w:rPr>
                <w:rFonts w:ascii="Lato" w:hAnsi="Lato" w:cs="Arial"/>
                <w:b/>
                <w:bCs/>
                <w:sz w:val="19"/>
                <w:szCs w:val="19"/>
              </w:rPr>
              <w:t>Nazwa wskaźnika</w:t>
            </w:r>
          </w:p>
        </w:tc>
        <w:tc>
          <w:tcPr>
            <w:tcW w:w="1699" w:type="dxa"/>
            <w:shd w:val="clear" w:color="auto" w:fill="E5DFEC" w:themeFill="accent4" w:themeFillTint="33"/>
            <w:vAlign w:val="center"/>
            <w:hideMark/>
          </w:tcPr>
          <w:p w14:paraId="464FB199" w14:textId="77777777" w:rsidR="008A08CA" w:rsidRPr="00103D1F" w:rsidRDefault="008A08CA" w:rsidP="000C0956">
            <w:pPr>
              <w:spacing w:after="0" w:line="240" w:lineRule="auto"/>
              <w:jc w:val="center"/>
              <w:rPr>
                <w:rFonts w:ascii="Lato" w:hAnsi="Lato" w:cs="Arial"/>
                <w:b/>
                <w:bCs/>
                <w:sz w:val="19"/>
                <w:szCs w:val="19"/>
                <w:vertAlign w:val="superscript"/>
              </w:rPr>
            </w:pPr>
            <w:r w:rsidRPr="00103D1F">
              <w:rPr>
                <w:rFonts w:ascii="Lato" w:hAnsi="Lato" w:cs="Arial"/>
                <w:b/>
                <w:bCs/>
                <w:sz w:val="19"/>
                <w:szCs w:val="19"/>
              </w:rPr>
              <w:t>Jednostka</w:t>
            </w:r>
          </w:p>
        </w:tc>
        <w:tc>
          <w:tcPr>
            <w:tcW w:w="1417" w:type="dxa"/>
            <w:shd w:val="clear" w:color="auto" w:fill="E5DFEC" w:themeFill="accent4" w:themeFillTint="33"/>
            <w:vAlign w:val="center"/>
          </w:tcPr>
          <w:p w14:paraId="7A5D06C8" w14:textId="77777777" w:rsidR="008A08CA" w:rsidRPr="00103D1F" w:rsidRDefault="008A08CA" w:rsidP="000C0956">
            <w:pPr>
              <w:spacing w:after="0" w:line="240" w:lineRule="auto"/>
              <w:jc w:val="center"/>
              <w:rPr>
                <w:rFonts w:ascii="Lato" w:hAnsi="Lato" w:cs="Arial"/>
                <w:b/>
                <w:bCs/>
                <w:sz w:val="19"/>
                <w:szCs w:val="19"/>
                <w:vertAlign w:val="superscript"/>
              </w:rPr>
            </w:pPr>
            <w:r w:rsidRPr="00103D1F">
              <w:rPr>
                <w:rFonts w:ascii="Lato" w:hAnsi="Lato" w:cs="Arial"/>
                <w:b/>
                <w:bCs/>
                <w:sz w:val="19"/>
                <w:szCs w:val="19"/>
              </w:rPr>
              <w:t>Szacowana wartość osiągnięta dzięki naborowi</w:t>
            </w:r>
          </w:p>
        </w:tc>
        <w:tc>
          <w:tcPr>
            <w:tcW w:w="3554" w:type="dxa"/>
            <w:shd w:val="clear" w:color="auto" w:fill="E5DFEC" w:themeFill="accent4" w:themeFillTint="33"/>
            <w:vAlign w:val="center"/>
          </w:tcPr>
          <w:p w14:paraId="5DDA1C71" w14:textId="647BD79D" w:rsidR="008A08CA" w:rsidRPr="00103D1F" w:rsidRDefault="008A08CA" w:rsidP="000C0956">
            <w:pPr>
              <w:spacing w:after="0" w:line="240" w:lineRule="auto"/>
              <w:jc w:val="center"/>
              <w:rPr>
                <w:rFonts w:ascii="Lato" w:hAnsi="Lato" w:cs="Arial"/>
                <w:b/>
                <w:bCs/>
                <w:sz w:val="19"/>
                <w:szCs w:val="19"/>
              </w:rPr>
            </w:pPr>
            <w:r w:rsidRPr="00103D1F">
              <w:rPr>
                <w:rFonts w:ascii="Lato" w:hAnsi="Lato" w:cs="Arial"/>
                <w:b/>
                <w:bCs/>
                <w:sz w:val="19"/>
                <w:szCs w:val="19"/>
              </w:rPr>
              <w:t>Wartość docelowa zakładana w programie</w:t>
            </w:r>
            <w:r w:rsidR="00200EE4">
              <w:rPr>
                <w:rFonts w:ascii="Lato" w:hAnsi="Lato" w:cs="Arial"/>
                <w:b/>
                <w:bCs/>
                <w:sz w:val="19"/>
                <w:szCs w:val="19"/>
              </w:rPr>
              <w:t>*</w:t>
            </w:r>
          </w:p>
        </w:tc>
      </w:tr>
      <w:tr w:rsidR="00A7136D" w:rsidRPr="00103D1F" w14:paraId="30D48236" w14:textId="77777777" w:rsidTr="000C0956">
        <w:trPr>
          <w:trHeight w:val="560"/>
          <w:tblHeader/>
        </w:trPr>
        <w:tc>
          <w:tcPr>
            <w:tcW w:w="3253" w:type="dxa"/>
            <w:shd w:val="clear" w:color="auto" w:fill="auto"/>
            <w:vAlign w:val="center"/>
          </w:tcPr>
          <w:p w14:paraId="4A9CAD6B" w14:textId="3FF8DEF8" w:rsidR="003A5FA9" w:rsidRPr="00103D1F" w:rsidRDefault="003A5FA9" w:rsidP="00BD1D8A">
            <w:pPr>
              <w:spacing w:before="20" w:after="20" w:line="240" w:lineRule="auto"/>
              <w:ind w:left="57"/>
              <w:rPr>
                <w:rFonts w:ascii="Lato" w:hAnsi="Lato" w:cs="Arial"/>
                <w:sz w:val="19"/>
                <w:szCs w:val="19"/>
              </w:rPr>
            </w:pPr>
            <w:r w:rsidRPr="00103D1F">
              <w:rPr>
                <w:rFonts w:ascii="Lato" w:hAnsi="Lato"/>
                <w:sz w:val="19"/>
                <w:szCs w:val="19"/>
              </w:rPr>
              <w:t xml:space="preserve">WLWK-PLRO133 - Liczba wspartych podmiotów wykonujących działalność leczniczą </w:t>
            </w:r>
          </w:p>
        </w:tc>
        <w:tc>
          <w:tcPr>
            <w:tcW w:w="1699" w:type="dxa"/>
            <w:shd w:val="clear" w:color="auto" w:fill="auto"/>
            <w:vAlign w:val="center"/>
          </w:tcPr>
          <w:p w14:paraId="77B5C61F" w14:textId="2C9B1E02" w:rsidR="003A5FA9" w:rsidRPr="004F544F" w:rsidRDefault="00123832" w:rsidP="003A5FA9">
            <w:pPr>
              <w:spacing w:before="20" w:after="20" w:line="240" w:lineRule="auto"/>
              <w:jc w:val="center"/>
              <w:rPr>
                <w:rFonts w:ascii="Lato" w:hAnsi="Lato" w:cs="Arial"/>
                <w:sz w:val="20"/>
                <w:szCs w:val="20"/>
              </w:rPr>
            </w:pPr>
            <w:r w:rsidRPr="004F544F">
              <w:rPr>
                <w:rFonts w:ascii="Lato" w:hAnsi="Lato" w:cs="Arial"/>
                <w:sz w:val="20"/>
                <w:szCs w:val="20"/>
              </w:rPr>
              <w:t>sztuki</w:t>
            </w:r>
          </w:p>
        </w:tc>
        <w:tc>
          <w:tcPr>
            <w:tcW w:w="1417" w:type="dxa"/>
            <w:shd w:val="clear" w:color="auto" w:fill="auto"/>
            <w:vAlign w:val="center"/>
          </w:tcPr>
          <w:p w14:paraId="137E94D1" w14:textId="343F33EC" w:rsidR="003A5FA9" w:rsidRPr="004F544F" w:rsidRDefault="003C775E" w:rsidP="003A5FA9">
            <w:pPr>
              <w:spacing w:before="20" w:after="20" w:line="240" w:lineRule="auto"/>
              <w:jc w:val="center"/>
              <w:rPr>
                <w:rFonts w:ascii="Lato" w:hAnsi="Lato" w:cs="Arial"/>
                <w:sz w:val="20"/>
                <w:szCs w:val="20"/>
              </w:rPr>
            </w:pPr>
            <w:r w:rsidRPr="004F544F">
              <w:rPr>
                <w:rFonts w:ascii="Lato" w:hAnsi="Lato" w:cs="Arial"/>
                <w:sz w:val="20"/>
                <w:szCs w:val="20"/>
              </w:rPr>
              <w:t>4</w:t>
            </w:r>
          </w:p>
        </w:tc>
        <w:tc>
          <w:tcPr>
            <w:tcW w:w="3554" w:type="dxa"/>
            <w:shd w:val="clear" w:color="auto" w:fill="auto"/>
            <w:vAlign w:val="center"/>
          </w:tcPr>
          <w:p w14:paraId="7A1FCBA5" w14:textId="5ABB9140" w:rsidR="003A5FA9" w:rsidRPr="004F544F" w:rsidRDefault="003C775E" w:rsidP="003A5FA9">
            <w:pPr>
              <w:spacing w:before="20" w:after="20" w:line="240" w:lineRule="auto"/>
              <w:jc w:val="center"/>
              <w:rPr>
                <w:rFonts w:ascii="Lato" w:hAnsi="Lato" w:cs="Arial"/>
                <w:sz w:val="20"/>
                <w:szCs w:val="20"/>
              </w:rPr>
            </w:pPr>
            <w:r w:rsidRPr="004F544F">
              <w:rPr>
                <w:rFonts w:ascii="Lato" w:hAnsi="Lato" w:cs="Arial"/>
                <w:sz w:val="20"/>
                <w:szCs w:val="20"/>
              </w:rPr>
              <w:t>25</w:t>
            </w:r>
          </w:p>
        </w:tc>
      </w:tr>
      <w:tr w:rsidR="00A7136D" w:rsidRPr="00103D1F" w14:paraId="7CC9BA4D" w14:textId="77777777" w:rsidTr="000C0956">
        <w:trPr>
          <w:trHeight w:val="560"/>
          <w:tblHeader/>
        </w:trPr>
        <w:tc>
          <w:tcPr>
            <w:tcW w:w="3253" w:type="dxa"/>
            <w:shd w:val="clear" w:color="auto" w:fill="auto"/>
            <w:vAlign w:val="center"/>
          </w:tcPr>
          <w:p w14:paraId="30AB96B0" w14:textId="7EAD236D" w:rsidR="003A5FA9" w:rsidRPr="00103D1F" w:rsidRDefault="003A5FA9" w:rsidP="00BD1D8A">
            <w:pPr>
              <w:spacing w:before="20" w:after="20" w:line="240" w:lineRule="auto"/>
              <w:ind w:left="57"/>
              <w:rPr>
                <w:rFonts w:ascii="Lato" w:hAnsi="Lato" w:cs="Arial"/>
                <w:sz w:val="19"/>
                <w:szCs w:val="19"/>
              </w:rPr>
            </w:pPr>
            <w:r w:rsidRPr="00103D1F">
              <w:rPr>
                <w:rFonts w:ascii="Lato" w:hAnsi="Lato"/>
                <w:sz w:val="19"/>
                <w:szCs w:val="19"/>
              </w:rPr>
              <w:t>WLWK-RCO069 - Pojemność nowych lub zmodernizowanych placówek opieki zdrowotnej</w:t>
            </w:r>
          </w:p>
        </w:tc>
        <w:tc>
          <w:tcPr>
            <w:tcW w:w="1699" w:type="dxa"/>
            <w:shd w:val="clear" w:color="auto" w:fill="auto"/>
            <w:vAlign w:val="center"/>
          </w:tcPr>
          <w:p w14:paraId="41C0BD9F" w14:textId="7B94A37C" w:rsidR="003A5FA9" w:rsidRPr="004F544F" w:rsidRDefault="00253AC7" w:rsidP="003A5FA9">
            <w:pPr>
              <w:spacing w:before="20" w:after="20" w:line="240" w:lineRule="auto"/>
              <w:jc w:val="center"/>
              <w:rPr>
                <w:rFonts w:ascii="Lato" w:hAnsi="Lato" w:cs="Arial"/>
                <w:sz w:val="20"/>
                <w:szCs w:val="20"/>
              </w:rPr>
            </w:pPr>
            <w:r w:rsidRPr="004F544F">
              <w:rPr>
                <w:rFonts w:ascii="Lato" w:hAnsi="Lato" w:cs="Arial"/>
                <w:sz w:val="20"/>
                <w:szCs w:val="20"/>
              </w:rPr>
              <w:t>osoby/rok</w:t>
            </w:r>
          </w:p>
        </w:tc>
        <w:tc>
          <w:tcPr>
            <w:tcW w:w="1417" w:type="dxa"/>
            <w:shd w:val="clear" w:color="auto" w:fill="auto"/>
            <w:vAlign w:val="center"/>
          </w:tcPr>
          <w:p w14:paraId="1A3754E1" w14:textId="04C73549" w:rsidR="003A5FA9" w:rsidRPr="004F544F" w:rsidRDefault="00253AC7" w:rsidP="003A5FA9">
            <w:pPr>
              <w:spacing w:before="20" w:after="20" w:line="240" w:lineRule="auto"/>
              <w:jc w:val="center"/>
              <w:rPr>
                <w:rFonts w:ascii="Lato" w:hAnsi="Lato" w:cs="Arial"/>
                <w:sz w:val="20"/>
                <w:szCs w:val="20"/>
              </w:rPr>
            </w:pPr>
            <w:r w:rsidRPr="004F544F">
              <w:rPr>
                <w:rFonts w:ascii="Lato" w:hAnsi="Lato" w:cs="Arial"/>
                <w:sz w:val="20"/>
                <w:szCs w:val="20"/>
              </w:rPr>
              <w:t>18 000</w:t>
            </w:r>
          </w:p>
        </w:tc>
        <w:tc>
          <w:tcPr>
            <w:tcW w:w="3554" w:type="dxa"/>
            <w:shd w:val="clear" w:color="auto" w:fill="auto"/>
            <w:vAlign w:val="center"/>
          </w:tcPr>
          <w:p w14:paraId="57C00697" w14:textId="065CA282" w:rsidR="003A5FA9" w:rsidRPr="004F544F" w:rsidRDefault="00253AC7" w:rsidP="003A5FA9">
            <w:pPr>
              <w:spacing w:before="20" w:after="20" w:line="240" w:lineRule="auto"/>
              <w:jc w:val="center"/>
              <w:rPr>
                <w:rFonts w:ascii="Lato" w:hAnsi="Lato" w:cs="Arial"/>
                <w:sz w:val="20"/>
                <w:szCs w:val="20"/>
              </w:rPr>
            </w:pPr>
            <w:r w:rsidRPr="004F544F">
              <w:rPr>
                <w:rFonts w:ascii="Lato" w:hAnsi="Lato" w:cs="Arial"/>
                <w:sz w:val="20"/>
                <w:szCs w:val="20"/>
              </w:rPr>
              <w:t>80 000</w:t>
            </w:r>
          </w:p>
        </w:tc>
      </w:tr>
      <w:tr w:rsidR="00E83D08" w:rsidRPr="00103D1F" w14:paraId="0F82E7F1" w14:textId="77777777" w:rsidTr="006E4F1D">
        <w:trPr>
          <w:trHeight w:val="568"/>
          <w:tblHeader/>
        </w:trPr>
        <w:tc>
          <w:tcPr>
            <w:tcW w:w="3253" w:type="dxa"/>
            <w:shd w:val="clear" w:color="auto" w:fill="auto"/>
            <w:vAlign w:val="center"/>
          </w:tcPr>
          <w:p w14:paraId="63942277" w14:textId="7E0B83E4" w:rsidR="00E83D08" w:rsidRPr="00E83D08" w:rsidRDefault="00200EE4" w:rsidP="000F17FE">
            <w:pPr>
              <w:spacing w:before="20" w:after="20" w:line="240" w:lineRule="auto"/>
              <w:ind w:left="57"/>
              <w:rPr>
                <w:rFonts w:ascii="Lato" w:hAnsi="Lato" w:cs="Arial"/>
                <w:b/>
                <w:sz w:val="18"/>
                <w:szCs w:val="18"/>
              </w:rPr>
            </w:pPr>
            <w:r>
              <w:rPr>
                <w:rFonts w:ascii="Lato" w:hAnsi="Lato" w:cs="Arial"/>
                <w:b/>
                <w:sz w:val="18"/>
                <w:szCs w:val="18"/>
              </w:rPr>
              <w:t>*</w:t>
            </w:r>
            <w:r w:rsidR="00E83D08" w:rsidRPr="00E83D08">
              <w:rPr>
                <w:rFonts w:ascii="Lato" w:hAnsi="Lato" w:cs="Arial"/>
                <w:b/>
                <w:sz w:val="18"/>
                <w:szCs w:val="18"/>
              </w:rPr>
              <w:t>UWAGA</w:t>
            </w:r>
          </w:p>
        </w:tc>
        <w:tc>
          <w:tcPr>
            <w:tcW w:w="6670" w:type="dxa"/>
            <w:gridSpan w:val="3"/>
            <w:shd w:val="clear" w:color="auto" w:fill="auto"/>
            <w:vAlign w:val="center"/>
          </w:tcPr>
          <w:p w14:paraId="4BAEE48E" w14:textId="17A92E43" w:rsidR="00E83D08" w:rsidRPr="00103D1F" w:rsidRDefault="007A5ABB" w:rsidP="0082046E">
            <w:pPr>
              <w:spacing w:before="20" w:after="20" w:line="240" w:lineRule="auto"/>
              <w:rPr>
                <w:rFonts w:ascii="Lato" w:hAnsi="Lato" w:cs="Arial"/>
                <w:sz w:val="19"/>
                <w:szCs w:val="19"/>
              </w:rPr>
            </w:pPr>
            <w:r>
              <w:rPr>
                <w:rFonts w:ascii="Lato" w:hAnsi="Lato" w:cs="Arial"/>
                <w:sz w:val="19"/>
                <w:szCs w:val="19"/>
              </w:rPr>
              <w:t>Wskazane w</w:t>
            </w:r>
            <w:r w:rsidR="0082046E">
              <w:rPr>
                <w:rFonts w:ascii="Lato" w:hAnsi="Lato" w:cs="Arial"/>
                <w:sz w:val="19"/>
                <w:szCs w:val="19"/>
              </w:rPr>
              <w:t xml:space="preserve">artości docelowe zakładane w programie </w:t>
            </w:r>
            <w:r>
              <w:rPr>
                <w:rFonts w:ascii="Lato" w:hAnsi="Lato" w:cs="Arial"/>
                <w:sz w:val="19"/>
                <w:szCs w:val="19"/>
              </w:rPr>
              <w:t xml:space="preserve">stanowią </w:t>
            </w:r>
            <w:r w:rsidR="002B4600">
              <w:rPr>
                <w:rFonts w:ascii="Lato" w:hAnsi="Lato" w:cs="Arial"/>
                <w:sz w:val="19"/>
                <w:szCs w:val="19"/>
              </w:rPr>
              <w:t>sum</w:t>
            </w:r>
            <w:r>
              <w:rPr>
                <w:rFonts w:ascii="Lato" w:hAnsi="Lato" w:cs="Arial"/>
                <w:sz w:val="19"/>
                <w:szCs w:val="19"/>
              </w:rPr>
              <w:t>ę</w:t>
            </w:r>
            <w:r w:rsidR="002B4600">
              <w:rPr>
                <w:rFonts w:ascii="Lato" w:hAnsi="Lato" w:cs="Arial"/>
                <w:sz w:val="19"/>
                <w:szCs w:val="19"/>
              </w:rPr>
              <w:t xml:space="preserve"> </w:t>
            </w:r>
            <w:r>
              <w:rPr>
                <w:rFonts w:ascii="Lato" w:hAnsi="Lato" w:cs="Arial"/>
                <w:sz w:val="19"/>
                <w:szCs w:val="19"/>
              </w:rPr>
              <w:t xml:space="preserve">zakładanych efektów </w:t>
            </w:r>
            <w:r w:rsidR="0082046E">
              <w:rPr>
                <w:rFonts w:ascii="Lato" w:hAnsi="Lato" w:cs="Arial"/>
                <w:sz w:val="19"/>
                <w:szCs w:val="19"/>
              </w:rPr>
              <w:t>wszystkich</w:t>
            </w:r>
            <w:r w:rsidR="00E83D08">
              <w:rPr>
                <w:rFonts w:ascii="Lato" w:hAnsi="Lato" w:cs="Arial"/>
                <w:sz w:val="19"/>
                <w:szCs w:val="19"/>
              </w:rPr>
              <w:t xml:space="preserve"> naborów w </w:t>
            </w:r>
            <w:r w:rsidR="0082046E">
              <w:rPr>
                <w:rFonts w:ascii="Lato" w:hAnsi="Lato" w:cs="Arial"/>
                <w:sz w:val="19"/>
                <w:szCs w:val="19"/>
              </w:rPr>
              <w:t>zakresie infrastruktury zdrowia FEP 2021-2027</w:t>
            </w:r>
            <w:r w:rsidR="000F17FE">
              <w:rPr>
                <w:rFonts w:ascii="Lato" w:hAnsi="Lato" w:cs="Arial"/>
                <w:sz w:val="19"/>
                <w:szCs w:val="19"/>
              </w:rPr>
              <w:t>.</w:t>
            </w:r>
          </w:p>
        </w:tc>
      </w:tr>
      <w:tr w:rsidR="00A7136D" w:rsidRPr="00103D1F" w14:paraId="66A94422" w14:textId="77777777" w:rsidTr="000C0956">
        <w:trPr>
          <w:tblHeader/>
        </w:trPr>
        <w:tc>
          <w:tcPr>
            <w:tcW w:w="9923" w:type="dxa"/>
            <w:gridSpan w:val="4"/>
            <w:shd w:val="clear" w:color="auto" w:fill="E5DFEC" w:themeFill="accent4" w:themeFillTint="33"/>
            <w:vAlign w:val="center"/>
            <w:hideMark/>
          </w:tcPr>
          <w:p w14:paraId="2C08BF8D" w14:textId="77777777" w:rsidR="008A08CA" w:rsidRPr="00103D1F" w:rsidRDefault="008A08CA" w:rsidP="000C0956">
            <w:pPr>
              <w:spacing w:before="240" w:after="240" w:line="360" w:lineRule="auto"/>
              <w:rPr>
                <w:rFonts w:ascii="Lato" w:hAnsi="Lato" w:cs="Arial"/>
                <w:b/>
                <w:bCs/>
                <w:sz w:val="19"/>
                <w:szCs w:val="19"/>
              </w:rPr>
            </w:pPr>
            <w:r w:rsidRPr="00103D1F">
              <w:rPr>
                <w:rFonts w:ascii="Lato" w:hAnsi="Lato" w:cs="Arial"/>
                <w:b/>
                <w:bCs/>
                <w:sz w:val="19"/>
                <w:szCs w:val="19"/>
              </w:rPr>
              <w:t>V.17 POZOSTAŁE INFORMACJE</w:t>
            </w:r>
          </w:p>
        </w:tc>
      </w:tr>
      <w:tr w:rsidR="00A7136D" w:rsidRPr="00103D1F" w14:paraId="7B042BC1" w14:textId="77777777" w:rsidTr="000C0956">
        <w:trPr>
          <w:tblHeader/>
        </w:trPr>
        <w:tc>
          <w:tcPr>
            <w:tcW w:w="6369" w:type="dxa"/>
            <w:gridSpan w:val="3"/>
            <w:shd w:val="clear" w:color="auto" w:fill="E5DFEC" w:themeFill="accent4" w:themeFillTint="33"/>
            <w:vAlign w:val="center"/>
          </w:tcPr>
          <w:p w14:paraId="06A7CA3C" w14:textId="77777777" w:rsidR="008A08CA" w:rsidRPr="00103D1F" w:rsidRDefault="008A08CA" w:rsidP="000C0956">
            <w:pPr>
              <w:spacing w:before="240" w:after="240" w:line="360" w:lineRule="auto"/>
              <w:jc w:val="center"/>
              <w:rPr>
                <w:rFonts w:ascii="Lato" w:hAnsi="Lato" w:cs="Arial"/>
                <w:b/>
                <w:bCs/>
                <w:sz w:val="19"/>
                <w:szCs w:val="19"/>
              </w:rPr>
            </w:pPr>
            <w:r w:rsidRPr="00103D1F">
              <w:rPr>
                <w:rFonts w:ascii="Lato" w:hAnsi="Lato" w:cs="Arial"/>
                <w:b/>
                <w:bCs/>
                <w:sz w:val="19"/>
                <w:szCs w:val="19"/>
              </w:rPr>
              <w:t>Czy wymagana jest fiszka Regionalnego Programu Zdrowotnego [tak/nie]</w:t>
            </w:r>
          </w:p>
        </w:tc>
        <w:sdt>
          <w:sdtPr>
            <w:rPr>
              <w:rFonts w:ascii="Lato" w:hAnsi="Lato" w:cs="Arial"/>
              <w:sz w:val="19"/>
              <w:szCs w:val="19"/>
            </w:rPr>
            <w:alias w:val="Wymóg"/>
            <w:tag w:val="Wymóg"/>
            <w:id w:val="1978250879"/>
            <w:placeholder>
              <w:docPart w:val="232F3E2265DD4C6BA9C0966A3816CAB1"/>
            </w:placeholder>
            <w:dropDownList>
              <w:listItem w:displayText="TAK" w:value="TAK"/>
              <w:listItem w:displayText="NIE" w:value="NIE"/>
            </w:dropDownList>
          </w:sdtPr>
          <w:sdtEndPr/>
          <w:sdtContent>
            <w:tc>
              <w:tcPr>
                <w:tcW w:w="3554" w:type="dxa"/>
                <w:shd w:val="clear" w:color="auto" w:fill="FFFFFF"/>
                <w:vAlign w:val="center"/>
              </w:tcPr>
              <w:p w14:paraId="6E061944" w14:textId="1D440E13" w:rsidR="008A08CA" w:rsidRPr="00103D1F" w:rsidRDefault="006B7BFB" w:rsidP="000C0956">
                <w:pPr>
                  <w:spacing w:before="20" w:after="20" w:line="240" w:lineRule="auto"/>
                  <w:jc w:val="center"/>
                  <w:rPr>
                    <w:rFonts w:ascii="Lato" w:hAnsi="Lato" w:cs="Arial"/>
                    <w:sz w:val="19"/>
                    <w:szCs w:val="19"/>
                  </w:rPr>
                </w:pPr>
                <w:r>
                  <w:rPr>
                    <w:rFonts w:ascii="Lato" w:hAnsi="Lato" w:cs="Arial"/>
                    <w:sz w:val="19"/>
                    <w:szCs w:val="19"/>
                  </w:rPr>
                  <w:t>NIE</w:t>
                </w:r>
              </w:p>
            </w:tc>
          </w:sdtContent>
        </w:sdt>
      </w:tr>
    </w:tbl>
    <w:p w14:paraId="66D108F2" w14:textId="77777777" w:rsidR="00DA2043" w:rsidRPr="00103D1F" w:rsidRDefault="00DA2043" w:rsidP="00047065">
      <w:pPr>
        <w:spacing w:before="30" w:after="30" w:line="240" w:lineRule="auto"/>
        <w:rPr>
          <w:rFonts w:ascii="Lato" w:hAnsi="Lato"/>
          <w:sz w:val="21"/>
          <w:szCs w:val="21"/>
        </w:rPr>
        <w:sectPr w:rsidR="00DA2043" w:rsidRPr="00103D1F" w:rsidSect="00DA2043">
          <w:pgSz w:w="11906" w:h="16838" w:code="9"/>
          <w:pgMar w:top="1701" w:right="1276" w:bottom="1304" w:left="1276" w:header="720" w:footer="720" w:gutter="0"/>
          <w:cols w:space="720"/>
          <w:titlePg/>
          <w:docGrid w:linePitch="360"/>
        </w:sectPr>
      </w:pPr>
    </w:p>
    <w:p w14:paraId="1E6A1D94" w14:textId="705E257C" w:rsidR="00DA2043" w:rsidRPr="00103D1F" w:rsidRDefault="00DA2043" w:rsidP="00047065">
      <w:pPr>
        <w:spacing w:before="30" w:after="30" w:line="240" w:lineRule="auto"/>
        <w:rPr>
          <w:rFonts w:ascii="Lato" w:hAnsi="Lato"/>
          <w:sz w:val="21"/>
          <w:szCs w:val="21"/>
        </w:rPr>
      </w:pPr>
    </w:p>
    <w:tbl>
      <w:tblPr>
        <w:tblStyle w:val="Tabela-Siatka"/>
        <w:tblW w:w="14601" w:type="dxa"/>
        <w:tblInd w:w="-289" w:type="dxa"/>
        <w:tblLook w:val="04A0" w:firstRow="1" w:lastRow="0" w:firstColumn="1" w:lastColumn="0" w:noHBand="0" w:noVBand="1"/>
      </w:tblPr>
      <w:tblGrid>
        <w:gridCol w:w="4650"/>
        <w:gridCol w:w="9951"/>
      </w:tblGrid>
      <w:tr w:rsidR="00A7136D" w:rsidRPr="00103D1F" w14:paraId="692465F1" w14:textId="77777777" w:rsidTr="00957BBE">
        <w:trPr>
          <w:trHeight w:val="338"/>
        </w:trPr>
        <w:tc>
          <w:tcPr>
            <w:tcW w:w="14601" w:type="dxa"/>
            <w:gridSpan w:val="2"/>
            <w:shd w:val="clear" w:color="auto" w:fill="C4BC96" w:themeFill="background2" w:themeFillShade="BF"/>
            <w:noWrap/>
            <w:tcMar>
              <w:top w:w="170" w:type="dxa"/>
              <w:bottom w:w="170" w:type="dxa"/>
            </w:tcMar>
            <w:hideMark/>
          </w:tcPr>
          <w:p w14:paraId="2C2D83C2"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VII KRYTERIA WYBORU PROJEKTÓW</w:t>
            </w:r>
          </w:p>
        </w:tc>
      </w:tr>
      <w:tr w:rsidR="00A7136D" w:rsidRPr="00103D1F" w14:paraId="2C4F522F" w14:textId="77777777" w:rsidTr="00957BBE">
        <w:trPr>
          <w:trHeight w:val="855"/>
        </w:trPr>
        <w:tc>
          <w:tcPr>
            <w:tcW w:w="4650" w:type="dxa"/>
            <w:shd w:val="clear" w:color="auto" w:fill="DDD9C3" w:themeFill="background2" w:themeFillShade="E6"/>
            <w:tcMar>
              <w:top w:w="170" w:type="dxa"/>
              <w:bottom w:w="170" w:type="dxa"/>
            </w:tcMar>
            <w:hideMark/>
          </w:tcPr>
          <w:p w14:paraId="3467BECB"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 xml:space="preserve">VII.1 Nr naboru/ </w:t>
            </w:r>
            <w:r w:rsidRPr="00103D1F">
              <w:rPr>
                <w:rFonts w:ascii="Lato" w:hAnsi="Lato"/>
                <w:b/>
                <w:bCs/>
                <w:sz w:val="19"/>
                <w:szCs w:val="19"/>
              </w:rPr>
              <w:br/>
              <w:t>projektu realizowanego w sposób niekonkurencyjny</w:t>
            </w:r>
          </w:p>
          <w:p w14:paraId="0B0F4F56" w14:textId="77777777" w:rsidR="00957BBE" w:rsidRPr="00103D1F" w:rsidRDefault="00957BBE" w:rsidP="00957BBE">
            <w:pPr>
              <w:spacing w:before="30" w:after="30" w:line="240" w:lineRule="auto"/>
              <w:rPr>
                <w:rFonts w:ascii="Lato" w:hAnsi="Lato"/>
                <w:sz w:val="19"/>
                <w:szCs w:val="19"/>
              </w:rPr>
            </w:pPr>
            <w:r w:rsidRPr="00103D1F">
              <w:rPr>
                <w:rFonts w:ascii="Lato" w:hAnsi="Lato"/>
                <w:sz w:val="15"/>
                <w:szCs w:val="15"/>
              </w:rPr>
              <w:t>nr naboru lub projektu realizowanego w sposób niekonkurencyjny, którego dotyczą kryteria wyboru - zgodnie z numerem wskazanym w wykazie działań przedstawionym w części I - Informacje ogólne oraz w fiszce danego naboru/ projektu realizowanego w sposób niekonkurencyjny</w:t>
            </w:r>
          </w:p>
        </w:tc>
        <w:tc>
          <w:tcPr>
            <w:tcW w:w="9951" w:type="dxa"/>
            <w:noWrap/>
            <w:tcMar>
              <w:top w:w="170" w:type="dxa"/>
              <w:bottom w:w="170" w:type="dxa"/>
            </w:tcMar>
            <w:hideMark/>
          </w:tcPr>
          <w:p w14:paraId="656344B2" w14:textId="2E9AAAC2"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 FEPM.6.P</w:t>
            </w:r>
            <w:r w:rsidR="001A34AF">
              <w:rPr>
                <w:rFonts w:ascii="Lato" w:hAnsi="Lato"/>
                <w:b/>
                <w:bCs/>
                <w:sz w:val="19"/>
                <w:szCs w:val="19"/>
              </w:rPr>
              <w:t>.7</w:t>
            </w:r>
          </w:p>
        </w:tc>
      </w:tr>
      <w:tr w:rsidR="00A7136D" w:rsidRPr="00103D1F" w14:paraId="6FF42844" w14:textId="77777777" w:rsidTr="00957BBE">
        <w:trPr>
          <w:trHeight w:val="810"/>
        </w:trPr>
        <w:tc>
          <w:tcPr>
            <w:tcW w:w="4650" w:type="dxa"/>
            <w:shd w:val="clear" w:color="auto" w:fill="DDD9C3" w:themeFill="background2" w:themeFillShade="E6"/>
            <w:tcMar>
              <w:top w:w="170" w:type="dxa"/>
              <w:bottom w:w="170" w:type="dxa"/>
            </w:tcMar>
            <w:hideMark/>
          </w:tcPr>
          <w:p w14:paraId="7A108FAA" w14:textId="77777777" w:rsidR="00957BBE" w:rsidRPr="00103D1F" w:rsidRDefault="00957BBE" w:rsidP="00957BBE">
            <w:pPr>
              <w:spacing w:before="30" w:after="30" w:line="240" w:lineRule="auto"/>
              <w:rPr>
                <w:rFonts w:ascii="Lato" w:hAnsi="Lato"/>
                <w:sz w:val="19"/>
                <w:szCs w:val="19"/>
              </w:rPr>
            </w:pPr>
            <w:r w:rsidRPr="00103D1F">
              <w:rPr>
                <w:rFonts w:ascii="Lato" w:hAnsi="Lato"/>
                <w:b/>
                <w:bCs/>
                <w:sz w:val="19"/>
                <w:szCs w:val="19"/>
              </w:rPr>
              <w:t>VII.2 Tytuł naboru/projektu realizowanego w sposób niekonkurencyjny</w:t>
            </w:r>
          </w:p>
        </w:tc>
        <w:tc>
          <w:tcPr>
            <w:tcW w:w="9951" w:type="dxa"/>
            <w:noWrap/>
            <w:tcMar>
              <w:top w:w="170" w:type="dxa"/>
              <w:bottom w:w="170" w:type="dxa"/>
            </w:tcMar>
            <w:hideMark/>
          </w:tcPr>
          <w:p w14:paraId="68646E9B" w14:textId="408E30C8" w:rsidR="00957BBE" w:rsidRPr="00103D1F" w:rsidRDefault="00957BBE" w:rsidP="00957BBE">
            <w:pPr>
              <w:spacing w:before="30" w:after="30" w:line="240" w:lineRule="auto"/>
              <w:rPr>
                <w:rFonts w:ascii="Lato" w:hAnsi="Lato"/>
                <w:b/>
                <w:bCs/>
                <w:sz w:val="19"/>
                <w:szCs w:val="19"/>
              </w:rPr>
            </w:pPr>
            <w:r w:rsidRPr="00103D1F">
              <w:rPr>
                <w:rFonts w:ascii="Lato" w:hAnsi="Lato"/>
                <w:sz w:val="21"/>
                <w:szCs w:val="21"/>
              </w:rPr>
              <w:t xml:space="preserve">Infrastruktura zdrowia – ZIT na terenie obszaru metropolitalnego w ramach programu regionalnego Fundusze Europejskie dla Pomorza 2021-2027w zakresie infrastruktury </w:t>
            </w:r>
            <w:r w:rsidR="0019433A" w:rsidRPr="00103D1F">
              <w:rPr>
                <w:rFonts w:ascii="Lato" w:hAnsi="Lato"/>
                <w:sz w:val="21"/>
                <w:szCs w:val="21"/>
              </w:rPr>
              <w:t>zdrowia</w:t>
            </w:r>
          </w:p>
        </w:tc>
      </w:tr>
    </w:tbl>
    <w:p w14:paraId="04B9B17E" w14:textId="4E0BAFA9" w:rsidR="00957BBE" w:rsidRPr="00103D1F" w:rsidRDefault="00957BBE" w:rsidP="00957BBE">
      <w:pPr>
        <w:spacing w:before="30" w:after="30" w:line="240" w:lineRule="auto"/>
        <w:rPr>
          <w:rFonts w:ascii="Lato" w:hAnsi="Lato"/>
          <w:sz w:val="21"/>
          <w:szCs w:val="21"/>
        </w:rPr>
      </w:pPr>
    </w:p>
    <w:tbl>
      <w:tblPr>
        <w:tblStyle w:val="Tabela-Siatka"/>
        <w:tblW w:w="14620" w:type="dxa"/>
        <w:tblInd w:w="-289" w:type="dxa"/>
        <w:tblLook w:val="04A0" w:firstRow="1" w:lastRow="0" w:firstColumn="1" w:lastColumn="0" w:noHBand="0" w:noVBand="1"/>
      </w:tblPr>
      <w:tblGrid>
        <w:gridCol w:w="534"/>
        <w:gridCol w:w="2604"/>
        <w:gridCol w:w="2835"/>
        <w:gridCol w:w="1986"/>
        <w:gridCol w:w="6661"/>
      </w:tblGrid>
      <w:tr w:rsidR="00A7136D" w:rsidRPr="00103D1F" w14:paraId="06F81410" w14:textId="77777777" w:rsidTr="000C4620">
        <w:trPr>
          <w:trHeight w:val="500"/>
        </w:trPr>
        <w:tc>
          <w:tcPr>
            <w:tcW w:w="14620" w:type="dxa"/>
            <w:gridSpan w:val="5"/>
            <w:shd w:val="clear" w:color="auto" w:fill="DDD9C3" w:themeFill="background2" w:themeFillShade="E6"/>
            <w:tcMar>
              <w:top w:w="170" w:type="dxa"/>
              <w:bottom w:w="170" w:type="dxa"/>
            </w:tcMar>
            <w:hideMark/>
          </w:tcPr>
          <w:p w14:paraId="62DADAC1"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VII.3 REKOMENDACJE KOMITETU STERUJĄCEGO</w:t>
            </w:r>
          </w:p>
          <w:p w14:paraId="01070FDC" w14:textId="77777777" w:rsidR="00957BBE" w:rsidRPr="00103D1F" w:rsidRDefault="00957BBE" w:rsidP="00957BBE">
            <w:pPr>
              <w:spacing w:before="30" w:after="30" w:line="240" w:lineRule="auto"/>
              <w:rPr>
                <w:rFonts w:ascii="Lato" w:hAnsi="Lato"/>
                <w:sz w:val="19"/>
                <w:szCs w:val="19"/>
              </w:rPr>
            </w:pPr>
            <w:r w:rsidRPr="00103D1F">
              <w:rPr>
                <w:rFonts w:ascii="Lato" w:hAnsi="Lato"/>
                <w:sz w:val="15"/>
                <w:szCs w:val="15"/>
              </w:rPr>
              <w:t>proponowane przez IP/IZ kryteria wyboru projektu niekonkurencyjnego / naboru prowadzonego w sposób konkurencyjny,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 W zależności od zakresu działania należy uwzględnić wszystkie adekwatne kryteria. W tym celu należy powielić wiersze.</w:t>
            </w:r>
          </w:p>
        </w:tc>
      </w:tr>
      <w:tr w:rsidR="00A7136D" w:rsidRPr="00103D1F" w14:paraId="5E3FB2AC" w14:textId="77777777" w:rsidTr="000C4620">
        <w:trPr>
          <w:trHeight w:val="1215"/>
        </w:trPr>
        <w:tc>
          <w:tcPr>
            <w:tcW w:w="3138" w:type="dxa"/>
            <w:gridSpan w:val="2"/>
            <w:shd w:val="clear" w:color="auto" w:fill="DDD9C3" w:themeFill="background2" w:themeFillShade="E6"/>
            <w:tcMar>
              <w:top w:w="170" w:type="dxa"/>
              <w:bottom w:w="170" w:type="dxa"/>
            </w:tcMar>
            <w:hideMark/>
          </w:tcPr>
          <w:p w14:paraId="76265292"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Rekomendacja KS dla kryterium</w:t>
            </w:r>
          </w:p>
          <w:p w14:paraId="373AAF8D" w14:textId="77777777" w:rsidR="00957BBE" w:rsidRPr="00103D1F" w:rsidRDefault="00957BBE" w:rsidP="00957BBE">
            <w:pPr>
              <w:spacing w:before="30" w:after="30" w:line="240" w:lineRule="auto"/>
              <w:rPr>
                <w:rFonts w:ascii="Lato" w:hAnsi="Lato"/>
                <w:sz w:val="15"/>
                <w:szCs w:val="15"/>
              </w:rPr>
            </w:pPr>
            <w:r w:rsidRPr="00103D1F">
              <w:rPr>
                <w:rFonts w:ascii="Lato" w:hAnsi="Lato"/>
                <w:sz w:val="15"/>
                <w:szCs w:val="15"/>
              </w:rPr>
              <w:t>rekomendacje KS przyjęte właściwymi uchwałami adekwatne dla PI i obszaru stanowiącego przedmiot wsparcia w ramach naboru/ projektu realizowanego w sposób niekonkurencyjny)</w:t>
            </w:r>
          </w:p>
        </w:tc>
        <w:tc>
          <w:tcPr>
            <w:tcW w:w="2835" w:type="dxa"/>
            <w:shd w:val="clear" w:color="auto" w:fill="DDD9C3" w:themeFill="background2" w:themeFillShade="E6"/>
            <w:tcMar>
              <w:top w:w="170" w:type="dxa"/>
              <w:bottom w:w="170" w:type="dxa"/>
            </w:tcMar>
            <w:hideMark/>
          </w:tcPr>
          <w:p w14:paraId="616D83DF"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Kryterium</w:t>
            </w:r>
          </w:p>
          <w:p w14:paraId="4168DF13" w14:textId="77777777" w:rsidR="00957BBE" w:rsidRPr="00103D1F" w:rsidRDefault="00957BBE" w:rsidP="00957BBE">
            <w:pPr>
              <w:spacing w:before="30" w:after="30" w:line="240" w:lineRule="auto"/>
              <w:rPr>
                <w:rFonts w:ascii="Lato" w:hAnsi="Lato"/>
                <w:sz w:val="19"/>
                <w:szCs w:val="19"/>
              </w:rPr>
            </w:pPr>
            <w:r w:rsidRPr="00103D1F">
              <w:rPr>
                <w:rFonts w:ascii="Lato" w:hAnsi="Lato"/>
                <w:sz w:val="15"/>
                <w:szCs w:val="15"/>
              </w:rPr>
              <w:t>nazwa (brzmienie) oraz numer proponowanego przez IZ/ IP kryterium</w:t>
            </w:r>
          </w:p>
        </w:tc>
        <w:tc>
          <w:tcPr>
            <w:tcW w:w="1986" w:type="dxa"/>
            <w:shd w:val="clear" w:color="auto" w:fill="DDD9C3" w:themeFill="background2" w:themeFillShade="E6"/>
            <w:tcMar>
              <w:top w:w="170" w:type="dxa"/>
              <w:bottom w:w="170" w:type="dxa"/>
            </w:tcMar>
            <w:hideMark/>
          </w:tcPr>
          <w:p w14:paraId="6F42A64E"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Rodzaj kryterium</w:t>
            </w:r>
          </w:p>
          <w:p w14:paraId="6AF2E656" w14:textId="77777777" w:rsidR="00957BBE" w:rsidRPr="00103D1F" w:rsidRDefault="00957BBE" w:rsidP="00957BBE">
            <w:pPr>
              <w:spacing w:before="30" w:after="30" w:line="240" w:lineRule="auto"/>
              <w:rPr>
                <w:rFonts w:ascii="Lato" w:hAnsi="Lato"/>
                <w:sz w:val="19"/>
                <w:szCs w:val="19"/>
              </w:rPr>
            </w:pPr>
            <w:r w:rsidRPr="00103D1F">
              <w:rPr>
                <w:rFonts w:ascii="Lato" w:hAnsi="Lato"/>
                <w:sz w:val="15"/>
                <w:szCs w:val="15"/>
              </w:rPr>
              <w:t>kryterium dostępu/ premiujące</w:t>
            </w:r>
          </w:p>
        </w:tc>
        <w:tc>
          <w:tcPr>
            <w:tcW w:w="6661" w:type="dxa"/>
            <w:shd w:val="clear" w:color="auto" w:fill="DDD9C3" w:themeFill="background2" w:themeFillShade="E6"/>
            <w:noWrap/>
            <w:tcMar>
              <w:top w:w="170" w:type="dxa"/>
              <w:bottom w:w="170" w:type="dxa"/>
            </w:tcMar>
            <w:hideMark/>
          </w:tcPr>
          <w:p w14:paraId="037B4F95"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Opis zgodności kryterium z rekomendacją</w:t>
            </w:r>
          </w:p>
          <w:p w14:paraId="2CA8AE9E" w14:textId="77777777" w:rsidR="00957BBE" w:rsidRPr="00103D1F" w:rsidRDefault="00957BBE" w:rsidP="00957BBE">
            <w:pPr>
              <w:spacing w:before="30" w:after="30" w:line="240" w:lineRule="auto"/>
              <w:rPr>
                <w:rFonts w:ascii="Lato" w:hAnsi="Lato"/>
                <w:sz w:val="19"/>
                <w:szCs w:val="19"/>
              </w:rPr>
            </w:pPr>
            <w:r w:rsidRPr="00103D1F">
              <w:rPr>
                <w:rFonts w:ascii="Lato" w:hAnsi="Lato"/>
                <w:sz w:val="15"/>
                <w:szCs w:val="15"/>
              </w:rPr>
              <w:t>opis, w jaki sposób proponowane kryterium wypełnia treść rekomendacji Komitetu Sterującego wraz z projektem definicji proponowanej przez IZ/ IP kryterium</w:t>
            </w:r>
          </w:p>
        </w:tc>
      </w:tr>
      <w:tr w:rsidR="00A7136D" w:rsidRPr="00103D1F" w14:paraId="10735AE5" w14:textId="77777777" w:rsidTr="000C4620">
        <w:trPr>
          <w:trHeight w:val="600"/>
        </w:trPr>
        <w:tc>
          <w:tcPr>
            <w:tcW w:w="534" w:type="dxa"/>
            <w:noWrap/>
            <w:tcMar>
              <w:top w:w="170" w:type="dxa"/>
              <w:bottom w:w="170" w:type="dxa"/>
            </w:tcMar>
          </w:tcPr>
          <w:p w14:paraId="4CB65111" w14:textId="41256D27" w:rsidR="0019433A" w:rsidRPr="00103D1F" w:rsidRDefault="00FA7BAA" w:rsidP="0019433A">
            <w:pPr>
              <w:spacing w:before="30" w:after="30" w:line="240" w:lineRule="auto"/>
              <w:rPr>
                <w:rFonts w:ascii="Lato" w:hAnsi="Lato"/>
                <w:sz w:val="19"/>
                <w:szCs w:val="19"/>
              </w:rPr>
            </w:pPr>
            <w:r w:rsidRPr="00103D1F">
              <w:rPr>
                <w:rFonts w:ascii="Lato" w:hAnsi="Lato"/>
                <w:sz w:val="19"/>
                <w:szCs w:val="19"/>
              </w:rPr>
              <w:t>1</w:t>
            </w:r>
            <w:r w:rsidR="00BE604D" w:rsidRPr="00103D1F">
              <w:rPr>
                <w:rFonts w:ascii="Lato" w:hAnsi="Lato"/>
                <w:sz w:val="19"/>
                <w:szCs w:val="19"/>
              </w:rPr>
              <w:t>.</w:t>
            </w:r>
          </w:p>
        </w:tc>
        <w:tc>
          <w:tcPr>
            <w:tcW w:w="2604" w:type="dxa"/>
            <w:tcMar>
              <w:top w:w="170" w:type="dxa"/>
              <w:bottom w:w="170" w:type="dxa"/>
            </w:tcMar>
          </w:tcPr>
          <w:p w14:paraId="0950D830" w14:textId="2CA2F3EB" w:rsidR="0019433A" w:rsidRPr="00103D1F" w:rsidRDefault="0019433A" w:rsidP="0019433A">
            <w:pPr>
              <w:spacing w:before="30" w:after="30" w:line="240" w:lineRule="auto"/>
              <w:rPr>
                <w:rFonts w:ascii="Lato" w:hAnsi="Lato"/>
                <w:i/>
                <w:iCs/>
                <w:sz w:val="19"/>
                <w:szCs w:val="19"/>
              </w:rPr>
            </w:pPr>
            <w:r w:rsidRPr="00103D1F">
              <w:rPr>
                <w:rFonts w:ascii="Lato" w:hAnsi="Lato" w:cstheme="minorHAnsi"/>
                <w:sz w:val="19"/>
                <w:szCs w:val="19"/>
              </w:rPr>
              <w:t xml:space="preserve">Warunki ubiegania się o wsparcie ze środków polityki spójności w sektorze zdrowia muszą być </w:t>
            </w:r>
            <w:r w:rsidRPr="00103D1F">
              <w:rPr>
                <w:rFonts w:ascii="Lato" w:hAnsi="Lato" w:cstheme="minorHAnsi"/>
                <w:sz w:val="19"/>
                <w:szCs w:val="19"/>
              </w:rPr>
              <w:lastRenderedPageBreak/>
              <w:t>konstruowane w sposób niedyskryminujący podmioty ze względu na ich formę prawną, rodzaj podmiotu, formę własności (np. podmioty publiczne i prywatne), itp.</w:t>
            </w:r>
          </w:p>
        </w:tc>
        <w:tc>
          <w:tcPr>
            <w:tcW w:w="2835" w:type="dxa"/>
            <w:noWrap/>
            <w:tcMar>
              <w:top w:w="170" w:type="dxa"/>
              <w:bottom w:w="170" w:type="dxa"/>
            </w:tcMar>
          </w:tcPr>
          <w:p w14:paraId="02744F26" w14:textId="77777777" w:rsidR="0019433A" w:rsidRPr="00103D1F" w:rsidRDefault="0019433A" w:rsidP="0019433A">
            <w:pPr>
              <w:spacing w:after="0" w:line="240" w:lineRule="auto"/>
              <w:jc w:val="center"/>
              <w:rPr>
                <w:rFonts w:ascii="Lato" w:hAnsi="Lato"/>
                <w:iCs/>
                <w:sz w:val="19"/>
                <w:szCs w:val="19"/>
              </w:rPr>
            </w:pPr>
            <w:r w:rsidRPr="00103D1F">
              <w:rPr>
                <w:rFonts w:ascii="Lato" w:hAnsi="Lato"/>
                <w:iCs/>
                <w:sz w:val="19"/>
                <w:szCs w:val="19"/>
              </w:rPr>
              <w:lastRenderedPageBreak/>
              <w:t>-</w:t>
            </w:r>
          </w:p>
          <w:p w14:paraId="0F0AB979" w14:textId="77777777" w:rsidR="0019433A" w:rsidRPr="00103D1F" w:rsidRDefault="0019433A" w:rsidP="0019433A">
            <w:pPr>
              <w:spacing w:before="30" w:after="30" w:line="240" w:lineRule="auto"/>
              <w:rPr>
                <w:rFonts w:ascii="Lato" w:hAnsi="Lato"/>
                <w:i/>
                <w:iCs/>
                <w:sz w:val="19"/>
                <w:szCs w:val="19"/>
              </w:rPr>
            </w:pPr>
          </w:p>
        </w:tc>
        <w:tc>
          <w:tcPr>
            <w:tcW w:w="1986" w:type="dxa"/>
            <w:noWrap/>
            <w:tcMar>
              <w:top w:w="170" w:type="dxa"/>
              <w:bottom w:w="170" w:type="dxa"/>
            </w:tcMar>
          </w:tcPr>
          <w:p w14:paraId="297A18D2" w14:textId="430D10F0" w:rsidR="0019433A" w:rsidRPr="00103D1F" w:rsidRDefault="0019433A" w:rsidP="0019433A">
            <w:pPr>
              <w:spacing w:before="30" w:after="30" w:line="240" w:lineRule="auto"/>
              <w:jc w:val="center"/>
              <w:rPr>
                <w:rFonts w:ascii="Lato" w:hAnsi="Lato"/>
                <w:i/>
                <w:iCs/>
                <w:sz w:val="19"/>
                <w:szCs w:val="19"/>
              </w:rPr>
            </w:pPr>
            <w:r w:rsidRPr="00103D1F">
              <w:rPr>
                <w:rFonts w:ascii="Lato" w:hAnsi="Lato"/>
                <w:iCs/>
                <w:sz w:val="19"/>
                <w:szCs w:val="19"/>
              </w:rPr>
              <w:t>-</w:t>
            </w:r>
          </w:p>
        </w:tc>
        <w:tc>
          <w:tcPr>
            <w:tcW w:w="6661" w:type="dxa"/>
            <w:noWrap/>
            <w:tcMar>
              <w:top w:w="170" w:type="dxa"/>
              <w:bottom w:w="170" w:type="dxa"/>
            </w:tcMar>
          </w:tcPr>
          <w:p w14:paraId="674FA081" w14:textId="77777777" w:rsidR="0019433A" w:rsidRPr="00103D1F" w:rsidRDefault="0019433A" w:rsidP="0019433A">
            <w:pPr>
              <w:spacing w:after="0"/>
              <w:rPr>
                <w:rFonts w:ascii="Lato" w:eastAsiaTheme="minorHAnsi" w:hAnsi="Lato"/>
                <w:sz w:val="19"/>
                <w:szCs w:val="19"/>
              </w:rPr>
            </w:pPr>
            <w:r w:rsidRPr="00103D1F">
              <w:rPr>
                <w:rFonts w:ascii="Lato" w:eastAsiaTheme="minorHAnsi" w:hAnsi="Lato"/>
                <w:sz w:val="19"/>
                <w:szCs w:val="19"/>
              </w:rPr>
              <w:t xml:space="preserve">Nie dotyczy. </w:t>
            </w:r>
          </w:p>
          <w:p w14:paraId="74CD531F" w14:textId="77777777" w:rsidR="0019433A" w:rsidRPr="00103D1F" w:rsidRDefault="0019433A" w:rsidP="0019433A">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03FAB970" w14:textId="77777777" w:rsidR="0019433A" w:rsidRPr="00103D1F" w:rsidRDefault="0019433A" w:rsidP="0019433A">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44A8A3D3" w14:textId="77777777" w:rsidR="0019433A" w:rsidRPr="00103D1F" w:rsidRDefault="0019433A" w:rsidP="0019433A">
            <w:pPr>
              <w:spacing w:after="0"/>
              <w:rPr>
                <w:rFonts w:ascii="Lato" w:eastAsiaTheme="minorHAnsi" w:hAnsi="Lato"/>
                <w:sz w:val="19"/>
                <w:szCs w:val="19"/>
              </w:rPr>
            </w:pPr>
          </w:p>
          <w:p w14:paraId="76254FCD" w14:textId="14A1C0F4" w:rsidR="0019433A" w:rsidRPr="00103D1F" w:rsidRDefault="0019433A" w:rsidP="0019433A">
            <w:pPr>
              <w:spacing w:before="30" w:after="30" w:line="240" w:lineRule="auto"/>
              <w:rPr>
                <w:rFonts w:ascii="Lato" w:hAnsi="Lato"/>
                <w:i/>
                <w:iCs/>
                <w:sz w:val="19"/>
                <w:szCs w:val="19"/>
              </w:rPr>
            </w:pPr>
            <w:r w:rsidRPr="00103D1F">
              <w:rPr>
                <w:rFonts w:ascii="Lato" w:eastAsiaTheme="minorHAnsi" w:hAnsi="Lato"/>
                <w:sz w:val="19"/>
                <w:szCs w:val="19"/>
              </w:rPr>
              <w:t>Wnioskodawca będzie imiennie wskazany w Harmonogramie naborów wniosków o dofinansowanie jako uprawniony do złożenia wniosku.</w:t>
            </w:r>
          </w:p>
        </w:tc>
      </w:tr>
      <w:tr w:rsidR="00A7136D" w:rsidRPr="00103D1F" w14:paraId="055D63D2" w14:textId="77777777" w:rsidTr="000C4620">
        <w:trPr>
          <w:trHeight w:val="600"/>
        </w:trPr>
        <w:tc>
          <w:tcPr>
            <w:tcW w:w="534" w:type="dxa"/>
            <w:noWrap/>
            <w:tcMar>
              <w:top w:w="170" w:type="dxa"/>
              <w:bottom w:w="170" w:type="dxa"/>
            </w:tcMar>
          </w:tcPr>
          <w:p w14:paraId="3472BA90" w14:textId="53D95545" w:rsidR="0019433A" w:rsidRPr="00103D1F" w:rsidRDefault="00FA7BAA" w:rsidP="0019433A">
            <w:pPr>
              <w:spacing w:before="30" w:after="30" w:line="240" w:lineRule="auto"/>
              <w:rPr>
                <w:rFonts w:ascii="Lato" w:hAnsi="Lato"/>
                <w:sz w:val="19"/>
                <w:szCs w:val="19"/>
              </w:rPr>
            </w:pPr>
            <w:r w:rsidRPr="00103D1F">
              <w:rPr>
                <w:rFonts w:ascii="Lato" w:hAnsi="Lato"/>
                <w:sz w:val="19"/>
                <w:szCs w:val="19"/>
              </w:rPr>
              <w:lastRenderedPageBreak/>
              <w:t>2</w:t>
            </w:r>
            <w:r w:rsidR="00BE604D" w:rsidRPr="00103D1F">
              <w:rPr>
                <w:rFonts w:ascii="Lato" w:hAnsi="Lato"/>
                <w:sz w:val="19"/>
                <w:szCs w:val="19"/>
              </w:rPr>
              <w:t>.</w:t>
            </w:r>
          </w:p>
        </w:tc>
        <w:tc>
          <w:tcPr>
            <w:tcW w:w="2604" w:type="dxa"/>
            <w:tcMar>
              <w:top w:w="170" w:type="dxa"/>
              <w:bottom w:w="170" w:type="dxa"/>
            </w:tcMar>
          </w:tcPr>
          <w:p w14:paraId="306C0912" w14:textId="74861A7B" w:rsidR="0019433A" w:rsidRPr="00103D1F" w:rsidRDefault="0019433A" w:rsidP="0019433A">
            <w:pPr>
              <w:spacing w:before="30" w:after="30" w:line="240" w:lineRule="auto"/>
              <w:rPr>
                <w:rFonts w:ascii="Lato" w:hAnsi="Lato"/>
                <w:sz w:val="19"/>
                <w:szCs w:val="19"/>
              </w:rPr>
            </w:pPr>
            <w:r w:rsidRPr="00103D1F">
              <w:rPr>
                <w:rFonts w:ascii="Lato" w:hAnsi="Lato" w:cstheme="minorHAnsi"/>
                <w:sz w:val="19"/>
                <w:szCs w:val="19"/>
              </w:rPr>
              <w:t>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projektu nie zostały uwzględnione w obowiązującej mapie</w:t>
            </w:r>
            <w:r w:rsidRPr="00103D1F">
              <w:rPr>
                <w:rFonts w:ascii="Lato" w:hAnsi="Lato" w:cstheme="minorHAnsi"/>
                <w:sz w:val="19"/>
                <w:szCs w:val="19"/>
                <w:vertAlign w:val="superscript"/>
              </w:rPr>
              <w:footnoteReference w:id="5"/>
            </w:r>
            <w:r w:rsidRPr="00103D1F">
              <w:rPr>
                <w:rFonts w:ascii="Lato" w:hAnsi="Lato" w:cstheme="minorHAnsi"/>
                <w:sz w:val="19"/>
                <w:szCs w:val="19"/>
              </w:rPr>
              <w:t>.</w:t>
            </w:r>
          </w:p>
        </w:tc>
        <w:tc>
          <w:tcPr>
            <w:tcW w:w="2835" w:type="dxa"/>
            <w:noWrap/>
            <w:tcMar>
              <w:top w:w="170" w:type="dxa"/>
              <w:bottom w:w="170" w:type="dxa"/>
            </w:tcMar>
          </w:tcPr>
          <w:p w14:paraId="045BD6F0"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52516464" w14:textId="77777777" w:rsidR="0019433A" w:rsidRPr="00103D1F" w:rsidRDefault="0019433A" w:rsidP="0019433A">
            <w:pPr>
              <w:spacing w:after="0" w:line="240" w:lineRule="auto"/>
              <w:rPr>
                <w:rFonts w:ascii="Lato" w:hAnsi="Lato" w:cstheme="minorHAnsi"/>
                <w:sz w:val="19"/>
                <w:szCs w:val="19"/>
              </w:rPr>
            </w:pPr>
          </w:p>
          <w:p w14:paraId="17853ACE"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6D2DA895" w14:textId="77777777" w:rsidR="0019433A" w:rsidRPr="00103D1F" w:rsidRDefault="0019433A" w:rsidP="0019433A">
            <w:pPr>
              <w:spacing w:after="0" w:line="240" w:lineRule="auto"/>
              <w:rPr>
                <w:rFonts w:ascii="Lato" w:hAnsi="Lato"/>
                <w:i/>
                <w:iCs/>
                <w:sz w:val="19"/>
                <w:szCs w:val="19"/>
              </w:rPr>
            </w:pPr>
          </w:p>
          <w:p w14:paraId="2A7FD6FA" w14:textId="77777777" w:rsidR="0019433A" w:rsidRPr="00103D1F" w:rsidRDefault="0019433A" w:rsidP="0019433A">
            <w:pPr>
              <w:spacing w:before="30" w:after="30" w:line="240" w:lineRule="auto"/>
              <w:rPr>
                <w:rFonts w:ascii="Lato" w:hAnsi="Lato"/>
                <w:sz w:val="19"/>
                <w:szCs w:val="19"/>
              </w:rPr>
            </w:pPr>
          </w:p>
        </w:tc>
        <w:tc>
          <w:tcPr>
            <w:tcW w:w="1986" w:type="dxa"/>
            <w:noWrap/>
            <w:tcMar>
              <w:top w:w="170" w:type="dxa"/>
              <w:bottom w:w="170" w:type="dxa"/>
            </w:tcMar>
          </w:tcPr>
          <w:p w14:paraId="0BA93B5E"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76573387"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0A60AC98" w14:textId="77777777" w:rsidR="0019433A" w:rsidRPr="00103D1F" w:rsidRDefault="0019433A" w:rsidP="0019433A">
            <w:pPr>
              <w:spacing w:after="0"/>
              <w:rPr>
                <w:rFonts w:ascii="Lato" w:hAnsi="Lato"/>
                <w:iCs/>
                <w:sz w:val="19"/>
                <w:szCs w:val="19"/>
              </w:rPr>
            </w:pPr>
          </w:p>
          <w:p w14:paraId="6F56EC7E" w14:textId="39CA0216" w:rsidR="0019433A" w:rsidRPr="00103D1F" w:rsidRDefault="0019433A" w:rsidP="0019433A">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15BEC8AE" w14:textId="77777777" w:rsidR="0019433A" w:rsidRPr="00103D1F" w:rsidRDefault="0019433A" w:rsidP="0019433A">
            <w:pPr>
              <w:spacing w:after="0" w:line="240" w:lineRule="auto"/>
              <w:rPr>
                <w:rFonts w:ascii="Lato" w:hAnsi="Lato"/>
                <w:b/>
                <w:iCs/>
                <w:sz w:val="19"/>
                <w:szCs w:val="19"/>
              </w:rPr>
            </w:pPr>
            <w:r w:rsidRPr="00103D1F">
              <w:rPr>
                <w:rFonts w:ascii="Lato" w:hAnsi="Lato"/>
                <w:b/>
                <w:iCs/>
                <w:sz w:val="19"/>
                <w:szCs w:val="19"/>
              </w:rPr>
              <w:t xml:space="preserve">Ocenie podlega: </w:t>
            </w:r>
          </w:p>
          <w:p w14:paraId="53258803" w14:textId="77777777" w:rsidR="0019433A" w:rsidRPr="00103D1F" w:rsidRDefault="0019433A" w:rsidP="0019433A">
            <w:pPr>
              <w:spacing w:after="120"/>
              <w:rPr>
                <w:rFonts w:ascii="Lato" w:hAnsi="Lato"/>
                <w:sz w:val="19"/>
                <w:szCs w:val="19"/>
              </w:rPr>
            </w:pPr>
            <w:r w:rsidRPr="00103D1F">
              <w:rPr>
                <w:rFonts w:ascii="Lato" w:hAnsi="Lato"/>
                <w:sz w:val="19"/>
                <w:szCs w:val="19"/>
              </w:rPr>
              <w:t>e. czy projekt jest zgodny z właściwą mapą potrzeb zdrowotnych</w:t>
            </w:r>
            <w:r w:rsidRPr="00103D1F">
              <w:rPr>
                <w:rStyle w:val="Odwoanieprzypisudolnego"/>
                <w:rFonts w:ascii="Lato" w:hAnsi="Lato"/>
                <w:sz w:val="19"/>
                <w:szCs w:val="19"/>
              </w:rPr>
              <w:footnoteReference w:id="6"/>
            </w:r>
            <w:r w:rsidRPr="00103D1F">
              <w:rPr>
                <w:rFonts w:ascii="Lato" w:hAnsi="Lato"/>
                <w:sz w:val="19"/>
                <w:szCs w:val="19"/>
              </w:rPr>
              <w:t xml:space="preserve"> lub danymi źródłowymi do ww. mapy dostępnymi na internetowej platformie danych </w:t>
            </w:r>
            <w:hyperlink r:id="rId15" w:history="1">
              <w:r w:rsidRPr="00103D1F">
                <w:rPr>
                  <w:rStyle w:val="Hipercze"/>
                  <w:rFonts w:ascii="Lato" w:hAnsi="Lato"/>
                  <w:color w:val="auto"/>
                  <w:sz w:val="19"/>
                  <w:szCs w:val="19"/>
                </w:rPr>
                <w:t>Baza Analiz Systemowych i Wdrożeniowych</w:t>
              </w:r>
            </w:hyperlink>
            <w:r w:rsidRPr="00103D1F">
              <w:rPr>
                <w:rStyle w:val="Odwoanieprzypisudolnego"/>
                <w:rFonts w:ascii="Lato" w:hAnsi="Lato"/>
                <w:sz w:val="19"/>
                <w:szCs w:val="19"/>
              </w:rPr>
              <w:footnoteReference w:id="7"/>
            </w:r>
            <w:r w:rsidRPr="00103D1F">
              <w:rPr>
                <w:rFonts w:ascii="Lato" w:hAnsi="Lato"/>
                <w:sz w:val="19"/>
                <w:szCs w:val="19"/>
              </w:rPr>
              <w:t xml:space="preserve"> udostępnionej przez Ministerstwo Zdrowia (o ile dane wymagane do oceny projektu nie zostały uwzględnione w obowiązującej mapie)?</w:t>
            </w:r>
          </w:p>
          <w:p w14:paraId="61DFBBE5" w14:textId="77777777" w:rsidR="0019433A" w:rsidRPr="00103D1F" w:rsidRDefault="0019433A" w:rsidP="0019433A">
            <w:pPr>
              <w:spacing w:before="120"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5F38341B" w14:textId="77777777" w:rsidR="0019433A" w:rsidRPr="00103D1F" w:rsidRDefault="0019433A" w:rsidP="0019433A">
            <w:pPr>
              <w:spacing w:before="120" w:after="120"/>
              <w:rPr>
                <w:rFonts w:ascii="Lato" w:hAnsi="Lato" w:cstheme="minorHAnsi"/>
                <w:sz w:val="19"/>
                <w:szCs w:val="19"/>
              </w:rPr>
            </w:pPr>
            <w:r w:rsidRPr="00103D1F">
              <w:rPr>
                <w:rFonts w:ascii="Lato" w:hAnsi="Lato" w:cstheme="minorHAnsi"/>
                <w:sz w:val="19"/>
                <w:szCs w:val="19"/>
              </w:rPr>
              <w:t>Brzmienie kryterium zgodne z rekomendacją.</w:t>
            </w:r>
          </w:p>
          <w:p w14:paraId="18D38336" w14:textId="77777777" w:rsidR="0019433A" w:rsidRPr="00103D1F" w:rsidRDefault="0019433A" w:rsidP="0019433A">
            <w:pPr>
              <w:spacing w:before="30" w:after="30" w:line="240" w:lineRule="auto"/>
              <w:rPr>
                <w:rFonts w:ascii="Lato" w:hAnsi="Lato"/>
                <w:sz w:val="19"/>
                <w:szCs w:val="19"/>
              </w:rPr>
            </w:pPr>
          </w:p>
        </w:tc>
      </w:tr>
      <w:tr w:rsidR="00A7136D" w:rsidRPr="00103D1F" w14:paraId="1E561FA0" w14:textId="77777777" w:rsidTr="000C4620">
        <w:trPr>
          <w:trHeight w:val="600"/>
        </w:trPr>
        <w:tc>
          <w:tcPr>
            <w:tcW w:w="534" w:type="dxa"/>
            <w:noWrap/>
            <w:tcMar>
              <w:top w:w="170" w:type="dxa"/>
              <w:bottom w:w="170" w:type="dxa"/>
            </w:tcMar>
            <w:hideMark/>
          </w:tcPr>
          <w:p w14:paraId="6ACB216A" w14:textId="53A92BAE"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3</w:t>
            </w:r>
            <w:r w:rsidR="00BE604D" w:rsidRPr="00103D1F">
              <w:rPr>
                <w:rFonts w:ascii="Lato" w:hAnsi="Lato"/>
                <w:sz w:val="19"/>
                <w:szCs w:val="19"/>
              </w:rPr>
              <w:t>.</w:t>
            </w:r>
          </w:p>
        </w:tc>
        <w:tc>
          <w:tcPr>
            <w:tcW w:w="2604" w:type="dxa"/>
            <w:tcMar>
              <w:top w:w="170" w:type="dxa"/>
              <w:bottom w:w="170" w:type="dxa"/>
            </w:tcMar>
          </w:tcPr>
          <w:p w14:paraId="0DCDCD35" w14:textId="50FC45D4" w:rsidR="0019433A" w:rsidRPr="00103D1F" w:rsidRDefault="0019433A" w:rsidP="0019433A">
            <w:pPr>
              <w:spacing w:before="30" w:after="30" w:line="240" w:lineRule="auto"/>
              <w:rPr>
                <w:rFonts w:ascii="Lato" w:hAnsi="Lato"/>
                <w:sz w:val="19"/>
                <w:szCs w:val="19"/>
              </w:rPr>
            </w:pPr>
            <w:r w:rsidRPr="00103D1F">
              <w:rPr>
                <w:rFonts w:ascii="Lato" w:hAnsi="Lato" w:cstheme="minorHAnsi"/>
                <w:sz w:val="19"/>
                <w:szCs w:val="19"/>
              </w:rPr>
              <w:t xml:space="preserve">Do dofinansowania mogą być przyjęte wyłącznie projekty zgodne z odpowiednimi celami zdefiniowanymi w dokumencie „Zdrowa Przyszłość. Ramy Strategiczne Rozwoju Systemu </w:t>
            </w:r>
            <w:r w:rsidRPr="00103D1F">
              <w:rPr>
                <w:rFonts w:ascii="Lato" w:hAnsi="Lato" w:cstheme="minorHAnsi"/>
                <w:sz w:val="19"/>
                <w:szCs w:val="19"/>
              </w:rPr>
              <w:lastRenderedPageBreak/>
              <w:t>Ochrony Zdrowia na lata 2021-2027 z perspektywą do 2030 r.”.</w:t>
            </w:r>
          </w:p>
        </w:tc>
        <w:tc>
          <w:tcPr>
            <w:tcW w:w="2835" w:type="dxa"/>
            <w:noWrap/>
            <w:tcMar>
              <w:top w:w="170" w:type="dxa"/>
              <w:bottom w:w="170" w:type="dxa"/>
            </w:tcMar>
          </w:tcPr>
          <w:p w14:paraId="790FBB51"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lastRenderedPageBreak/>
              <w:t>1.2.2. Kryteria zgodności z FEP 2021-2027 i dokumentami programowymi – specyficzne</w:t>
            </w:r>
          </w:p>
          <w:p w14:paraId="6B920271" w14:textId="77777777" w:rsidR="0019433A" w:rsidRPr="00103D1F" w:rsidRDefault="0019433A" w:rsidP="0019433A">
            <w:pPr>
              <w:spacing w:after="0" w:line="240" w:lineRule="auto"/>
              <w:rPr>
                <w:rFonts w:ascii="Lato" w:hAnsi="Lato" w:cstheme="minorHAnsi"/>
                <w:sz w:val="19"/>
                <w:szCs w:val="19"/>
              </w:rPr>
            </w:pPr>
          </w:p>
          <w:p w14:paraId="5B74982B"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lastRenderedPageBreak/>
              <w:t>Zgodność ze szczegółowymi uwarunkowaniami określonymi dla Działania</w:t>
            </w:r>
          </w:p>
          <w:p w14:paraId="22FE91D9" w14:textId="77777777" w:rsidR="0019433A" w:rsidRPr="00103D1F" w:rsidRDefault="0019433A" w:rsidP="0019433A">
            <w:pPr>
              <w:spacing w:after="0" w:line="240" w:lineRule="auto"/>
              <w:rPr>
                <w:rFonts w:ascii="Lato" w:hAnsi="Lato"/>
                <w:i/>
                <w:iCs/>
                <w:sz w:val="19"/>
                <w:szCs w:val="19"/>
              </w:rPr>
            </w:pPr>
          </w:p>
          <w:p w14:paraId="3E472A9B" w14:textId="77777777" w:rsidR="0019433A" w:rsidRPr="00103D1F" w:rsidRDefault="0019433A" w:rsidP="0019433A">
            <w:pPr>
              <w:spacing w:before="30" w:after="30" w:line="240" w:lineRule="auto"/>
              <w:rPr>
                <w:rFonts w:ascii="Lato" w:hAnsi="Lato"/>
                <w:sz w:val="19"/>
                <w:szCs w:val="19"/>
              </w:rPr>
            </w:pPr>
          </w:p>
        </w:tc>
        <w:tc>
          <w:tcPr>
            <w:tcW w:w="1986" w:type="dxa"/>
            <w:noWrap/>
            <w:tcMar>
              <w:top w:w="170" w:type="dxa"/>
              <w:bottom w:w="170" w:type="dxa"/>
            </w:tcMar>
          </w:tcPr>
          <w:p w14:paraId="1B2DFEB6" w14:textId="77777777" w:rsidR="0019433A" w:rsidRPr="00103D1F" w:rsidRDefault="0019433A" w:rsidP="0019433A">
            <w:pPr>
              <w:spacing w:after="0"/>
              <w:rPr>
                <w:rFonts w:ascii="Lato" w:hAnsi="Lato"/>
                <w:iCs/>
                <w:sz w:val="19"/>
                <w:szCs w:val="19"/>
              </w:rPr>
            </w:pPr>
            <w:r w:rsidRPr="00103D1F">
              <w:rPr>
                <w:rFonts w:ascii="Lato" w:hAnsi="Lato"/>
                <w:iCs/>
                <w:sz w:val="19"/>
                <w:szCs w:val="19"/>
              </w:rPr>
              <w:lastRenderedPageBreak/>
              <w:t xml:space="preserve">Kryterium dostępu </w:t>
            </w:r>
          </w:p>
          <w:p w14:paraId="4E914D87"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375823D6" w14:textId="77777777" w:rsidR="0019433A" w:rsidRPr="00103D1F" w:rsidRDefault="0019433A" w:rsidP="0019433A">
            <w:pPr>
              <w:spacing w:after="0"/>
              <w:rPr>
                <w:rFonts w:ascii="Lato" w:hAnsi="Lato"/>
                <w:iCs/>
                <w:sz w:val="19"/>
                <w:szCs w:val="19"/>
              </w:rPr>
            </w:pPr>
          </w:p>
          <w:p w14:paraId="7AB8571D" w14:textId="4B63A2E1" w:rsidR="0019433A" w:rsidRPr="00103D1F" w:rsidRDefault="0019433A" w:rsidP="0019433A">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w:t>
            </w:r>
            <w:r w:rsidRPr="00103D1F">
              <w:rPr>
                <w:rFonts w:ascii="Lato" w:hAnsi="Lato"/>
                <w:sz w:val="19"/>
                <w:szCs w:val="19"/>
              </w:rPr>
              <w:lastRenderedPageBreak/>
              <w:t xml:space="preserve">jeśli projekt spełnił warunek </w:t>
            </w:r>
          </w:p>
        </w:tc>
        <w:tc>
          <w:tcPr>
            <w:tcW w:w="6661" w:type="dxa"/>
            <w:noWrap/>
            <w:tcMar>
              <w:top w:w="170" w:type="dxa"/>
              <w:bottom w:w="170" w:type="dxa"/>
            </w:tcMar>
          </w:tcPr>
          <w:p w14:paraId="4280B927" w14:textId="77777777" w:rsidR="0019433A" w:rsidRPr="00103D1F" w:rsidRDefault="0019433A" w:rsidP="0019433A">
            <w:pPr>
              <w:spacing w:after="0" w:line="240" w:lineRule="auto"/>
              <w:rPr>
                <w:rFonts w:ascii="Lato" w:hAnsi="Lato"/>
                <w:b/>
                <w:iCs/>
                <w:sz w:val="19"/>
                <w:szCs w:val="19"/>
              </w:rPr>
            </w:pPr>
            <w:r w:rsidRPr="00103D1F">
              <w:rPr>
                <w:rFonts w:ascii="Lato" w:hAnsi="Lato"/>
                <w:b/>
                <w:iCs/>
                <w:sz w:val="19"/>
                <w:szCs w:val="19"/>
              </w:rPr>
              <w:lastRenderedPageBreak/>
              <w:t xml:space="preserve">Ocenie podlega: </w:t>
            </w:r>
          </w:p>
          <w:p w14:paraId="5F4BE090" w14:textId="77777777" w:rsidR="0019433A" w:rsidRPr="00103D1F" w:rsidRDefault="0019433A" w:rsidP="0019433A">
            <w:pPr>
              <w:spacing w:after="0"/>
              <w:rPr>
                <w:rFonts w:ascii="Lato" w:hAnsi="Lato"/>
                <w:sz w:val="19"/>
                <w:szCs w:val="19"/>
              </w:rPr>
            </w:pPr>
            <w:r w:rsidRPr="00103D1F">
              <w:rPr>
                <w:rFonts w:ascii="Lato" w:hAnsi="Lato"/>
                <w:sz w:val="19"/>
                <w:szCs w:val="19"/>
              </w:rPr>
              <w:t>g. czy projekt jest zgodny z następującymi celami zdefiniowanymi w dokumencie „Zdrowa Przyszłość. Ramy Strategiczne Rozwoju Systemu Ochrony Zdrowia na lata 2021-2027, z perspektywą do 2030 roku”</w:t>
            </w:r>
            <w:r w:rsidRPr="00103D1F">
              <w:rPr>
                <w:rStyle w:val="Odwoanieprzypisudolnego"/>
                <w:rFonts w:ascii="Lato" w:hAnsi="Lato"/>
                <w:sz w:val="19"/>
                <w:szCs w:val="19"/>
              </w:rPr>
              <w:footnoteReference w:id="8"/>
            </w:r>
            <w:r w:rsidRPr="00103D1F">
              <w:rPr>
                <w:rFonts w:ascii="Lato" w:hAnsi="Lato"/>
                <w:sz w:val="19"/>
                <w:szCs w:val="19"/>
              </w:rPr>
              <w:t>:</w:t>
            </w:r>
          </w:p>
          <w:p w14:paraId="7CF2D484" w14:textId="77777777" w:rsidR="0019433A" w:rsidRPr="00103D1F" w:rsidRDefault="0019433A" w:rsidP="006E474B">
            <w:pPr>
              <w:pStyle w:val="Akapitzlist"/>
              <w:numPr>
                <w:ilvl w:val="1"/>
                <w:numId w:val="19"/>
              </w:numPr>
              <w:spacing w:after="120"/>
              <w:ind w:left="717"/>
              <w:rPr>
                <w:rFonts w:ascii="Lato" w:hAnsi="Lato"/>
                <w:sz w:val="19"/>
                <w:szCs w:val="19"/>
              </w:rPr>
            </w:pPr>
            <w:r w:rsidRPr="00103D1F">
              <w:rPr>
                <w:rFonts w:ascii="Lato" w:hAnsi="Lato"/>
                <w:sz w:val="19"/>
                <w:szCs w:val="19"/>
              </w:rPr>
              <w:lastRenderedPageBreak/>
              <w:t>Cel 1.1 Zapewnienie równej dostępności do świadczeń zdrowotnych w ilości i czasie adekwatnych do uzasadnionych potrzeb zdrowotnych społeczeństwa,</w:t>
            </w:r>
          </w:p>
          <w:p w14:paraId="0ACFD4DA" w14:textId="77777777" w:rsidR="0019433A" w:rsidRPr="00103D1F" w:rsidRDefault="0019433A" w:rsidP="006E474B">
            <w:pPr>
              <w:pStyle w:val="Akapitzlist"/>
              <w:numPr>
                <w:ilvl w:val="1"/>
                <w:numId w:val="19"/>
              </w:numPr>
              <w:spacing w:after="120"/>
              <w:ind w:left="717"/>
              <w:rPr>
                <w:rFonts w:ascii="Lato" w:hAnsi="Lato"/>
                <w:sz w:val="19"/>
                <w:szCs w:val="19"/>
              </w:rPr>
            </w:pPr>
            <w:r w:rsidRPr="00103D1F">
              <w:rPr>
                <w:rFonts w:ascii="Lato" w:hAnsi="Lato"/>
                <w:sz w:val="19"/>
                <w:szCs w:val="19"/>
              </w:rPr>
              <w:t>Cel 3.2 Rozwój i modernizacja infrastruktury ochrony zdrowia zgodny z potrzebami zdrowotnymi społeczeństwa?</w:t>
            </w:r>
          </w:p>
          <w:p w14:paraId="62255D46" w14:textId="77777777" w:rsidR="0019433A" w:rsidRPr="00103D1F" w:rsidRDefault="0019433A" w:rsidP="0019433A">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333BF5EC" w14:textId="4E783B78" w:rsidR="0019433A" w:rsidRPr="00103D1F" w:rsidRDefault="0019433A" w:rsidP="0019433A">
            <w:pPr>
              <w:spacing w:before="30" w:after="30" w:line="240" w:lineRule="auto"/>
              <w:rPr>
                <w:rFonts w:ascii="Lato" w:hAnsi="Lato"/>
                <w:sz w:val="19"/>
                <w:szCs w:val="19"/>
              </w:rPr>
            </w:pPr>
            <w:r w:rsidRPr="00103D1F">
              <w:rPr>
                <w:rFonts w:ascii="Lato" w:hAnsi="Lato" w:cstheme="minorHAnsi"/>
                <w:sz w:val="19"/>
                <w:szCs w:val="19"/>
              </w:rPr>
              <w:t>Brzmienie kryterium zgodne z rekomendacją.</w:t>
            </w:r>
          </w:p>
        </w:tc>
      </w:tr>
      <w:tr w:rsidR="00A7136D" w:rsidRPr="00103D1F" w14:paraId="4245AFFC" w14:textId="77777777" w:rsidTr="000C4620">
        <w:trPr>
          <w:trHeight w:val="600"/>
        </w:trPr>
        <w:tc>
          <w:tcPr>
            <w:tcW w:w="534" w:type="dxa"/>
            <w:noWrap/>
            <w:tcMar>
              <w:top w:w="170" w:type="dxa"/>
              <w:bottom w:w="170" w:type="dxa"/>
            </w:tcMar>
          </w:tcPr>
          <w:p w14:paraId="6907FC23" w14:textId="1BFD9678"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4</w:t>
            </w:r>
            <w:r w:rsidR="00BE604D" w:rsidRPr="00103D1F">
              <w:rPr>
                <w:rFonts w:ascii="Lato" w:hAnsi="Lato"/>
                <w:sz w:val="19"/>
                <w:szCs w:val="19"/>
              </w:rPr>
              <w:t>.</w:t>
            </w:r>
          </w:p>
        </w:tc>
        <w:tc>
          <w:tcPr>
            <w:tcW w:w="2604" w:type="dxa"/>
            <w:tcMar>
              <w:top w:w="170" w:type="dxa"/>
              <w:bottom w:w="170" w:type="dxa"/>
            </w:tcMar>
          </w:tcPr>
          <w:p w14:paraId="7260C1B3" w14:textId="689708B8"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Do dofinansowania mogą być przyjęte jedynie projekty spójne z Planami Transformacji (odpowiednio krajowym lub regionalnymi).</w:t>
            </w:r>
          </w:p>
        </w:tc>
        <w:tc>
          <w:tcPr>
            <w:tcW w:w="2835" w:type="dxa"/>
            <w:noWrap/>
            <w:tcMar>
              <w:top w:w="170" w:type="dxa"/>
              <w:bottom w:w="170" w:type="dxa"/>
            </w:tcMar>
          </w:tcPr>
          <w:p w14:paraId="0536738F"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14FBD9F7" w14:textId="77777777" w:rsidR="0019433A" w:rsidRPr="00103D1F" w:rsidRDefault="0019433A" w:rsidP="0019433A">
            <w:pPr>
              <w:spacing w:after="0" w:line="240" w:lineRule="auto"/>
              <w:rPr>
                <w:rFonts w:ascii="Lato" w:hAnsi="Lato" w:cstheme="minorHAnsi"/>
                <w:sz w:val="19"/>
                <w:szCs w:val="19"/>
              </w:rPr>
            </w:pPr>
          </w:p>
          <w:p w14:paraId="5EA2211E" w14:textId="1CE5A83B" w:rsidR="0019433A" w:rsidRPr="00103D1F" w:rsidRDefault="0019433A" w:rsidP="0019433A">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Zgodność ze szczegółowymi uwarunkowaniami określonymi dla Działania</w:t>
            </w:r>
          </w:p>
        </w:tc>
        <w:tc>
          <w:tcPr>
            <w:tcW w:w="1986" w:type="dxa"/>
            <w:noWrap/>
            <w:tcMar>
              <w:top w:w="170" w:type="dxa"/>
              <w:bottom w:w="170" w:type="dxa"/>
            </w:tcMar>
          </w:tcPr>
          <w:p w14:paraId="3173AE8F"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3DFC7698"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195E8C79" w14:textId="77777777" w:rsidR="0019433A" w:rsidRPr="00103D1F" w:rsidRDefault="0019433A" w:rsidP="0019433A">
            <w:pPr>
              <w:spacing w:after="0"/>
              <w:rPr>
                <w:rFonts w:ascii="Lato" w:hAnsi="Lato"/>
                <w:iCs/>
                <w:sz w:val="19"/>
                <w:szCs w:val="19"/>
              </w:rPr>
            </w:pPr>
          </w:p>
          <w:p w14:paraId="6ADD850C" w14:textId="5B3FBCF8"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19CB88C1" w14:textId="77777777" w:rsidR="0019433A" w:rsidRPr="00103D1F" w:rsidRDefault="0019433A" w:rsidP="0019433A">
            <w:pPr>
              <w:spacing w:after="0" w:line="240" w:lineRule="auto"/>
              <w:rPr>
                <w:rFonts w:ascii="Lato" w:hAnsi="Lato"/>
                <w:b/>
                <w:iCs/>
                <w:sz w:val="19"/>
                <w:szCs w:val="19"/>
              </w:rPr>
            </w:pPr>
            <w:r w:rsidRPr="00103D1F">
              <w:rPr>
                <w:rFonts w:ascii="Lato" w:hAnsi="Lato"/>
                <w:b/>
                <w:iCs/>
                <w:sz w:val="19"/>
                <w:szCs w:val="19"/>
              </w:rPr>
              <w:t xml:space="preserve">Ocenie podlega: </w:t>
            </w:r>
          </w:p>
          <w:p w14:paraId="304A02CB" w14:textId="77777777" w:rsidR="0019433A" w:rsidRPr="00103D1F" w:rsidRDefault="0019433A" w:rsidP="0019433A">
            <w:pPr>
              <w:spacing w:after="120"/>
              <w:rPr>
                <w:rFonts w:ascii="Lato" w:hAnsi="Lato"/>
                <w:sz w:val="19"/>
                <w:szCs w:val="19"/>
              </w:rPr>
            </w:pPr>
            <w:r w:rsidRPr="00103D1F">
              <w:rPr>
                <w:rFonts w:ascii="Lato" w:hAnsi="Lato"/>
                <w:sz w:val="19"/>
                <w:szCs w:val="19"/>
              </w:rPr>
              <w:t>f. czy projekt jest spójny z Wojewódzkim Planem Transformacji Województwa Pomorskiego</w:t>
            </w:r>
            <w:r w:rsidRPr="00103D1F">
              <w:rPr>
                <w:rStyle w:val="Odwoanieprzypisudolnego"/>
                <w:rFonts w:ascii="Lato" w:hAnsi="Lato"/>
                <w:sz w:val="19"/>
                <w:szCs w:val="19"/>
              </w:rPr>
              <w:footnoteReference w:id="9"/>
            </w:r>
            <w:r w:rsidRPr="00103D1F">
              <w:rPr>
                <w:rFonts w:ascii="Lato" w:hAnsi="Lato"/>
                <w:sz w:val="19"/>
                <w:szCs w:val="19"/>
              </w:rPr>
              <w:t xml:space="preserve"> w obszarze/obszarach właściwym/właściwych z punktu widzenia zakresu projektu</w:t>
            </w:r>
            <w:r w:rsidRPr="00103D1F">
              <w:rPr>
                <w:rStyle w:val="Odwoanieprzypisudolnego"/>
                <w:rFonts w:ascii="Lato" w:hAnsi="Lato"/>
                <w:sz w:val="19"/>
                <w:szCs w:val="19"/>
              </w:rPr>
              <w:footnoteReference w:id="10"/>
            </w:r>
            <w:r w:rsidRPr="00103D1F">
              <w:rPr>
                <w:rFonts w:ascii="Lato" w:hAnsi="Lato"/>
                <w:sz w:val="19"/>
                <w:szCs w:val="19"/>
              </w:rPr>
              <w:t>?</w:t>
            </w:r>
          </w:p>
          <w:p w14:paraId="225A05CE" w14:textId="77777777" w:rsidR="0019433A" w:rsidRPr="00103D1F" w:rsidRDefault="0019433A" w:rsidP="0019433A">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56EC4CA8" w14:textId="729D846D" w:rsidR="0019433A" w:rsidRPr="00103D1F" w:rsidRDefault="0019433A" w:rsidP="0019433A">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7218E1B2" w14:textId="77777777" w:rsidTr="000C4620">
        <w:trPr>
          <w:trHeight w:val="600"/>
        </w:trPr>
        <w:tc>
          <w:tcPr>
            <w:tcW w:w="534" w:type="dxa"/>
            <w:noWrap/>
            <w:tcMar>
              <w:top w:w="170" w:type="dxa"/>
              <w:bottom w:w="170" w:type="dxa"/>
            </w:tcMar>
          </w:tcPr>
          <w:p w14:paraId="067D200E" w14:textId="6A822E6A"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5</w:t>
            </w:r>
            <w:r w:rsidR="00BE604D" w:rsidRPr="00103D1F">
              <w:rPr>
                <w:rFonts w:ascii="Lato" w:hAnsi="Lato"/>
                <w:sz w:val="19"/>
                <w:szCs w:val="19"/>
              </w:rPr>
              <w:t>.</w:t>
            </w:r>
          </w:p>
        </w:tc>
        <w:tc>
          <w:tcPr>
            <w:tcW w:w="2604" w:type="dxa"/>
            <w:tcMar>
              <w:top w:w="170" w:type="dxa"/>
              <w:bottom w:w="170" w:type="dxa"/>
            </w:tcMar>
          </w:tcPr>
          <w:p w14:paraId="094373D5" w14:textId="46408B41"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Do dofinansowania mogą być przyjęte wyłącznie projekty posiadające pozytywną opinię o celowości inwestycji, o której mowa w ustawie o świadczeniach opieki zdrowotnej finansowanych ze środków publicznych OCI</w:t>
            </w:r>
            <w:r w:rsidRPr="00103D1F">
              <w:rPr>
                <w:rFonts w:ascii="Lato" w:hAnsi="Lato" w:cstheme="minorHAnsi"/>
                <w:sz w:val="19"/>
                <w:szCs w:val="19"/>
                <w:vertAlign w:val="superscript"/>
              </w:rPr>
              <w:footnoteReference w:id="11"/>
            </w:r>
            <w:r w:rsidRPr="00103D1F">
              <w:rPr>
                <w:rFonts w:ascii="Lato" w:hAnsi="Lato" w:cstheme="minorHAnsi"/>
                <w:sz w:val="19"/>
                <w:szCs w:val="19"/>
              </w:rPr>
              <w:t xml:space="preserve">). Właściwe Instytucje Zarządzające i Instytucje Pośredniczące mają obowiązek </w:t>
            </w:r>
            <w:r w:rsidRPr="00103D1F">
              <w:rPr>
                <w:rFonts w:ascii="Lato" w:hAnsi="Lato" w:cstheme="minorHAnsi"/>
                <w:sz w:val="19"/>
                <w:szCs w:val="19"/>
              </w:rPr>
              <w:lastRenderedPageBreak/>
              <w:t>zapewnić, że ww. opinia jest załączona do wniosku o dofinansowanie.</w:t>
            </w:r>
          </w:p>
        </w:tc>
        <w:tc>
          <w:tcPr>
            <w:tcW w:w="2835" w:type="dxa"/>
            <w:noWrap/>
            <w:tcMar>
              <w:top w:w="170" w:type="dxa"/>
              <w:bottom w:w="170" w:type="dxa"/>
            </w:tcMar>
          </w:tcPr>
          <w:p w14:paraId="4FB8E0F1"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lastRenderedPageBreak/>
              <w:t>1.2.2. Kryteria zgodności z FEP 2021-2027 i dokumentami programowymi – specyficzne</w:t>
            </w:r>
          </w:p>
          <w:p w14:paraId="029A6CC0" w14:textId="77777777" w:rsidR="0019433A" w:rsidRPr="00103D1F" w:rsidRDefault="0019433A" w:rsidP="0019433A">
            <w:pPr>
              <w:spacing w:after="0" w:line="240" w:lineRule="auto"/>
              <w:rPr>
                <w:rFonts w:ascii="Lato" w:hAnsi="Lato" w:cstheme="minorHAnsi"/>
                <w:sz w:val="19"/>
                <w:szCs w:val="19"/>
              </w:rPr>
            </w:pPr>
          </w:p>
          <w:p w14:paraId="794AA424"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3F87E13B" w14:textId="77777777" w:rsidR="0019433A" w:rsidRPr="00103D1F" w:rsidRDefault="0019433A" w:rsidP="0019433A">
            <w:pPr>
              <w:spacing w:after="0" w:line="240" w:lineRule="auto"/>
              <w:rPr>
                <w:rFonts w:ascii="Lato" w:hAnsi="Lato"/>
                <w:i/>
                <w:iCs/>
                <w:sz w:val="19"/>
                <w:szCs w:val="19"/>
              </w:rPr>
            </w:pPr>
          </w:p>
          <w:p w14:paraId="19B043E6" w14:textId="77777777" w:rsidR="0019433A" w:rsidRPr="00103D1F" w:rsidRDefault="0019433A" w:rsidP="0019433A">
            <w:pPr>
              <w:pStyle w:val="Nagwek4"/>
              <w:spacing w:before="0" w:line="240" w:lineRule="auto"/>
              <w:rPr>
                <w:rFonts w:ascii="Lato" w:hAnsi="Lato" w:cstheme="minorHAnsi"/>
                <w:b/>
                <w:i w:val="0"/>
                <w:color w:val="auto"/>
                <w:sz w:val="19"/>
                <w:szCs w:val="19"/>
              </w:rPr>
            </w:pPr>
          </w:p>
        </w:tc>
        <w:tc>
          <w:tcPr>
            <w:tcW w:w="1986" w:type="dxa"/>
            <w:noWrap/>
            <w:tcMar>
              <w:top w:w="170" w:type="dxa"/>
              <w:bottom w:w="170" w:type="dxa"/>
            </w:tcMar>
          </w:tcPr>
          <w:p w14:paraId="5AD8716B"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3C83FFAC"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2EF42F3E" w14:textId="77777777" w:rsidR="0019433A" w:rsidRPr="00103D1F" w:rsidRDefault="0019433A" w:rsidP="0019433A">
            <w:pPr>
              <w:spacing w:after="0"/>
              <w:rPr>
                <w:rFonts w:ascii="Lato" w:hAnsi="Lato"/>
                <w:iCs/>
                <w:sz w:val="19"/>
                <w:szCs w:val="19"/>
              </w:rPr>
            </w:pPr>
          </w:p>
          <w:p w14:paraId="37881452" w14:textId="68C53B7B"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 (o ile dotyczy).</w:t>
            </w:r>
          </w:p>
        </w:tc>
        <w:tc>
          <w:tcPr>
            <w:tcW w:w="6661" w:type="dxa"/>
            <w:noWrap/>
            <w:tcMar>
              <w:top w:w="170" w:type="dxa"/>
              <w:bottom w:w="170" w:type="dxa"/>
            </w:tcMar>
          </w:tcPr>
          <w:p w14:paraId="7187D557" w14:textId="77777777" w:rsidR="0019433A" w:rsidRPr="00103D1F" w:rsidRDefault="0019433A" w:rsidP="0019433A">
            <w:pPr>
              <w:spacing w:after="0" w:line="240" w:lineRule="auto"/>
              <w:rPr>
                <w:rFonts w:ascii="Lato" w:hAnsi="Lato"/>
                <w:b/>
                <w:iCs/>
                <w:sz w:val="19"/>
                <w:szCs w:val="19"/>
              </w:rPr>
            </w:pPr>
            <w:r w:rsidRPr="00103D1F">
              <w:rPr>
                <w:rFonts w:ascii="Lato" w:hAnsi="Lato"/>
                <w:b/>
                <w:iCs/>
                <w:sz w:val="19"/>
                <w:szCs w:val="19"/>
              </w:rPr>
              <w:t xml:space="preserve">Ocenie podlega: </w:t>
            </w:r>
          </w:p>
          <w:p w14:paraId="03106DE2" w14:textId="77777777" w:rsidR="0019433A" w:rsidRPr="00103D1F" w:rsidRDefault="0019433A" w:rsidP="0019433A">
            <w:pPr>
              <w:spacing w:before="120" w:after="120"/>
              <w:rPr>
                <w:rFonts w:ascii="Lato" w:hAnsi="Lato"/>
                <w:sz w:val="19"/>
                <w:szCs w:val="19"/>
              </w:rPr>
            </w:pPr>
            <w:r w:rsidRPr="00103D1F">
              <w:rPr>
                <w:rFonts w:ascii="Lato" w:hAnsi="Lato"/>
                <w:sz w:val="19"/>
                <w:szCs w:val="19"/>
              </w:rPr>
              <w:t>d. czy dla projektu uzyskano pozytywną opinię o celowości inwestycji dla projektu, o której mowa w ustawie z dnia 27.08.2004 r. o świadczeniach opieki zdrowotnej finansowanych ze środków publicznych</w:t>
            </w:r>
            <w:r w:rsidRPr="00103D1F">
              <w:rPr>
                <w:rStyle w:val="Odwoanieprzypisudolnego"/>
                <w:rFonts w:ascii="Lato" w:hAnsi="Lato"/>
                <w:sz w:val="19"/>
                <w:szCs w:val="19"/>
              </w:rPr>
              <w:footnoteReference w:id="12"/>
            </w:r>
            <w:r w:rsidRPr="00103D1F">
              <w:rPr>
                <w:rFonts w:ascii="Lato" w:hAnsi="Lato"/>
                <w:sz w:val="19"/>
                <w:szCs w:val="19"/>
              </w:rPr>
              <w:t xml:space="preserve"> (jeśli dotyczy)?</w:t>
            </w: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28543392" w14:textId="77777777" w:rsidR="0019433A" w:rsidRPr="00103D1F" w:rsidRDefault="0019433A" w:rsidP="0019433A">
            <w:pPr>
              <w:spacing w:before="120" w:after="0"/>
              <w:rPr>
                <w:rFonts w:ascii="Lato" w:hAnsi="Lato" w:cstheme="minorHAnsi"/>
                <w:sz w:val="19"/>
                <w:szCs w:val="19"/>
              </w:rPr>
            </w:pPr>
            <w:r w:rsidRPr="00103D1F">
              <w:rPr>
                <w:rFonts w:ascii="Lato" w:hAnsi="Lato" w:cstheme="minorHAnsi"/>
                <w:sz w:val="19"/>
                <w:szCs w:val="19"/>
              </w:rPr>
              <w:t>Brzmienie kryterium zgodne z rekomendacją.</w:t>
            </w:r>
          </w:p>
          <w:p w14:paraId="656F18D7" w14:textId="77777777" w:rsidR="0019433A" w:rsidRPr="00103D1F" w:rsidRDefault="0019433A" w:rsidP="0019433A">
            <w:pPr>
              <w:spacing w:after="0" w:line="240" w:lineRule="auto"/>
              <w:rPr>
                <w:rFonts w:ascii="Lato" w:hAnsi="Lato"/>
                <w:b/>
                <w:iCs/>
                <w:sz w:val="19"/>
                <w:szCs w:val="19"/>
              </w:rPr>
            </w:pPr>
          </w:p>
        </w:tc>
      </w:tr>
      <w:tr w:rsidR="000E0EE1" w:rsidRPr="00103D1F" w14:paraId="406E6DA5" w14:textId="77777777" w:rsidTr="000E0EE1">
        <w:trPr>
          <w:trHeight w:val="11323"/>
        </w:trPr>
        <w:tc>
          <w:tcPr>
            <w:tcW w:w="534" w:type="dxa"/>
            <w:noWrap/>
            <w:tcMar>
              <w:top w:w="170" w:type="dxa"/>
              <w:bottom w:w="170" w:type="dxa"/>
            </w:tcMar>
          </w:tcPr>
          <w:p w14:paraId="3F975197" w14:textId="1F3B9AE3" w:rsidR="000E0EE1" w:rsidRPr="00103D1F" w:rsidRDefault="000E0EE1" w:rsidP="00C60630">
            <w:pPr>
              <w:spacing w:before="30" w:after="30" w:line="240" w:lineRule="auto"/>
              <w:rPr>
                <w:rFonts w:ascii="Lato" w:hAnsi="Lato"/>
                <w:sz w:val="19"/>
                <w:szCs w:val="19"/>
              </w:rPr>
            </w:pPr>
            <w:r w:rsidRPr="00103D1F">
              <w:rPr>
                <w:rFonts w:ascii="Lato" w:hAnsi="Lato"/>
                <w:sz w:val="19"/>
                <w:szCs w:val="19"/>
              </w:rPr>
              <w:lastRenderedPageBreak/>
              <w:t>6.</w:t>
            </w:r>
          </w:p>
        </w:tc>
        <w:tc>
          <w:tcPr>
            <w:tcW w:w="2604" w:type="dxa"/>
            <w:tcMar>
              <w:top w:w="170" w:type="dxa"/>
              <w:bottom w:w="170" w:type="dxa"/>
            </w:tcMar>
          </w:tcPr>
          <w:p w14:paraId="2B21E54C" w14:textId="6F237ED8" w:rsidR="000E0EE1" w:rsidRPr="00103D1F" w:rsidRDefault="000E0EE1" w:rsidP="00C60630">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działania realizowane w projektach, które są komplementarne do innych projektów finansowanych ze środków UE, w tym w szczególności Krajowego Planu Odbudowy i Zwiększania Odporności (również realizowanych we wcześniejszych okresach programowania), ze środków krajowych lub innych źródeł. </w:t>
            </w:r>
          </w:p>
        </w:tc>
        <w:tc>
          <w:tcPr>
            <w:tcW w:w="2835" w:type="dxa"/>
            <w:noWrap/>
            <w:tcMar>
              <w:top w:w="170" w:type="dxa"/>
              <w:bottom w:w="170" w:type="dxa"/>
            </w:tcMar>
          </w:tcPr>
          <w:p w14:paraId="5EAC8CA2" w14:textId="77777777" w:rsidR="000E0EE1" w:rsidRPr="00103D1F" w:rsidRDefault="000E0EE1" w:rsidP="00C6063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1C9BFC3E" w14:textId="77777777" w:rsidR="000E0EE1" w:rsidRPr="00103D1F" w:rsidRDefault="000E0EE1" w:rsidP="00C6063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2.3.2. Obszar B: Oddziaływanie projektu</w:t>
            </w:r>
          </w:p>
          <w:p w14:paraId="2728A4C0" w14:textId="77777777" w:rsidR="000E0EE1" w:rsidRPr="00103D1F" w:rsidRDefault="000E0EE1" w:rsidP="00C60630">
            <w:pPr>
              <w:rPr>
                <w:rFonts w:ascii="Lato" w:hAnsi="Lato"/>
                <w:sz w:val="19"/>
                <w:szCs w:val="19"/>
              </w:rPr>
            </w:pPr>
          </w:p>
          <w:p w14:paraId="5D452580" w14:textId="77777777" w:rsidR="000E0EE1" w:rsidRPr="00103D1F" w:rsidRDefault="000E0EE1" w:rsidP="00C60630">
            <w:pPr>
              <w:rPr>
                <w:rFonts w:ascii="Lato" w:hAnsi="Lato"/>
                <w:b/>
                <w:sz w:val="19"/>
                <w:szCs w:val="19"/>
              </w:rPr>
            </w:pPr>
            <w:r w:rsidRPr="00103D1F">
              <w:rPr>
                <w:rFonts w:ascii="Lato" w:hAnsi="Lato"/>
                <w:b/>
                <w:sz w:val="19"/>
                <w:szCs w:val="19"/>
              </w:rPr>
              <w:t>Komplementarność projektu</w:t>
            </w:r>
          </w:p>
          <w:p w14:paraId="1105CB97" w14:textId="2B0AA10F" w:rsidR="000E0EE1" w:rsidRPr="00103D1F" w:rsidRDefault="000E0EE1" w:rsidP="00C60630">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663F4F6D" w14:textId="77777777" w:rsidR="000E0EE1" w:rsidRPr="00103D1F" w:rsidRDefault="000E0EE1" w:rsidP="00C60630">
            <w:pPr>
              <w:spacing w:after="0"/>
              <w:rPr>
                <w:rFonts w:ascii="Lato" w:hAnsi="Lato"/>
                <w:iCs/>
                <w:sz w:val="19"/>
                <w:szCs w:val="19"/>
              </w:rPr>
            </w:pPr>
            <w:r w:rsidRPr="00103D1F">
              <w:rPr>
                <w:rFonts w:ascii="Lato" w:hAnsi="Lato"/>
                <w:iCs/>
                <w:sz w:val="19"/>
                <w:szCs w:val="19"/>
              </w:rPr>
              <w:t xml:space="preserve">Kryterium dostępu </w:t>
            </w:r>
          </w:p>
          <w:p w14:paraId="25D7049B" w14:textId="77777777" w:rsidR="000E0EE1" w:rsidRPr="00103D1F" w:rsidRDefault="000E0EE1" w:rsidP="00C60630">
            <w:pPr>
              <w:spacing w:after="0"/>
              <w:rPr>
                <w:rFonts w:ascii="Lato" w:hAnsi="Lato"/>
                <w:iCs/>
                <w:sz w:val="19"/>
                <w:szCs w:val="19"/>
              </w:rPr>
            </w:pPr>
            <w:r w:rsidRPr="00103D1F">
              <w:rPr>
                <w:rFonts w:ascii="Lato" w:hAnsi="Lato"/>
                <w:iCs/>
                <w:sz w:val="19"/>
                <w:szCs w:val="19"/>
              </w:rPr>
              <w:t>Ocena: tak/nie</w:t>
            </w:r>
          </w:p>
          <w:p w14:paraId="44D87963" w14:textId="77777777" w:rsidR="000E0EE1" w:rsidRPr="00103D1F" w:rsidRDefault="000E0EE1" w:rsidP="00C60630">
            <w:pPr>
              <w:spacing w:after="0"/>
              <w:rPr>
                <w:rFonts w:ascii="Lato" w:hAnsi="Lato"/>
                <w:iCs/>
                <w:sz w:val="19"/>
                <w:szCs w:val="19"/>
              </w:rPr>
            </w:pPr>
          </w:p>
          <w:p w14:paraId="755264EB" w14:textId="77777777" w:rsidR="000E0EE1" w:rsidRPr="00103D1F" w:rsidRDefault="000E0EE1" w:rsidP="00C60630">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p w14:paraId="53427F78" w14:textId="6D1FF6A2" w:rsidR="000E0EE1" w:rsidRPr="00103D1F" w:rsidRDefault="000E0EE1" w:rsidP="00C60630">
            <w:pPr>
              <w:spacing w:after="0"/>
              <w:rPr>
                <w:rFonts w:ascii="Lato" w:hAnsi="Lato"/>
                <w:iCs/>
                <w:sz w:val="19"/>
                <w:szCs w:val="19"/>
              </w:rPr>
            </w:pPr>
          </w:p>
        </w:tc>
        <w:tc>
          <w:tcPr>
            <w:tcW w:w="6661" w:type="dxa"/>
            <w:noWrap/>
            <w:tcMar>
              <w:top w:w="170" w:type="dxa"/>
              <w:bottom w:w="170" w:type="dxa"/>
            </w:tcMar>
          </w:tcPr>
          <w:p w14:paraId="23267131" w14:textId="6B27B6FA" w:rsidR="000E0EE1" w:rsidRPr="000E0EE1" w:rsidRDefault="000E0EE1" w:rsidP="009720F7">
            <w:pPr>
              <w:pStyle w:val="Akapitzlist"/>
              <w:numPr>
                <w:ilvl w:val="0"/>
                <w:numId w:val="84"/>
              </w:numPr>
              <w:spacing w:after="120"/>
              <w:ind w:left="360"/>
              <w:rPr>
                <w:rFonts w:ascii="Lato" w:hAnsi="Lato"/>
                <w:b/>
                <w:sz w:val="19"/>
                <w:szCs w:val="19"/>
              </w:rPr>
            </w:pPr>
            <w:r w:rsidRPr="000E0EE1">
              <w:rPr>
                <w:rFonts w:ascii="Lato" w:hAnsi="Lato"/>
                <w:b/>
                <w:sz w:val="19"/>
                <w:szCs w:val="19"/>
              </w:rPr>
              <w:t>Projekty dotyczące POZ</w:t>
            </w:r>
            <w:r>
              <w:rPr>
                <w:rFonts w:ascii="Lato" w:hAnsi="Lato"/>
                <w:b/>
                <w:sz w:val="19"/>
                <w:szCs w:val="19"/>
              </w:rPr>
              <w:t>:</w:t>
            </w:r>
          </w:p>
          <w:p w14:paraId="14BAB382" w14:textId="7E4598D6" w:rsidR="000E0EE1" w:rsidRPr="00103D1F" w:rsidRDefault="000E0EE1" w:rsidP="00C60630">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związek projektu z innymi przedsięwzięciami </w:t>
            </w:r>
            <w:r>
              <w:rPr>
                <w:rFonts w:ascii="Lato" w:hAnsi="Lato"/>
                <w:sz w:val="19"/>
                <w:szCs w:val="19"/>
              </w:rPr>
              <w:t xml:space="preserve">w </w:t>
            </w:r>
            <w:r w:rsidRPr="00F2460A">
              <w:t xml:space="preserve">obszarze rozwoju opieki koordynowanej i/lub stopniowego odwracania piramidy oraz poprawy dostępu do świadczeń, w tym w szczególności </w:t>
            </w:r>
            <w:r>
              <w:t xml:space="preserve">podstawowej opieki zdrowotnej i/lub </w:t>
            </w:r>
            <w:r w:rsidRPr="00F2460A">
              <w:t>ambulatoryjnej opieki specjalistycznej i/lub opieki jednego dnia</w:t>
            </w:r>
            <w:r w:rsidRPr="00103D1F">
              <w:rPr>
                <w:rFonts w:ascii="Lato" w:hAnsi="Lato"/>
                <w:sz w:val="19"/>
                <w:szCs w:val="19"/>
              </w:rPr>
              <w:t xml:space="preserve">, posiadającymi zbliżone cele (zrealizowanymi, w trakcie realizacji, przesądzonymi do realizacji w przyszłości, niezależnie od podmiotów realizujących i źródeł finansowania) oraz sposób, w jakim analizowane projekty i ich rezultaty warunkują lub wzmacniają się nawzajem, tj.: </w:t>
            </w:r>
          </w:p>
          <w:p w14:paraId="59853148" w14:textId="4F0550D6" w:rsidR="000E0EE1" w:rsidRPr="00103D1F" w:rsidRDefault="000E0EE1" w:rsidP="006E474B">
            <w:pPr>
              <w:pStyle w:val="Akapitzlist"/>
              <w:numPr>
                <w:ilvl w:val="0"/>
                <w:numId w:val="77"/>
              </w:numPr>
              <w:spacing w:after="0"/>
              <w:ind w:left="357" w:hanging="357"/>
              <w:rPr>
                <w:rFonts w:ascii="Lato" w:hAnsi="Lato"/>
                <w:sz w:val="19"/>
                <w:szCs w:val="19"/>
              </w:rPr>
            </w:pPr>
            <w:r w:rsidRPr="00103D1F">
              <w:rPr>
                <w:rFonts w:ascii="Lato" w:hAnsi="Lato"/>
                <w:sz w:val="19"/>
                <w:szCs w:val="19"/>
              </w:rPr>
              <w:t xml:space="preserve">czy projekt jest powiązany </w:t>
            </w:r>
            <w:r w:rsidRPr="000E0EE1">
              <w:rPr>
                <w:rFonts w:ascii="Lato" w:hAnsi="Lato"/>
                <w:sz w:val="19"/>
                <w:szCs w:val="19"/>
              </w:rPr>
              <w:t>z innymi projektami w obszarze rozwoju opieki koordynowanej i/lub stopniowego odwracania piramidy oraz poprawy dostępu do świadczeń, w tym w szczególności podstawowej opieki zdrowotnej i/lub ambulatoryjnej opieki specjalistycznej i/lub opieki jednego dnia?</w:t>
            </w:r>
          </w:p>
          <w:p w14:paraId="65C073B1" w14:textId="77777777" w:rsidR="000E0EE1" w:rsidRPr="00103D1F" w:rsidRDefault="000E0EE1" w:rsidP="006E474B">
            <w:pPr>
              <w:pStyle w:val="Akapitzlist"/>
              <w:numPr>
                <w:ilvl w:val="0"/>
                <w:numId w:val="77"/>
              </w:numPr>
              <w:spacing w:after="0"/>
              <w:ind w:left="357" w:hanging="357"/>
              <w:rPr>
                <w:rFonts w:ascii="Lato" w:hAnsi="Lato"/>
                <w:sz w:val="19"/>
                <w:szCs w:val="19"/>
              </w:rPr>
            </w:pPr>
            <w:r w:rsidRPr="00103D1F">
              <w:rPr>
                <w:rFonts w:ascii="Lato" w:hAnsi="Lato"/>
                <w:sz w:val="19"/>
                <w:szCs w:val="19"/>
              </w:rPr>
              <w:t xml:space="preserve">czy analizowane projekty i ich rezultaty warunkują lub wzmacniają się wzajemnie? </w:t>
            </w:r>
          </w:p>
          <w:p w14:paraId="232333A8" w14:textId="77777777" w:rsidR="000E0EE1" w:rsidRPr="00103D1F" w:rsidRDefault="000E0EE1" w:rsidP="00C60630">
            <w:pPr>
              <w:spacing w:before="120" w:after="0"/>
              <w:rPr>
                <w:rFonts w:ascii="Lato" w:hAnsi="Lato"/>
                <w:sz w:val="19"/>
                <w:szCs w:val="19"/>
              </w:rPr>
            </w:pPr>
            <w:r w:rsidRPr="00103D1F">
              <w:rPr>
                <w:rFonts w:ascii="Lato" w:hAnsi="Lato"/>
                <w:sz w:val="19"/>
                <w:szCs w:val="19"/>
              </w:rPr>
              <w:t>W ocenie brany będzie pod uwagę w szczególności związek projektu z przedsięwzięciami współfinansowanymi z Europejskiego Funduszu Społecznego Plus, w tym z interwencją podejmowaną w ramach celu szczegółowego 4 (d) oraz (k) w obszarach profilaktyki zdrowotnej oraz rehabilitacji leczniczej ułatwiającej powroty do pracy,</w:t>
            </w:r>
            <w:r w:rsidRPr="00103D1F">
              <w:rPr>
                <w:rFonts w:ascii="Lato" w:hAnsi="Lato" w:cs="Calibri"/>
                <w:sz w:val="19"/>
                <w:szCs w:val="19"/>
              </w:rPr>
              <w:t xml:space="preserve"> a także z przedsięwzięciami współfinansowanymi z Europejskiego Funduszu Społecznego.</w:t>
            </w:r>
          </w:p>
          <w:p w14:paraId="7B50563A" w14:textId="77777777" w:rsidR="000E0EE1" w:rsidRPr="00103D1F" w:rsidRDefault="000E0EE1" w:rsidP="000E0EE1">
            <w:pPr>
              <w:spacing w:after="120" w:line="240" w:lineRule="auto"/>
              <w:rPr>
                <w:rFonts w:ascii="Lato" w:hAnsi="Lato"/>
                <w:b/>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p w14:paraId="48994AD2" w14:textId="3AE82900" w:rsidR="000E0EE1" w:rsidRPr="000E0EE1" w:rsidRDefault="000E0EE1" w:rsidP="009720F7">
            <w:pPr>
              <w:pStyle w:val="Akapitzlist"/>
              <w:numPr>
                <w:ilvl w:val="0"/>
                <w:numId w:val="84"/>
              </w:numPr>
              <w:spacing w:after="120"/>
              <w:ind w:left="360"/>
              <w:rPr>
                <w:rFonts w:ascii="Lato" w:hAnsi="Lato"/>
                <w:b/>
                <w:sz w:val="19"/>
                <w:szCs w:val="19"/>
              </w:rPr>
            </w:pPr>
            <w:r w:rsidRPr="000E0EE1">
              <w:rPr>
                <w:rFonts w:ascii="Lato" w:hAnsi="Lato"/>
                <w:b/>
                <w:sz w:val="19"/>
                <w:szCs w:val="19"/>
              </w:rPr>
              <w:t xml:space="preserve">Projekty dotyczące </w:t>
            </w:r>
            <w:r w:rsidRPr="008F1892">
              <w:rPr>
                <w:b/>
              </w:rPr>
              <w:t>infrastruktury zdrowia:</w:t>
            </w:r>
          </w:p>
          <w:p w14:paraId="5408F677" w14:textId="64E537C4" w:rsidR="000E0EE1" w:rsidRPr="00F2460A" w:rsidRDefault="000E0EE1" w:rsidP="00C60630">
            <w:pPr>
              <w:spacing w:after="0"/>
            </w:pPr>
            <w:r w:rsidRPr="00F2460A">
              <w:rPr>
                <w:b/>
              </w:rPr>
              <w:t>Ocenie podlega</w:t>
            </w:r>
            <w:r w:rsidRPr="00F2460A">
              <w:t xml:space="preserve"> związek projektu z innymi przedsięwzięciami w obszarze </w:t>
            </w:r>
            <w:r>
              <w:t>ochrony zdrowia</w:t>
            </w:r>
            <w:r w:rsidRPr="00F2460A">
              <w:t xml:space="preserve">, posiadającymi zbliżone cele (zrealizowanymi, w trakcie realizacji, przesądzonymi do realizacji w przyszłości, niezależnie </w:t>
            </w:r>
            <w:r w:rsidRPr="00F2460A">
              <w:lastRenderedPageBreak/>
              <w:t xml:space="preserve">od podmiotów realizujących i źródeł finansowania) oraz sposób, w jakim analizowane projekty i ich rezultaty warunkują lub wzmacniają się nawzajem, tj.: </w:t>
            </w:r>
          </w:p>
          <w:p w14:paraId="76E415C2" w14:textId="77777777" w:rsidR="000E0EE1" w:rsidRPr="00F2460A" w:rsidRDefault="000E0EE1" w:rsidP="00C60630">
            <w:pPr>
              <w:numPr>
                <w:ilvl w:val="0"/>
                <w:numId w:val="4"/>
              </w:numPr>
              <w:spacing w:after="0"/>
              <w:ind w:left="357" w:hanging="357"/>
            </w:pPr>
            <w:r w:rsidRPr="00F2460A">
              <w:t xml:space="preserve">czy projekt jest powiązany z innymi projektami w obszarze </w:t>
            </w:r>
            <w:r>
              <w:t>ochrony zdrowia</w:t>
            </w:r>
            <w:r w:rsidRPr="00F2460A">
              <w:t>?</w:t>
            </w:r>
          </w:p>
          <w:p w14:paraId="2723AE36" w14:textId="77777777" w:rsidR="000E0EE1" w:rsidRPr="00F2460A" w:rsidRDefault="000E0EE1" w:rsidP="00C60630">
            <w:pPr>
              <w:numPr>
                <w:ilvl w:val="0"/>
                <w:numId w:val="4"/>
              </w:numPr>
              <w:spacing w:after="0"/>
              <w:ind w:left="357" w:hanging="357"/>
            </w:pPr>
            <w:r w:rsidRPr="00F2460A">
              <w:t xml:space="preserve">czy analizowane projekty i ich rezultaty warunkują lub wzmacniają się wzajemnie? </w:t>
            </w:r>
          </w:p>
          <w:p w14:paraId="1EDF157A" w14:textId="77777777" w:rsidR="000E0EE1" w:rsidRPr="00F2460A" w:rsidRDefault="000E0EE1" w:rsidP="00C60630">
            <w:pPr>
              <w:spacing w:before="120" w:after="0"/>
            </w:pPr>
            <w:r w:rsidRPr="00F2460A">
              <w:t xml:space="preserve">W </w:t>
            </w:r>
            <w:r>
              <w:t xml:space="preserve">ocenie </w:t>
            </w:r>
            <w:r w:rsidRPr="00F2460A">
              <w:t xml:space="preserve">brany będzie </w:t>
            </w:r>
            <w:r>
              <w:t xml:space="preserve">pod uwagę w </w:t>
            </w:r>
            <w:r w:rsidRPr="00F2460A">
              <w:t xml:space="preserve">szczególności związek projektu z przedsięwzięciami współfinansowanymi z Europejskiego Funduszu Społecznego Plus, w tym z interwencją podejmowaną w ramach celu szczegółowego 4 (d) oraz (k) w obszarach profilaktyki </w:t>
            </w:r>
            <w:r w:rsidRPr="00AE1E35">
              <w:t>zdrowotnej oraz rehabilitacji leczniczej ułatwiającej powroty do pracy,</w:t>
            </w:r>
            <w:r w:rsidRPr="00AE1E35">
              <w:rPr>
                <w:rFonts w:cs="Calibri"/>
              </w:rPr>
              <w:t xml:space="preserve"> a także z przedsięwzięciami współfinansowanymi z Europejskiego Funduszu Społecznego.</w:t>
            </w:r>
          </w:p>
          <w:p w14:paraId="6F47A436" w14:textId="77777777" w:rsidR="000E0EE1" w:rsidRDefault="000E0EE1" w:rsidP="00C60630">
            <w:pPr>
              <w:spacing w:after="0"/>
            </w:pPr>
            <w:r w:rsidRPr="00F2460A">
              <w:rPr>
                <w:b/>
              </w:rPr>
              <w:t>Kryterium uważa się za spełnione,</w:t>
            </w:r>
            <w:r w:rsidRPr="00F2460A">
              <w:t xml:space="preserve"> jeśli projekt spełnił wszystkie powyższe warunki.</w:t>
            </w:r>
          </w:p>
          <w:p w14:paraId="1E9E7800" w14:textId="18816C28" w:rsidR="000E0EE1" w:rsidRPr="00103D1F" w:rsidRDefault="000E0EE1" w:rsidP="00C60630">
            <w:pPr>
              <w:spacing w:after="0"/>
              <w:rPr>
                <w:rFonts w:ascii="Lato" w:hAnsi="Lato"/>
                <w:b/>
                <w:iCs/>
                <w:sz w:val="19"/>
                <w:szCs w:val="19"/>
              </w:rPr>
            </w:pPr>
          </w:p>
        </w:tc>
      </w:tr>
      <w:tr w:rsidR="00A7136D" w:rsidRPr="00103D1F" w14:paraId="3F43CD98" w14:textId="77777777" w:rsidTr="000C4620">
        <w:trPr>
          <w:trHeight w:val="600"/>
        </w:trPr>
        <w:tc>
          <w:tcPr>
            <w:tcW w:w="534" w:type="dxa"/>
            <w:noWrap/>
            <w:tcMar>
              <w:top w:w="170" w:type="dxa"/>
              <w:bottom w:w="170" w:type="dxa"/>
            </w:tcMar>
          </w:tcPr>
          <w:p w14:paraId="67711E04" w14:textId="4CB1AC0A"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7</w:t>
            </w:r>
            <w:r w:rsidR="00BE604D" w:rsidRPr="00103D1F">
              <w:rPr>
                <w:rFonts w:ascii="Lato" w:hAnsi="Lato"/>
                <w:sz w:val="19"/>
                <w:szCs w:val="19"/>
              </w:rPr>
              <w:t>.</w:t>
            </w:r>
          </w:p>
        </w:tc>
        <w:tc>
          <w:tcPr>
            <w:tcW w:w="2604" w:type="dxa"/>
            <w:tcMar>
              <w:top w:w="170" w:type="dxa"/>
              <w:bottom w:w="170" w:type="dxa"/>
            </w:tcMar>
          </w:tcPr>
          <w:p w14:paraId="79997FCD" w14:textId="5786F45F" w:rsidR="0019433A" w:rsidRPr="00103D1F" w:rsidRDefault="0019433A" w:rsidP="0019433A">
            <w:pPr>
              <w:spacing w:before="30" w:after="30" w:line="240" w:lineRule="auto"/>
              <w:rPr>
                <w:rFonts w:ascii="Lato" w:hAnsi="Lato" w:cstheme="minorHAnsi"/>
                <w:sz w:val="19"/>
                <w:szCs w:val="19"/>
              </w:rPr>
            </w:pPr>
            <w:r w:rsidRPr="00103D1F">
              <w:rPr>
                <w:rFonts w:ascii="Lato" w:hAnsi="Lato"/>
                <w:sz w:val="19"/>
                <w:szCs w:val="19"/>
              </w:rPr>
              <w:t>Kryteria wyboru projektów muszą być zgodne z systemem realizacji właściwego programu.</w:t>
            </w:r>
          </w:p>
        </w:tc>
        <w:tc>
          <w:tcPr>
            <w:tcW w:w="2835" w:type="dxa"/>
            <w:noWrap/>
            <w:tcMar>
              <w:top w:w="170" w:type="dxa"/>
              <w:bottom w:w="170" w:type="dxa"/>
            </w:tcMar>
          </w:tcPr>
          <w:p w14:paraId="10C8E173" w14:textId="6F59C211" w:rsidR="0019433A" w:rsidRPr="00103D1F" w:rsidRDefault="0019433A" w:rsidP="0019433A">
            <w:pPr>
              <w:pStyle w:val="Nagwek4"/>
              <w:spacing w:before="0" w:line="240" w:lineRule="auto"/>
              <w:jc w:val="center"/>
              <w:rPr>
                <w:rFonts w:ascii="Lato" w:hAnsi="Lato" w:cstheme="minorHAnsi"/>
                <w:b/>
                <w:i w:val="0"/>
                <w:color w:val="auto"/>
                <w:sz w:val="19"/>
                <w:szCs w:val="19"/>
              </w:rPr>
            </w:pPr>
            <w:r w:rsidRPr="00103D1F">
              <w:rPr>
                <w:rFonts w:ascii="Lato" w:hAnsi="Lato" w:cstheme="minorHAnsi"/>
                <w:color w:val="auto"/>
                <w:sz w:val="19"/>
                <w:szCs w:val="19"/>
              </w:rPr>
              <w:t>-</w:t>
            </w:r>
          </w:p>
        </w:tc>
        <w:tc>
          <w:tcPr>
            <w:tcW w:w="1986" w:type="dxa"/>
            <w:noWrap/>
            <w:tcMar>
              <w:top w:w="170" w:type="dxa"/>
              <w:bottom w:w="170" w:type="dxa"/>
            </w:tcMar>
          </w:tcPr>
          <w:p w14:paraId="057DA391" w14:textId="6176F30B" w:rsidR="0019433A" w:rsidRPr="00103D1F" w:rsidRDefault="0019433A" w:rsidP="0019433A">
            <w:pPr>
              <w:spacing w:after="0"/>
              <w:jc w:val="center"/>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3FF89A4A" w14:textId="2B56EA5A" w:rsidR="0019433A" w:rsidRPr="00103D1F" w:rsidRDefault="0019433A" w:rsidP="0019433A">
            <w:pPr>
              <w:spacing w:after="0" w:line="240" w:lineRule="auto"/>
              <w:rPr>
                <w:rFonts w:ascii="Lato" w:hAnsi="Lato"/>
                <w:b/>
                <w:iCs/>
                <w:sz w:val="19"/>
                <w:szCs w:val="19"/>
              </w:rPr>
            </w:pPr>
            <w:r w:rsidRPr="00103D1F">
              <w:rPr>
                <w:rFonts w:ascii="Lato" w:hAnsi="Lato" w:cstheme="minorHAnsi"/>
                <w:sz w:val="19"/>
                <w:szCs w:val="19"/>
              </w:rPr>
              <w:t>Wszystkie zaproponowane kryteria są zgodne z systemem realizacji programu Fundusze Europejskie dla Pomorza 2021-2027. Potwierdzenie spełnienia tego wymogu jest zatwierdzenie kryteriów wyboru projektów obowiązujących w przedmiotowym naborze przez Komitet Monitorujący.</w:t>
            </w:r>
          </w:p>
        </w:tc>
      </w:tr>
      <w:tr w:rsidR="00A7136D" w:rsidRPr="00103D1F" w14:paraId="3C762FD0" w14:textId="77777777" w:rsidTr="000C4620">
        <w:trPr>
          <w:trHeight w:val="600"/>
        </w:trPr>
        <w:tc>
          <w:tcPr>
            <w:tcW w:w="534" w:type="dxa"/>
            <w:vMerge w:val="restart"/>
            <w:noWrap/>
            <w:tcMar>
              <w:top w:w="170" w:type="dxa"/>
              <w:bottom w:w="170" w:type="dxa"/>
            </w:tcMar>
          </w:tcPr>
          <w:p w14:paraId="2733095A" w14:textId="5721D09A"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8</w:t>
            </w:r>
            <w:r w:rsidR="00BE604D" w:rsidRPr="00103D1F">
              <w:rPr>
                <w:rFonts w:ascii="Lato" w:hAnsi="Lato"/>
                <w:sz w:val="19"/>
                <w:szCs w:val="19"/>
              </w:rPr>
              <w:t>.</w:t>
            </w:r>
          </w:p>
        </w:tc>
        <w:tc>
          <w:tcPr>
            <w:tcW w:w="2604" w:type="dxa"/>
            <w:vMerge w:val="restart"/>
            <w:tcMar>
              <w:top w:w="170" w:type="dxa"/>
              <w:bottom w:w="170" w:type="dxa"/>
            </w:tcMar>
          </w:tcPr>
          <w:p w14:paraId="6BFA7FF5" w14:textId="43852A93"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 xml:space="preserve">Infrastruktura wytworzona w ramach projektu może być wykorzystywana na rzecz udzielania świadczeń opieki zdrowotnej finansowanych ze środków publicznych oraz - jeśli to zasadne - do działalności </w:t>
            </w:r>
            <w:proofErr w:type="spellStart"/>
            <w:r w:rsidRPr="00103D1F">
              <w:rPr>
                <w:rFonts w:ascii="Lato" w:hAnsi="Lato" w:cstheme="minorHAnsi"/>
                <w:sz w:val="19"/>
                <w:szCs w:val="19"/>
              </w:rPr>
              <w:t>pozaleczniczej</w:t>
            </w:r>
            <w:proofErr w:type="spellEnd"/>
            <w:r w:rsidRPr="00103D1F">
              <w:rPr>
                <w:rFonts w:ascii="Lato" w:hAnsi="Lato" w:cstheme="minorHAnsi"/>
                <w:sz w:val="19"/>
                <w:szCs w:val="19"/>
              </w:rPr>
              <w:t xml:space="preserve"> w ramach działalności statutowej danego podmiotu leczniczego, przy czym gospodarcze wykorzystanie infrastruktury nie może przekroczyć 20% zasobów/wydajności infrastruktury w ujęciu rocznym.</w:t>
            </w:r>
          </w:p>
        </w:tc>
        <w:tc>
          <w:tcPr>
            <w:tcW w:w="2835" w:type="dxa"/>
            <w:noWrap/>
            <w:tcMar>
              <w:top w:w="170" w:type="dxa"/>
              <w:bottom w:w="170" w:type="dxa"/>
            </w:tcMar>
          </w:tcPr>
          <w:p w14:paraId="59C41601"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528D1B6C" w14:textId="77777777" w:rsidR="0019433A" w:rsidRPr="00103D1F" w:rsidRDefault="0019433A" w:rsidP="0019433A">
            <w:pPr>
              <w:spacing w:after="0" w:line="240" w:lineRule="auto"/>
              <w:rPr>
                <w:rFonts w:ascii="Lato" w:hAnsi="Lato" w:cstheme="minorHAnsi"/>
                <w:sz w:val="19"/>
                <w:szCs w:val="19"/>
              </w:rPr>
            </w:pPr>
          </w:p>
          <w:p w14:paraId="0A61F021"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6B4228C1" w14:textId="77777777" w:rsidR="0019433A" w:rsidRPr="00103D1F" w:rsidRDefault="0019433A" w:rsidP="0019433A">
            <w:pPr>
              <w:pStyle w:val="Nagwek4"/>
              <w:spacing w:before="0" w:line="240" w:lineRule="auto"/>
              <w:rPr>
                <w:rFonts w:ascii="Lato" w:hAnsi="Lato" w:cstheme="minorHAnsi"/>
                <w:b/>
                <w:i w:val="0"/>
                <w:color w:val="auto"/>
                <w:sz w:val="19"/>
                <w:szCs w:val="19"/>
              </w:rPr>
            </w:pPr>
          </w:p>
        </w:tc>
        <w:tc>
          <w:tcPr>
            <w:tcW w:w="1986" w:type="dxa"/>
            <w:noWrap/>
            <w:tcMar>
              <w:top w:w="170" w:type="dxa"/>
              <w:bottom w:w="170" w:type="dxa"/>
            </w:tcMar>
          </w:tcPr>
          <w:p w14:paraId="6A45D90F"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14A501B3"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193EDD10" w14:textId="77777777" w:rsidR="0019433A" w:rsidRPr="00103D1F" w:rsidRDefault="0019433A" w:rsidP="0019433A">
            <w:pPr>
              <w:spacing w:after="0"/>
              <w:rPr>
                <w:rFonts w:ascii="Lato" w:hAnsi="Lato"/>
                <w:iCs/>
                <w:sz w:val="19"/>
                <w:szCs w:val="19"/>
              </w:rPr>
            </w:pPr>
          </w:p>
          <w:p w14:paraId="03DDA7A6" w14:textId="1BB368A9"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 (o ile dotyczy).</w:t>
            </w:r>
          </w:p>
        </w:tc>
        <w:tc>
          <w:tcPr>
            <w:tcW w:w="6661" w:type="dxa"/>
            <w:noWrap/>
            <w:tcMar>
              <w:top w:w="170" w:type="dxa"/>
              <w:bottom w:w="170" w:type="dxa"/>
            </w:tcMar>
          </w:tcPr>
          <w:p w14:paraId="4CC2D790" w14:textId="77777777" w:rsidR="0019433A" w:rsidRPr="00103D1F" w:rsidRDefault="0019433A" w:rsidP="0019433A">
            <w:pPr>
              <w:spacing w:after="0" w:line="240" w:lineRule="auto"/>
              <w:rPr>
                <w:rFonts w:ascii="Lato" w:hAnsi="Lato"/>
                <w:b/>
                <w:iCs/>
                <w:sz w:val="19"/>
                <w:szCs w:val="19"/>
              </w:rPr>
            </w:pPr>
            <w:r w:rsidRPr="00103D1F">
              <w:rPr>
                <w:rFonts w:ascii="Lato" w:hAnsi="Lato"/>
                <w:b/>
                <w:iCs/>
                <w:sz w:val="19"/>
                <w:szCs w:val="19"/>
              </w:rPr>
              <w:t xml:space="preserve">Ocenie podlega: </w:t>
            </w:r>
          </w:p>
          <w:p w14:paraId="69D483AE" w14:textId="48ACC966" w:rsidR="0019433A" w:rsidRPr="00103D1F" w:rsidRDefault="0019433A" w:rsidP="0019433A">
            <w:pPr>
              <w:spacing w:after="120"/>
              <w:rPr>
                <w:rFonts w:ascii="Lato" w:hAnsi="Lato"/>
                <w:sz w:val="19"/>
                <w:szCs w:val="19"/>
              </w:rPr>
            </w:pPr>
            <w:r w:rsidRPr="00103D1F">
              <w:rPr>
                <w:rFonts w:ascii="Lato" w:hAnsi="Lato"/>
                <w:sz w:val="19"/>
                <w:szCs w:val="19"/>
              </w:rPr>
              <w:t xml:space="preserve">b. w przypadku, gdy projekt dotyczy </w:t>
            </w:r>
            <w:r w:rsidRPr="00103D1F">
              <w:rPr>
                <w:rFonts w:ascii="Lato" w:hAnsi="Lato"/>
                <w:b/>
                <w:sz w:val="19"/>
                <w:szCs w:val="19"/>
              </w:rPr>
              <w:t>infrastruktury podstawowej opieki zdrowotnej</w:t>
            </w:r>
            <w:r w:rsidRPr="00103D1F">
              <w:rPr>
                <w:rFonts w:ascii="Lato" w:hAnsi="Lato"/>
                <w:sz w:val="19"/>
                <w:szCs w:val="19"/>
              </w:rPr>
              <w:t xml:space="preserve"> (tj. obejmuje obszar tematyczny C wymieniony w opisie Działania w SZOP): czy podmiot wykonujący działalność leczniczą, w którym realizowany będzie projekt, posiada umowę na udzielanie świadczeń opieki zdrowotnej finansowanych ze środków publicznych w zakresie POZ?</w:t>
            </w:r>
          </w:p>
          <w:p w14:paraId="18CC9849" w14:textId="77777777" w:rsidR="0019433A" w:rsidRPr="00103D1F" w:rsidRDefault="0019433A" w:rsidP="0019433A">
            <w:pPr>
              <w:spacing w:before="120" w:after="0"/>
              <w:rPr>
                <w:rFonts w:ascii="Lato" w:hAnsi="Lato" w:cstheme="minorHAnsi"/>
                <w:sz w:val="19"/>
                <w:szCs w:val="19"/>
              </w:rPr>
            </w:pPr>
            <w:r w:rsidRPr="00103D1F">
              <w:rPr>
                <w:rFonts w:ascii="Lato" w:hAnsi="Lato" w:cstheme="minorHAnsi"/>
                <w:sz w:val="19"/>
                <w:szCs w:val="19"/>
              </w:rPr>
              <w:t>Brzmienie kryterium zgodne z rekomendacją.</w:t>
            </w:r>
          </w:p>
          <w:p w14:paraId="5A063D9A" w14:textId="409FE57F" w:rsidR="0019433A" w:rsidRPr="00103D1F" w:rsidRDefault="0019433A" w:rsidP="0019433A">
            <w:pPr>
              <w:spacing w:after="0" w:line="240" w:lineRule="auto"/>
              <w:rPr>
                <w:rFonts w:ascii="Lato" w:hAnsi="Lato"/>
                <w:b/>
                <w:iCs/>
                <w:sz w:val="19"/>
                <w:szCs w:val="19"/>
              </w:rPr>
            </w:pPr>
          </w:p>
        </w:tc>
      </w:tr>
      <w:tr w:rsidR="00A7136D" w:rsidRPr="00103D1F" w14:paraId="21271E1A" w14:textId="77777777" w:rsidTr="000C4620">
        <w:trPr>
          <w:trHeight w:val="600"/>
        </w:trPr>
        <w:tc>
          <w:tcPr>
            <w:tcW w:w="534" w:type="dxa"/>
            <w:vMerge/>
            <w:noWrap/>
            <w:tcMar>
              <w:top w:w="170" w:type="dxa"/>
              <w:bottom w:w="170" w:type="dxa"/>
            </w:tcMar>
          </w:tcPr>
          <w:p w14:paraId="462D4AE1" w14:textId="77777777" w:rsidR="0019433A" w:rsidRPr="00103D1F" w:rsidRDefault="0019433A" w:rsidP="0019433A">
            <w:pPr>
              <w:spacing w:before="30" w:after="30" w:line="240" w:lineRule="auto"/>
              <w:rPr>
                <w:rFonts w:ascii="Lato" w:hAnsi="Lato"/>
                <w:sz w:val="19"/>
                <w:szCs w:val="19"/>
              </w:rPr>
            </w:pPr>
          </w:p>
        </w:tc>
        <w:tc>
          <w:tcPr>
            <w:tcW w:w="2604" w:type="dxa"/>
            <w:vMerge/>
            <w:tcMar>
              <w:top w:w="170" w:type="dxa"/>
              <w:bottom w:w="170" w:type="dxa"/>
            </w:tcMar>
          </w:tcPr>
          <w:p w14:paraId="529E72AD" w14:textId="77777777" w:rsidR="0019433A" w:rsidRPr="00103D1F" w:rsidRDefault="0019433A" w:rsidP="0019433A">
            <w:pPr>
              <w:spacing w:before="30" w:after="30" w:line="240" w:lineRule="auto"/>
              <w:rPr>
                <w:rFonts w:ascii="Lato" w:hAnsi="Lato" w:cstheme="minorHAnsi"/>
                <w:sz w:val="19"/>
                <w:szCs w:val="19"/>
              </w:rPr>
            </w:pPr>
          </w:p>
        </w:tc>
        <w:tc>
          <w:tcPr>
            <w:tcW w:w="2835" w:type="dxa"/>
            <w:noWrap/>
            <w:tcMar>
              <w:top w:w="170" w:type="dxa"/>
              <w:bottom w:w="170" w:type="dxa"/>
            </w:tcMar>
          </w:tcPr>
          <w:p w14:paraId="7BFAD579"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60DC828F" w14:textId="77777777" w:rsidR="0019433A" w:rsidRPr="00103D1F" w:rsidRDefault="0019433A" w:rsidP="0019433A">
            <w:pPr>
              <w:spacing w:after="0" w:line="240" w:lineRule="auto"/>
              <w:rPr>
                <w:rFonts w:ascii="Lato" w:hAnsi="Lato" w:cstheme="minorHAnsi"/>
                <w:sz w:val="19"/>
                <w:szCs w:val="19"/>
              </w:rPr>
            </w:pPr>
          </w:p>
          <w:p w14:paraId="06898EAE"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23A247FE" w14:textId="77777777" w:rsidR="0019433A" w:rsidRPr="00103D1F" w:rsidRDefault="0019433A" w:rsidP="0019433A">
            <w:pPr>
              <w:pStyle w:val="Nagwek4"/>
              <w:spacing w:before="0" w:line="240" w:lineRule="auto"/>
              <w:rPr>
                <w:rFonts w:ascii="Lato" w:hAnsi="Lato" w:cstheme="minorHAnsi"/>
                <w:b/>
                <w:i w:val="0"/>
                <w:color w:val="auto"/>
                <w:sz w:val="19"/>
                <w:szCs w:val="19"/>
              </w:rPr>
            </w:pPr>
          </w:p>
        </w:tc>
        <w:tc>
          <w:tcPr>
            <w:tcW w:w="1986" w:type="dxa"/>
            <w:noWrap/>
            <w:tcMar>
              <w:top w:w="170" w:type="dxa"/>
              <w:bottom w:w="170" w:type="dxa"/>
            </w:tcMar>
          </w:tcPr>
          <w:p w14:paraId="66335DCF"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5BA2BBAB"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0D06776D" w14:textId="77777777" w:rsidR="0019433A" w:rsidRPr="00103D1F" w:rsidRDefault="0019433A" w:rsidP="0019433A">
            <w:pPr>
              <w:spacing w:after="0"/>
              <w:rPr>
                <w:rFonts w:ascii="Lato" w:hAnsi="Lato"/>
                <w:iCs/>
                <w:sz w:val="19"/>
                <w:szCs w:val="19"/>
              </w:rPr>
            </w:pPr>
          </w:p>
          <w:p w14:paraId="23B09964" w14:textId="4C203E14"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 (o ile dotyczy).</w:t>
            </w:r>
          </w:p>
        </w:tc>
        <w:tc>
          <w:tcPr>
            <w:tcW w:w="6661" w:type="dxa"/>
            <w:noWrap/>
            <w:tcMar>
              <w:top w:w="170" w:type="dxa"/>
              <w:bottom w:w="170" w:type="dxa"/>
            </w:tcMar>
          </w:tcPr>
          <w:p w14:paraId="0BFA68EC" w14:textId="77777777" w:rsidR="0019433A" w:rsidRPr="00103D1F" w:rsidRDefault="0019433A" w:rsidP="0019433A">
            <w:pPr>
              <w:spacing w:after="0" w:line="240" w:lineRule="auto"/>
              <w:rPr>
                <w:rFonts w:ascii="Lato" w:hAnsi="Lato"/>
                <w:b/>
                <w:iCs/>
                <w:sz w:val="19"/>
                <w:szCs w:val="19"/>
              </w:rPr>
            </w:pPr>
            <w:r w:rsidRPr="00103D1F">
              <w:rPr>
                <w:rFonts w:ascii="Lato" w:hAnsi="Lato"/>
                <w:b/>
                <w:iCs/>
                <w:sz w:val="19"/>
                <w:szCs w:val="19"/>
              </w:rPr>
              <w:t xml:space="preserve">Ocenie podlega: </w:t>
            </w:r>
          </w:p>
          <w:p w14:paraId="2097EF8A" w14:textId="04CFD1BC" w:rsidR="0019433A" w:rsidRPr="00103D1F" w:rsidRDefault="0019433A" w:rsidP="0019433A">
            <w:pPr>
              <w:spacing w:after="120"/>
              <w:rPr>
                <w:rFonts w:ascii="Lato" w:hAnsi="Lato"/>
                <w:sz w:val="19"/>
                <w:szCs w:val="19"/>
              </w:rPr>
            </w:pPr>
            <w:r w:rsidRPr="00103D1F">
              <w:rPr>
                <w:rFonts w:ascii="Lato" w:hAnsi="Lato"/>
                <w:sz w:val="19"/>
                <w:szCs w:val="19"/>
              </w:rPr>
              <w:t xml:space="preserve">c. w przypadku, gdy projekt dotyczy </w:t>
            </w:r>
            <w:r w:rsidRPr="00103D1F">
              <w:rPr>
                <w:rFonts w:ascii="Lato" w:hAnsi="Lato"/>
                <w:b/>
                <w:sz w:val="19"/>
                <w:szCs w:val="19"/>
              </w:rPr>
              <w:t>lecznictwa psychiatrycznego, środowiskowej opieki zdrowotnej lub opieki długoterminowej</w:t>
            </w:r>
            <w:r w:rsidR="008A5055">
              <w:rPr>
                <w:rFonts w:ascii="Lato" w:hAnsi="Lato"/>
                <w:b/>
                <w:sz w:val="19"/>
                <w:szCs w:val="19"/>
              </w:rPr>
              <w:t xml:space="preserve">, </w:t>
            </w:r>
            <w:r w:rsidR="00406733">
              <w:rPr>
                <w:rFonts w:ascii="Lato" w:hAnsi="Lato"/>
                <w:b/>
                <w:sz w:val="19"/>
                <w:szCs w:val="19"/>
              </w:rPr>
              <w:t xml:space="preserve">a także </w:t>
            </w:r>
            <w:r w:rsidR="008A5055">
              <w:rPr>
                <w:rFonts w:ascii="Lato" w:hAnsi="Lato"/>
                <w:b/>
                <w:sz w:val="19"/>
                <w:szCs w:val="19"/>
              </w:rPr>
              <w:t>paliatywnej i hospicyjnej</w:t>
            </w:r>
            <w:r w:rsidRPr="00103D1F">
              <w:rPr>
                <w:rFonts w:ascii="Lato" w:hAnsi="Lato"/>
                <w:sz w:val="19"/>
                <w:szCs w:val="19"/>
              </w:rPr>
              <w:t xml:space="preserve"> (tj. obejmuje obszary tematyczne B, D lub E wymienione w opisie Działania w SZOP): czy podmiot wykonujący działalność leczniczą, w którym realizowany będzie projekt, posiada umowę na udzielanie świadczeń opieki zdrowotnej finansowanych ze środków publicznych, której zakres jest zbieżny z przedmiotem projektu lub zadeklarował jej posiadanie najpóźniej w kolejnym okresie kontraktowania świadczeń po zakończeniu realizacji projektu?</w:t>
            </w:r>
          </w:p>
          <w:p w14:paraId="48F95B0F" w14:textId="7FCD57BF" w:rsidR="0019433A" w:rsidRPr="00103D1F" w:rsidRDefault="0019433A" w:rsidP="0019433A">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4407CCA2" w14:textId="77777777" w:rsidTr="000C4620">
        <w:trPr>
          <w:trHeight w:val="600"/>
        </w:trPr>
        <w:tc>
          <w:tcPr>
            <w:tcW w:w="534" w:type="dxa"/>
            <w:vMerge/>
            <w:noWrap/>
            <w:tcMar>
              <w:top w:w="170" w:type="dxa"/>
              <w:bottom w:w="170" w:type="dxa"/>
            </w:tcMar>
          </w:tcPr>
          <w:p w14:paraId="54C395AD" w14:textId="77777777" w:rsidR="0019433A" w:rsidRPr="00103D1F" w:rsidRDefault="0019433A" w:rsidP="0019433A">
            <w:pPr>
              <w:spacing w:before="30" w:after="30" w:line="240" w:lineRule="auto"/>
              <w:rPr>
                <w:rFonts w:ascii="Lato" w:hAnsi="Lato"/>
                <w:sz w:val="19"/>
                <w:szCs w:val="19"/>
              </w:rPr>
            </w:pPr>
          </w:p>
        </w:tc>
        <w:tc>
          <w:tcPr>
            <w:tcW w:w="2604" w:type="dxa"/>
            <w:vMerge/>
            <w:tcMar>
              <w:top w:w="170" w:type="dxa"/>
              <w:bottom w:w="170" w:type="dxa"/>
            </w:tcMar>
          </w:tcPr>
          <w:p w14:paraId="6E51F492" w14:textId="77777777" w:rsidR="0019433A" w:rsidRPr="00103D1F" w:rsidRDefault="0019433A" w:rsidP="0019433A">
            <w:pPr>
              <w:spacing w:before="30" w:after="30" w:line="240" w:lineRule="auto"/>
              <w:rPr>
                <w:rFonts w:ascii="Lato" w:hAnsi="Lato" w:cstheme="minorHAnsi"/>
                <w:sz w:val="19"/>
                <w:szCs w:val="19"/>
              </w:rPr>
            </w:pPr>
          </w:p>
        </w:tc>
        <w:tc>
          <w:tcPr>
            <w:tcW w:w="2835" w:type="dxa"/>
            <w:noWrap/>
            <w:tcMar>
              <w:top w:w="170" w:type="dxa"/>
              <w:bottom w:w="170" w:type="dxa"/>
            </w:tcMar>
          </w:tcPr>
          <w:p w14:paraId="03AC39B2"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2.1.3. Kryteria zgodności finansowej</w:t>
            </w:r>
          </w:p>
          <w:p w14:paraId="012E0629" w14:textId="77777777" w:rsidR="0019433A" w:rsidRPr="00103D1F" w:rsidRDefault="0019433A" w:rsidP="0019433A">
            <w:pPr>
              <w:spacing w:after="0" w:line="240" w:lineRule="auto"/>
              <w:rPr>
                <w:rFonts w:ascii="Lato" w:hAnsi="Lato" w:cstheme="minorHAnsi"/>
                <w:b/>
                <w:sz w:val="19"/>
                <w:szCs w:val="19"/>
              </w:rPr>
            </w:pPr>
          </w:p>
          <w:p w14:paraId="5DAEF19D"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Pomoc publiczna</w:t>
            </w:r>
          </w:p>
          <w:p w14:paraId="1B780003" w14:textId="77777777" w:rsidR="0019433A" w:rsidRPr="00103D1F" w:rsidRDefault="0019433A" w:rsidP="0019433A">
            <w:pPr>
              <w:spacing w:after="0" w:line="240" w:lineRule="auto"/>
              <w:rPr>
                <w:rFonts w:ascii="Lato" w:hAnsi="Lato"/>
                <w:i/>
                <w:iCs/>
                <w:sz w:val="19"/>
                <w:szCs w:val="19"/>
              </w:rPr>
            </w:pPr>
          </w:p>
          <w:p w14:paraId="5920865D" w14:textId="65A52836" w:rsidR="0019433A" w:rsidRPr="00103D1F" w:rsidRDefault="0019433A" w:rsidP="0019433A">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Zgodność ze szczegółowymi uwarunkowaniami określonymi dla Działania</w:t>
            </w:r>
          </w:p>
        </w:tc>
        <w:tc>
          <w:tcPr>
            <w:tcW w:w="1986" w:type="dxa"/>
            <w:noWrap/>
            <w:tcMar>
              <w:top w:w="170" w:type="dxa"/>
              <w:bottom w:w="170" w:type="dxa"/>
            </w:tcMar>
          </w:tcPr>
          <w:p w14:paraId="0C049782" w14:textId="77777777" w:rsidR="0019433A" w:rsidRPr="00103D1F" w:rsidRDefault="0019433A" w:rsidP="0019433A">
            <w:pPr>
              <w:spacing w:after="0"/>
              <w:rPr>
                <w:rFonts w:ascii="Lato" w:hAnsi="Lato"/>
                <w:iCs/>
                <w:sz w:val="19"/>
                <w:szCs w:val="19"/>
              </w:rPr>
            </w:pPr>
            <w:r w:rsidRPr="00103D1F">
              <w:rPr>
                <w:rFonts w:ascii="Lato" w:hAnsi="Lato"/>
                <w:iCs/>
                <w:sz w:val="19"/>
                <w:szCs w:val="19"/>
              </w:rPr>
              <w:lastRenderedPageBreak/>
              <w:t xml:space="preserve">Kryterium dostępu </w:t>
            </w:r>
          </w:p>
          <w:p w14:paraId="2734FB51"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369A28E5" w14:textId="77777777" w:rsidR="0019433A" w:rsidRPr="00103D1F" w:rsidRDefault="0019433A" w:rsidP="0019433A">
            <w:pPr>
              <w:spacing w:after="0"/>
              <w:rPr>
                <w:rFonts w:ascii="Lato" w:hAnsi="Lato"/>
                <w:iCs/>
                <w:sz w:val="19"/>
                <w:szCs w:val="19"/>
              </w:rPr>
            </w:pPr>
          </w:p>
          <w:p w14:paraId="4FCF8B68" w14:textId="531FA432" w:rsidR="0019433A" w:rsidRPr="00103D1F" w:rsidRDefault="0019433A" w:rsidP="0019433A">
            <w:pPr>
              <w:spacing w:after="0"/>
              <w:rPr>
                <w:rFonts w:ascii="Lato" w:hAnsi="Lato"/>
                <w:iCs/>
                <w:sz w:val="19"/>
                <w:szCs w:val="19"/>
              </w:rPr>
            </w:pPr>
            <w:r w:rsidRPr="00103D1F">
              <w:rPr>
                <w:rFonts w:ascii="Lato" w:hAnsi="Lato"/>
                <w:b/>
                <w:sz w:val="19"/>
                <w:szCs w:val="19"/>
              </w:rPr>
              <w:lastRenderedPageBreak/>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7FEAE52E" w14:textId="77777777" w:rsidR="0019433A" w:rsidRPr="00103D1F" w:rsidRDefault="0019433A" w:rsidP="0019433A">
            <w:pPr>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czy prawidłowo uzasadniono brak wystąpienia pomocy publicznej lub pomocy de </w:t>
            </w:r>
            <w:proofErr w:type="spellStart"/>
            <w:r w:rsidRPr="00103D1F">
              <w:rPr>
                <w:rFonts w:ascii="Lato" w:hAnsi="Lato"/>
                <w:sz w:val="19"/>
                <w:szCs w:val="19"/>
              </w:rPr>
              <w:t>minimis</w:t>
            </w:r>
            <w:proofErr w:type="spellEnd"/>
            <w:r w:rsidRPr="00103D1F">
              <w:rPr>
                <w:rFonts w:ascii="Lato" w:hAnsi="Lato"/>
                <w:sz w:val="19"/>
                <w:szCs w:val="19"/>
              </w:rPr>
              <w:t xml:space="preserve"> w kontekście założeń i zakresu projektu?</w:t>
            </w:r>
          </w:p>
          <w:p w14:paraId="71671FCD" w14:textId="77777777" w:rsidR="0019433A" w:rsidRPr="00103D1F" w:rsidRDefault="0019433A" w:rsidP="0019433A">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6823E4A7" w14:textId="1C3BF2B0" w:rsidR="0019433A" w:rsidRPr="00103D1F" w:rsidRDefault="0019433A" w:rsidP="0019433A">
            <w:pPr>
              <w:spacing w:after="0" w:line="240" w:lineRule="auto"/>
              <w:rPr>
                <w:rFonts w:ascii="Lato" w:hAnsi="Lato"/>
                <w:b/>
                <w:iCs/>
                <w:sz w:val="19"/>
                <w:szCs w:val="19"/>
              </w:rPr>
            </w:pPr>
            <w:r w:rsidRPr="00103D1F">
              <w:rPr>
                <w:rFonts w:ascii="Lato" w:hAnsi="Lato" w:cstheme="minorHAnsi"/>
                <w:sz w:val="19"/>
                <w:szCs w:val="19"/>
              </w:rPr>
              <w:lastRenderedPageBreak/>
              <w:t>Brzmienie kryterium zgodne z rekomendacją.</w:t>
            </w:r>
          </w:p>
        </w:tc>
      </w:tr>
      <w:tr w:rsidR="00A7136D" w:rsidRPr="00103D1F" w14:paraId="3CB35968" w14:textId="77777777" w:rsidTr="000C4620">
        <w:trPr>
          <w:trHeight w:val="600"/>
        </w:trPr>
        <w:tc>
          <w:tcPr>
            <w:tcW w:w="534" w:type="dxa"/>
            <w:noWrap/>
            <w:tcMar>
              <w:top w:w="170" w:type="dxa"/>
              <w:bottom w:w="170" w:type="dxa"/>
            </w:tcMar>
          </w:tcPr>
          <w:p w14:paraId="1D150380" w14:textId="7F1EFF32"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9</w:t>
            </w:r>
            <w:r w:rsidR="00B93F2A" w:rsidRPr="00103D1F">
              <w:rPr>
                <w:rFonts w:ascii="Lato" w:hAnsi="Lato"/>
                <w:sz w:val="19"/>
                <w:szCs w:val="19"/>
              </w:rPr>
              <w:t>.</w:t>
            </w:r>
          </w:p>
        </w:tc>
        <w:tc>
          <w:tcPr>
            <w:tcW w:w="2604" w:type="dxa"/>
            <w:tcMar>
              <w:top w:w="170" w:type="dxa"/>
              <w:bottom w:w="170" w:type="dxa"/>
            </w:tcMar>
          </w:tcPr>
          <w:p w14:paraId="4A33FD2C" w14:textId="7B0C6EA2" w:rsidR="0019433A" w:rsidRPr="00103D1F" w:rsidRDefault="0019433A" w:rsidP="0019433A">
            <w:pPr>
              <w:spacing w:before="30" w:after="30" w:line="240" w:lineRule="auto"/>
              <w:rPr>
                <w:rFonts w:ascii="Lato" w:hAnsi="Lato" w:cstheme="minorHAnsi"/>
                <w:sz w:val="19"/>
                <w:szCs w:val="19"/>
              </w:rPr>
            </w:pPr>
            <w:r w:rsidRPr="00103D1F">
              <w:rPr>
                <w:rFonts w:ascii="Lato" w:hAnsi="Lato"/>
                <w:sz w:val="19"/>
                <w:szCs w:val="19"/>
              </w:rPr>
              <w:t xml:space="preserve">Projekt będzie realizowany wyłącznie w podmiocie wykonującym działalność leczniczą posiadającym umowę o udzielanie świadczeń opieki ze środków publicznych w zakresie POZ. </w:t>
            </w:r>
          </w:p>
        </w:tc>
        <w:tc>
          <w:tcPr>
            <w:tcW w:w="2835" w:type="dxa"/>
            <w:noWrap/>
            <w:tcMar>
              <w:top w:w="170" w:type="dxa"/>
              <w:bottom w:w="170" w:type="dxa"/>
            </w:tcMar>
          </w:tcPr>
          <w:p w14:paraId="26FD3F14"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5C69B06A" w14:textId="77777777" w:rsidR="0019433A" w:rsidRPr="00103D1F" w:rsidRDefault="0019433A" w:rsidP="0019433A">
            <w:pPr>
              <w:spacing w:after="0" w:line="240" w:lineRule="auto"/>
              <w:rPr>
                <w:rFonts w:ascii="Lato" w:hAnsi="Lato" w:cstheme="minorHAnsi"/>
                <w:sz w:val="19"/>
                <w:szCs w:val="19"/>
              </w:rPr>
            </w:pPr>
          </w:p>
          <w:p w14:paraId="5DA1BDA7"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449BAF36" w14:textId="77777777" w:rsidR="0019433A" w:rsidRPr="00103D1F" w:rsidRDefault="0019433A" w:rsidP="0019433A">
            <w:pPr>
              <w:pStyle w:val="Nagwek4"/>
              <w:spacing w:before="0" w:line="240" w:lineRule="auto"/>
              <w:rPr>
                <w:rFonts w:ascii="Lato" w:hAnsi="Lato" w:cstheme="minorHAnsi"/>
                <w:b/>
                <w:i w:val="0"/>
                <w:color w:val="auto"/>
                <w:sz w:val="19"/>
                <w:szCs w:val="19"/>
              </w:rPr>
            </w:pPr>
          </w:p>
        </w:tc>
        <w:tc>
          <w:tcPr>
            <w:tcW w:w="1986" w:type="dxa"/>
            <w:noWrap/>
            <w:tcMar>
              <w:top w:w="170" w:type="dxa"/>
              <w:bottom w:w="170" w:type="dxa"/>
            </w:tcMar>
          </w:tcPr>
          <w:p w14:paraId="20F5A622"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0AF32080"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2C32802E" w14:textId="77777777" w:rsidR="0019433A" w:rsidRPr="00103D1F" w:rsidRDefault="0019433A" w:rsidP="0019433A">
            <w:pPr>
              <w:spacing w:after="0"/>
              <w:rPr>
                <w:rFonts w:ascii="Lato" w:hAnsi="Lato"/>
                <w:iCs/>
                <w:sz w:val="19"/>
                <w:szCs w:val="19"/>
              </w:rPr>
            </w:pPr>
          </w:p>
          <w:p w14:paraId="35A61172" w14:textId="286C2899"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 (o ile dotyczy).</w:t>
            </w:r>
          </w:p>
        </w:tc>
        <w:tc>
          <w:tcPr>
            <w:tcW w:w="6661" w:type="dxa"/>
            <w:noWrap/>
            <w:tcMar>
              <w:top w:w="170" w:type="dxa"/>
              <w:bottom w:w="170" w:type="dxa"/>
            </w:tcMar>
          </w:tcPr>
          <w:p w14:paraId="585E3EC9" w14:textId="77777777" w:rsidR="0019433A" w:rsidRPr="00103D1F" w:rsidRDefault="0019433A" w:rsidP="0019433A">
            <w:pPr>
              <w:spacing w:after="0" w:line="240" w:lineRule="auto"/>
              <w:rPr>
                <w:rFonts w:ascii="Lato" w:hAnsi="Lato"/>
                <w:b/>
                <w:iCs/>
                <w:sz w:val="19"/>
                <w:szCs w:val="19"/>
              </w:rPr>
            </w:pPr>
            <w:r w:rsidRPr="00103D1F">
              <w:rPr>
                <w:rFonts w:ascii="Lato" w:hAnsi="Lato"/>
                <w:b/>
                <w:iCs/>
                <w:sz w:val="19"/>
                <w:szCs w:val="19"/>
              </w:rPr>
              <w:t xml:space="preserve">Ocenie podlega: </w:t>
            </w:r>
          </w:p>
          <w:p w14:paraId="329B909E" w14:textId="27B72666" w:rsidR="0019433A" w:rsidRPr="00103D1F" w:rsidRDefault="0019433A" w:rsidP="0019433A">
            <w:pPr>
              <w:spacing w:after="120"/>
              <w:rPr>
                <w:rFonts w:ascii="Lato" w:hAnsi="Lato"/>
                <w:sz w:val="19"/>
                <w:szCs w:val="19"/>
              </w:rPr>
            </w:pPr>
            <w:r w:rsidRPr="00103D1F">
              <w:rPr>
                <w:rFonts w:ascii="Lato" w:hAnsi="Lato"/>
                <w:sz w:val="19"/>
                <w:szCs w:val="19"/>
              </w:rPr>
              <w:t xml:space="preserve">b. w przypadku, gdy projekt dotyczy </w:t>
            </w:r>
            <w:r w:rsidRPr="00103D1F">
              <w:rPr>
                <w:rFonts w:ascii="Lato" w:hAnsi="Lato"/>
                <w:b/>
                <w:sz w:val="19"/>
                <w:szCs w:val="19"/>
              </w:rPr>
              <w:t>infrastruktury podstawowej opieki zdrowotnej</w:t>
            </w:r>
            <w:r w:rsidRPr="00103D1F">
              <w:rPr>
                <w:rFonts w:ascii="Lato" w:hAnsi="Lato"/>
                <w:sz w:val="19"/>
                <w:szCs w:val="19"/>
              </w:rPr>
              <w:t xml:space="preserve"> (tj. obejmuje obszar tematyczny C wymieniony w opisie Działania w SZOP): czy podmiot wykonujący działalność leczniczą, w którym realizowany będzie projekt, posiada umowę na udzielanie świadczeń opieki zdrowotnej finansowanych ze środków publicznych w zakresie POZ?</w:t>
            </w:r>
          </w:p>
          <w:p w14:paraId="0F4A9E9B" w14:textId="1507D0F2" w:rsidR="0019433A" w:rsidRPr="00103D1F" w:rsidRDefault="0019433A" w:rsidP="0019433A">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78167CD5" w14:textId="77777777" w:rsidTr="000C4620">
        <w:trPr>
          <w:trHeight w:val="600"/>
        </w:trPr>
        <w:tc>
          <w:tcPr>
            <w:tcW w:w="534" w:type="dxa"/>
            <w:vMerge w:val="restart"/>
            <w:noWrap/>
            <w:tcMar>
              <w:top w:w="170" w:type="dxa"/>
              <w:bottom w:w="170" w:type="dxa"/>
            </w:tcMar>
          </w:tcPr>
          <w:p w14:paraId="4779B97E" w14:textId="63312E8D"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10</w:t>
            </w:r>
            <w:r w:rsidR="00B93F2A" w:rsidRPr="00103D1F">
              <w:rPr>
                <w:rFonts w:ascii="Lato" w:hAnsi="Lato"/>
                <w:sz w:val="19"/>
                <w:szCs w:val="19"/>
              </w:rPr>
              <w:t>.</w:t>
            </w:r>
          </w:p>
        </w:tc>
        <w:tc>
          <w:tcPr>
            <w:tcW w:w="2604" w:type="dxa"/>
            <w:vMerge w:val="restart"/>
            <w:tcMar>
              <w:top w:w="170" w:type="dxa"/>
              <w:bottom w:w="170" w:type="dxa"/>
            </w:tcMar>
          </w:tcPr>
          <w:p w14:paraId="23CDFCAE" w14:textId="7E4E32C4"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Projekt jest zgodny z rekomendowanymi regionalnymi i lokalnymi kierunkami działań wynikającymi z aktualnych danych statystycznych, w tym danych demograficznych, epidemiologicznych. Powyższe wynika z mapy potrzeb zdrowotnych na lata 2022-2026 wraz z jej aktualizacją na kolejne lata, stosownie do zakresu projektu.</w:t>
            </w:r>
          </w:p>
        </w:tc>
        <w:tc>
          <w:tcPr>
            <w:tcW w:w="2835" w:type="dxa"/>
            <w:noWrap/>
            <w:tcMar>
              <w:top w:w="170" w:type="dxa"/>
              <w:bottom w:w="170" w:type="dxa"/>
            </w:tcMar>
          </w:tcPr>
          <w:p w14:paraId="78A3E8EC"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432BAA35" w14:textId="77777777" w:rsidR="0019433A" w:rsidRPr="00103D1F" w:rsidRDefault="0019433A" w:rsidP="0019433A">
            <w:pPr>
              <w:spacing w:after="0" w:line="240" w:lineRule="auto"/>
              <w:rPr>
                <w:rFonts w:ascii="Lato" w:hAnsi="Lato" w:cstheme="minorHAnsi"/>
                <w:b/>
                <w:sz w:val="19"/>
                <w:szCs w:val="19"/>
              </w:rPr>
            </w:pPr>
          </w:p>
          <w:p w14:paraId="2D930750" w14:textId="7D2D927C" w:rsidR="0019433A" w:rsidRPr="00103D1F" w:rsidRDefault="0019433A" w:rsidP="0019433A">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Zgodność ze szczegółowymi uwarunkowaniami określonymi dla Działania</w:t>
            </w:r>
          </w:p>
        </w:tc>
        <w:tc>
          <w:tcPr>
            <w:tcW w:w="1986" w:type="dxa"/>
            <w:noWrap/>
            <w:tcMar>
              <w:top w:w="170" w:type="dxa"/>
              <w:bottom w:w="170" w:type="dxa"/>
            </w:tcMar>
          </w:tcPr>
          <w:p w14:paraId="58599A14"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0078D500"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36900B69" w14:textId="77777777" w:rsidR="0019433A" w:rsidRPr="00103D1F" w:rsidRDefault="0019433A" w:rsidP="0019433A">
            <w:pPr>
              <w:spacing w:after="0"/>
              <w:rPr>
                <w:rFonts w:ascii="Lato" w:hAnsi="Lato"/>
                <w:iCs/>
                <w:sz w:val="19"/>
                <w:szCs w:val="19"/>
              </w:rPr>
            </w:pPr>
          </w:p>
          <w:p w14:paraId="02BD6E1C" w14:textId="4F128DA4"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282A2D66" w14:textId="77777777" w:rsidR="0019433A" w:rsidRPr="00103D1F" w:rsidRDefault="0019433A" w:rsidP="0019433A">
            <w:pPr>
              <w:spacing w:after="0" w:line="240" w:lineRule="auto"/>
              <w:rPr>
                <w:rFonts w:ascii="Lato" w:hAnsi="Lato"/>
                <w:b/>
                <w:iCs/>
                <w:sz w:val="19"/>
                <w:szCs w:val="19"/>
              </w:rPr>
            </w:pPr>
            <w:r w:rsidRPr="00103D1F">
              <w:rPr>
                <w:rFonts w:ascii="Lato" w:hAnsi="Lato"/>
                <w:b/>
                <w:iCs/>
                <w:sz w:val="19"/>
                <w:szCs w:val="19"/>
              </w:rPr>
              <w:t xml:space="preserve">Ocenie podlega: </w:t>
            </w:r>
          </w:p>
          <w:p w14:paraId="751C5C6C" w14:textId="77777777" w:rsidR="0019433A" w:rsidRPr="00103D1F" w:rsidRDefault="0019433A" w:rsidP="0019433A">
            <w:pPr>
              <w:spacing w:after="0" w:line="240" w:lineRule="auto"/>
              <w:rPr>
                <w:rFonts w:ascii="Lato" w:hAnsi="Lato"/>
                <w:b/>
                <w:iCs/>
                <w:sz w:val="19"/>
                <w:szCs w:val="19"/>
              </w:rPr>
            </w:pPr>
            <w:r w:rsidRPr="00103D1F">
              <w:rPr>
                <w:rFonts w:ascii="Lato" w:hAnsi="Lato"/>
                <w:sz w:val="19"/>
                <w:szCs w:val="19"/>
              </w:rPr>
              <w:t>e. czy projekt jest zgodny z właściwą mapą potrzeb zdrowotnych</w:t>
            </w:r>
            <w:r w:rsidRPr="00103D1F">
              <w:rPr>
                <w:rStyle w:val="Odwoanieprzypisudolnego"/>
                <w:rFonts w:ascii="Lato" w:hAnsi="Lato"/>
                <w:sz w:val="19"/>
                <w:szCs w:val="19"/>
              </w:rPr>
              <w:footnoteReference w:id="13"/>
            </w:r>
            <w:r w:rsidRPr="00103D1F">
              <w:rPr>
                <w:rFonts w:ascii="Lato" w:hAnsi="Lato"/>
                <w:sz w:val="19"/>
                <w:szCs w:val="19"/>
              </w:rPr>
              <w:t xml:space="preserve"> lub danymi źródłowymi do ww. mapy dostępnymi na internetowej platformie danych </w:t>
            </w:r>
            <w:hyperlink r:id="rId16" w:history="1">
              <w:r w:rsidRPr="00103D1F">
                <w:rPr>
                  <w:rStyle w:val="Hipercze"/>
                  <w:rFonts w:ascii="Lato" w:hAnsi="Lato"/>
                  <w:color w:val="auto"/>
                  <w:sz w:val="19"/>
                  <w:szCs w:val="19"/>
                </w:rPr>
                <w:t>Baza Analiz Systemowych i Wdrożeniowych</w:t>
              </w:r>
            </w:hyperlink>
            <w:r w:rsidRPr="00103D1F">
              <w:rPr>
                <w:rStyle w:val="Odwoanieprzypisudolnego"/>
                <w:rFonts w:ascii="Lato" w:hAnsi="Lato"/>
                <w:sz w:val="19"/>
                <w:szCs w:val="19"/>
              </w:rPr>
              <w:footnoteReference w:id="14"/>
            </w:r>
            <w:r w:rsidRPr="00103D1F">
              <w:rPr>
                <w:rFonts w:ascii="Lato" w:hAnsi="Lato"/>
                <w:sz w:val="19"/>
                <w:szCs w:val="19"/>
              </w:rPr>
              <w:t xml:space="preserve"> udostępnionej przez Ministerstwo Zdrowia (o ile dane wymagane do oceny projektu nie zostały uwzględnione w obowiązującej mapie)?</w:t>
            </w:r>
          </w:p>
          <w:p w14:paraId="5C12882E" w14:textId="77777777"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2DAD9AC0" w14:textId="4DFF2ABF" w:rsidR="0019433A" w:rsidRPr="00103D1F" w:rsidRDefault="0019433A" w:rsidP="0019433A">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1A5EBF82" w14:textId="77777777" w:rsidTr="000C4620">
        <w:trPr>
          <w:trHeight w:val="600"/>
        </w:trPr>
        <w:tc>
          <w:tcPr>
            <w:tcW w:w="534" w:type="dxa"/>
            <w:vMerge/>
            <w:noWrap/>
            <w:tcMar>
              <w:top w:w="170" w:type="dxa"/>
              <w:bottom w:w="170" w:type="dxa"/>
            </w:tcMar>
          </w:tcPr>
          <w:p w14:paraId="11BFE35B" w14:textId="77777777" w:rsidR="0019433A" w:rsidRPr="00103D1F" w:rsidRDefault="0019433A" w:rsidP="0019433A">
            <w:pPr>
              <w:spacing w:before="30" w:after="30" w:line="240" w:lineRule="auto"/>
              <w:rPr>
                <w:rFonts w:ascii="Lato" w:hAnsi="Lato"/>
                <w:sz w:val="19"/>
                <w:szCs w:val="19"/>
              </w:rPr>
            </w:pPr>
          </w:p>
        </w:tc>
        <w:tc>
          <w:tcPr>
            <w:tcW w:w="2604" w:type="dxa"/>
            <w:vMerge/>
            <w:tcMar>
              <w:top w:w="170" w:type="dxa"/>
              <w:bottom w:w="170" w:type="dxa"/>
            </w:tcMar>
          </w:tcPr>
          <w:p w14:paraId="0981C3CC" w14:textId="77777777" w:rsidR="0019433A" w:rsidRPr="00103D1F" w:rsidRDefault="0019433A" w:rsidP="0019433A">
            <w:pPr>
              <w:spacing w:before="30" w:after="30" w:line="240" w:lineRule="auto"/>
              <w:rPr>
                <w:rFonts w:ascii="Lato" w:hAnsi="Lato" w:cstheme="minorHAnsi"/>
                <w:sz w:val="19"/>
                <w:szCs w:val="19"/>
              </w:rPr>
            </w:pPr>
          </w:p>
        </w:tc>
        <w:tc>
          <w:tcPr>
            <w:tcW w:w="2835" w:type="dxa"/>
            <w:noWrap/>
            <w:tcMar>
              <w:top w:w="170" w:type="dxa"/>
              <w:bottom w:w="170" w:type="dxa"/>
            </w:tcMar>
          </w:tcPr>
          <w:p w14:paraId="4D2FAFB5" w14:textId="77777777" w:rsidR="0019433A" w:rsidRPr="00103D1F" w:rsidRDefault="0019433A" w:rsidP="0019433A">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2.1.1. Kryteria wykonalności rzeczowej</w:t>
            </w:r>
          </w:p>
          <w:p w14:paraId="39749F7A" w14:textId="77777777" w:rsidR="0019433A" w:rsidRPr="00103D1F" w:rsidRDefault="0019433A" w:rsidP="0019433A">
            <w:pPr>
              <w:rPr>
                <w:rFonts w:ascii="Lato" w:hAnsi="Lato"/>
                <w:sz w:val="19"/>
                <w:szCs w:val="19"/>
              </w:rPr>
            </w:pPr>
          </w:p>
          <w:p w14:paraId="15738CEB" w14:textId="4A16D44D" w:rsidR="0019433A" w:rsidRPr="00103D1F" w:rsidRDefault="0019433A" w:rsidP="0019433A">
            <w:pPr>
              <w:pStyle w:val="Nagwek4"/>
              <w:spacing w:before="0" w:line="240" w:lineRule="auto"/>
              <w:rPr>
                <w:rFonts w:ascii="Lato" w:hAnsi="Lato" w:cstheme="minorHAnsi"/>
                <w:b/>
                <w:i w:val="0"/>
                <w:color w:val="auto"/>
                <w:sz w:val="19"/>
                <w:szCs w:val="19"/>
              </w:rPr>
            </w:pPr>
            <w:r w:rsidRPr="00103D1F">
              <w:rPr>
                <w:rFonts w:ascii="Lato" w:hAnsi="Lato"/>
                <w:i w:val="0"/>
                <w:color w:val="auto"/>
                <w:sz w:val="19"/>
                <w:szCs w:val="19"/>
              </w:rPr>
              <w:t>Możliwe warianty</w:t>
            </w:r>
          </w:p>
        </w:tc>
        <w:tc>
          <w:tcPr>
            <w:tcW w:w="1986" w:type="dxa"/>
            <w:noWrap/>
            <w:tcMar>
              <w:top w:w="170" w:type="dxa"/>
              <w:bottom w:w="170" w:type="dxa"/>
            </w:tcMar>
          </w:tcPr>
          <w:p w14:paraId="68DB64AA"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43B1ADAB"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12603FC8" w14:textId="77777777" w:rsidR="0019433A" w:rsidRPr="00103D1F" w:rsidRDefault="0019433A" w:rsidP="0019433A">
            <w:pPr>
              <w:spacing w:after="0"/>
              <w:rPr>
                <w:rFonts w:ascii="Lato" w:hAnsi="Lato"/>
                <w:iCs/>
                <w:sz w:val="19"/>
                <w:szCs w:val="19"/>
              </w:rPr>
            </w:pPr>
          </w:p>
          <w:p w14:paraId="478D80A4" w14:textId="117B9A26"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w:t>
            </w:r>
            <w:r w:rsidRPr="00103D1F">
              <w:rPr>
                <w:rFonts w:ascii="Lato" w:hAnsi="Lato"/>
                <w:sz w:val="19"/>
                <w:szCs w:val="19"/>
              </w:rPr>
              <w:lastRenderedPageBreak/>
              <w:t>jeśli projekt spełnił warunek.</w:t>
            </w:r>
          </w:p>
        </w:tc>
        <w:tc>
          <w:tcPr>
            <w:tcW w:w="6661" w:type="dxa"/>
            <w:noWrap/>
            <w:tcMar>
              <w:top w:w="170" w:type="dxa"/>
              <w:bottom w:w="170" w:type="dxa"/>
            </w:tcMar>
          </w:tcPr>
          <w:p w14:paraId="4DD56A03" w14:textId="77777777" w:rsidR="0019433A" w:rsidRPr="00103D1F" w:rsidRDefault="0019433A" w:rsidP="0019433A">
            <w:pPr>
              <w:spacing w:after="0"/>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 xml:space="preserve">sposób przeprowadzenia analizy różnych wariantów realizacji inwestycji oraz sposób wyboru wariantu do realizacji, tj.: </w:t>
            </w:r>
          </w:p>
          <w:p w14:paraId="0F50D680" w14:textId="77777777" w:rsidR="0019433A" w:rsidRPr="00103D1F" w:rsidRDefault="0019433A" w:rsidP="0019433A">
            <w:pPr>
              <w:spacing w:after="120"/>
              <w:rPr>
                <w:rFonts w:ascii="Lato" w:hAnsi="Lato"/>
                <w:sz w:val="19"/>
                <w:szCs w:val="19"/>
              </w:rPr>
            </w:pPr>
            <w:r w:rsidRPr="00103D1F">
              <w:rPr>
                <w:rFonts w:ascii="Lato" w:hAnsi="Lato" w:cs="Calibri"/>
                <w:sz w:val="19"/>
                <w:szCs w:val="19"/>
              </w:rPr>
              <w:t>b. czy wybór wariantu do realizacji został odpowiednio uzasadniony, w tym w szczególności z punktu widzenia:</w:t>
            </w:r>
          </w:p>
          <w:p w14:paraId="2B41A513" w14:textId="77777777" w:rsidR="0019433A" w:rsidRPr="00103D1F" w:rsidRDefault="0019433A" w:rsidP="0019433A">
            <w:pPr>
              <w:spacing w:after="0"/>
              <w:rPr>
                <w:rFonts w:ascii="Lato" w:hAnsi="Lato"/>
                <w:sz w:val="19"/>
                <w:szCs w:val="19"/>
              </w:rPr>
            </w:pPr>
            <w:r w:rsidRPr="00103D1F">
              <w:rPr>
                <w:rFonts w:ascii="Lato" w:hAnsi="Lato"/>
                <w:sz w:val="19"/>
                <w:szCs w:val="19"/>
              </w:rPr>
              <w:lastRenderedPageBreak/>
              <w:t>- określonych w regionie deficytów i potrzeb zidentyfikowanych na podstawie analizy sytuacji demograficznej i epidemiologicznej,</w:t>
            </w:r>
          </w:p>
          <w:p w14:paraId="106682B4" w14:textId="77777777" w:rsidR="0019433A" w:rsidRPr="00103D1F" w:rsidRDefault="0019433A" w:rsidP="0019433A">
            <w:pPr>
              <w:spacing w:after="0"/>
              <w:rPr>
                <w:rFonts w:ascii="Lato" w:hAnsi="Lato"/>
                <w:sz w:val="19"/>
                <w:szCs w:val="19"/>
              </w:rPr>
            </w:pPr>
            <w:r w:rsidRPr="00103D1F">
              <w:rPr>
                <w:rFonts w:ascii="Lato" w:hAnsi="Lato"/>
                <w:sz w:val="19"/>
                <w:szCs w:val="19"/>
              </w:rPr>
              <w:t>- faktycznego zapotrzebowania oraz dostępności infrastruktury ochrony zdrowia,</w:t>
            </w:r>
          </w:p>
          <w:p w14:paraId="47B0DABA" w14:textId="77777777" w:rsidR="0019433A" w:rsidRPr="00103D1F" w:rsidRDefault="0019433A" w:rsidP="0019433A">
            <w:pPr>
              <w:spacing w:after="0"/>
              <w:rPr>
                <w:rFonts w:ascii="Lato" w:hAnsi="Lato"/>
                <w:sz w:val="19"/>
                <w:szCs w:val="19"/>
              </w:rPr>
            </w:pPr>
            <w:r w:rsidRPr="00103D1F">
              <w:rPr>
                <w:rFonts w:ascii="Lato" w:hAnsi="Lato" w:cs="Calibri"/>
                <w:sz w:val="19"/>
                <w:szCs w:val="19"/>
              </w:rPr>
              <w:t>- poprawy efektywności (w tym kosztowej),</w:t>
            </w:r>
          </w:p>
          <w:p w14:paraId="66C3F945" w14:textId="77777777" w:rsidR="0019433A" w:rsidRPr="00103D1F" w:rsidRDefault="0019433A" w:rsidP="0019433A">
            <w:pPr>
              <w:spacing w:after="0"/>
              <w:rPr>
                <w:rFonts w:ascii="Lato" w:hAnsi="Lato"/>
                <w:sz w:val="19"/>
                <w:szCs w:val="19"/>
              </w:rPr>
            </w:pPr>
            <w:r w:rsidRPr="00103D1F">
              <w:rPr>
                <w:rFonts w:ascii="Lato" w:hAnsi="Lato" w:cs="Calibri"/>
                <w:sz w:val="19"/>
                <w:szCs w:val="19"/>
              </w:rPr>
              <w:t>- zwiększenia dostępu do świadczeń zdrowotnych?</w:t>
            </w:r>
          </w:p>
          <w:p w14:paraId="073EB4E5" w14:textId="77777777" w:rsidR="0019433A" w:rsidRPr="00103D1F" w:rsidRDefault="0019433A" w:rsidP="0019433A">
            <w:pPr>
              <w:spacing w:before="120"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1FA1B9B9" w14:textId="0BAE6D17" w:rsidR="0019433A" w:rsidRPr="00103D1F" w:rsidRDefault="0019433A" w:rsidP="0019433A">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09173A1B" w14:textId="77777777" w:rsidTr="000C4620">
        <w:trPr>
          <w:trHeight w:val="600"/>
        </w:trPr>
        <w:tc>
          <w:tcPr>
            <w:tcW w:w="534" w:type="dxa"/>
            <w:noWrap/>
            <w:tcMar>
              <w:top w:w="170" w:type="dxa"/>
              <w:bottom w:w="170" w:type="dxa"/>
            </w:tcMar>
          </w:tcPr>
          <w:p w14:paraId="3FE594C6" w14:textId="70D3CE22"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11</w:t>
            </w:r>
            <w:r w:rsidR="00B93F2A" w:rsidRPr="00103D1F">
              <w:rPr>
                <w:rFonts w:ascii="Lato" w:hAnsi="Lato"/>
                <w:sz w:val="19"/>
                <w:szCs w:val="19"/>
              </w:rPr>
              <w:t>.</w:t>
            </w:r>
          </w:p>
        </w:tc>
        <w:tc>
          <w:tcPr>
            <w:tcW w:w="2604" w:type="dxa"/>
            <w:tcMar>
              <w:top w:w="170" w:type="dxa"/>
              <w:bottom w:w="170" w:type="dxa"/>
            </w:tcMar>
          </w:tcPr>
          <w:p w14:paraId="658952C2" w14:textId="012B9681" w:rsidR="0019433A" w:rsidRPr="00103D1F" w:rsidRDefault="0019433A" w:rsidP="0019433A">
            <w:pPr>
              <w:spacing w:before="30" w:after="30" w:line="240" w:lineRule="auto"/>
              <w:rPr>
                <w:rFonts w:ascii="Lato" w:hAnsi="Lato" w:cstheme="minorHAnsi"/>
                <w:sz w:val="19"/>
                <w:szCs w:val="19"/>
              </w:rPr>
            </w:pPr>
            <w:r w:rsidRPr="00103D1F">
              <w:rPr>
                <w:rFonts w:ascii="Lato" w:hAnsi="Lato"/>
                <w:sz w:val="19"/>
                <w:szCs w:val="19"/>
              </w:rPr>
              <w:t>Działania realizowane w projekcie muszą być zgodne ze standardem dostępności dla Podstawowej Opieki Zdrowotnej (POZ) opracowanym w ramach rządowego programu „Dostępność Plus”</w:t>
            </w:r>
            <w:r w:rsidRPr="00103D1F">
              <w:rPr>
                <w:rFonts w:ascii="Lato" w:hAnsi="Lato"/>
                <w:sz w:val="19"/>
                <w:szCs w:val="19"/>
                <w:vertAlign w:val="superscript"/>
              </w:rPr>
              <w:footnoteReference w:id="15"/>
            </w:r>
            <w:r w:rsidRPr="00103D1F">
              <w:rPr>
                <w:rFonts w:ascii="Lato" w:hAnsi="Lato"/>
                <w:sz w:val="19"/>
                <w:szCs w:val="19"/>
              </w:rPr>
              <w:t>.</w:t>
            </w:r>
          </w:p>
        </w:tc>
        <w:tc>
          <w:tcPr>
            <w:tcW w:w="2835" w:type="dxa"/>
            <w:noWrap/>
            <w:tcMar>
              <w:top w:w="170" w:type="dxa"/>
              <w:bottom w:w="170" w:type="dxa"/>
            </w:tcMar>
          </w:tcPr>
          <w:p w14:paraId="39F4C881"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2.2. Kryteria zgodności z zasadami horyzontalnymi</w:t>
            </w:r>
          </w:p>
          <w:p w14:paraId="7EBCC906" w14:textId="77777777" w:rsidR="0019433A" w:rsidRPr="00103D1F" w:rsidRDefault="0019433A" w:rsidP="0019433A">
            <w:pPr>
              <w:spacing w:after="0" w:line="240" w:lineRule="auto"/>
              <w:rPr>
                <w:rFonts w:ascii="Lato" w:hAnsi="Lato"/>
                <w:b/>
                <w:sz w:val="19"/>
                <w:szCs w:val="19"/>
              </w:rPr>
            </w:pPr>
          </w:p>
          <w:p w14:paraId="28A22CC8" w14:textId="2B78DC8C" w:rsidR="0019433A" w:rsidRPr="00103D1F" w:rsidRDefault="0019433A" w:rsidP="0019433A">
            <w:pPr>
              <w:pStyle w:val="Nagwek4"/>
              <w:spacing w:before="0" w:line="240" w:lineRule="auto"/>
              <w:rPr>
                <w:rFonts w:ascii="Lato" w:hAnsi="Lato" w:cstheme="minorHAnsi"/>
                <w:b/>
                <w:i w:val="0"/>
                <w:color w:val="auto"/>
                <w:sz w:val="19"/>
                <w:szCs w:val="19"/>
              </w:rPr>
            </w:pPr>
            <w:r w:rsidRPr="00103D1F">
              <w:rPr>
                <w:rFonts w:ascii="Lato" w:hAnsi="Lato"/>
                <w:b/>
                <w:i w:val="0"/>
                <w:color w:val="auto"/>
                <w:sz w:val="19"/>
                <w:szCs w:val="19"/>
              </w:rPr>
              <w:t>Zasada równości szans i niedyskryminacji, w tym dostępności dla osób z niepełnosprawnościami</w:t>
            </w:r>
          </w:p>
        </w:tc>
        <w:tc>
          <w:tcPr>
            <w:tcW w:w="1986" w:type="dxa"/>
            <w:noWrap/>
            <w:tcMar>
              <w:top w:w="170" w:type="dxa"/>
              <w:bottom w:w="170" w:type="dxa"/>
            </w:tcMar>
          </w:tcPr>
          <w:p w14:paraId="56B1B9F4"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7B37B056"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2274C642" w14:textId="77777777" w:rsidR="0019433A" w:rsidRPr="00103D1F" w:rsidRDefault="0019433A" w:rsidP="0019433A">
            <w:pPr>
              <w:spacing w:after="0"/>
              <w:rPr>
                <w:rFonts w:ascii="Lato" w:hAnsi="Lato"/>
                <w:iCs/>
                <w:sz w:val="19"/>
                <w:szCs w:val="19"/>
              </w:rPr>
            </w:pPr>
          </w:p>
          <w:p w14:paraId="2AD5D415" w14:textId="74E6A4EB"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4F51CE7F" w14:textId="77777777" w:rsidR="0019433A" w:rsidRPr="00103D1F" w:rsidRDefault="0019433A" w:rsidP="0019433A">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czy projekt jest zgodny z zasadą równości szans i niedyskryminacji, w tym dostępności dla osób z niepełnosprawnościami i wpływa pozytywnie na jej realizację, tj.:</w:t>
            </w:r>
          </w:p>
          <w:p w14:paraId="106BB32F" w14:textId="77777777" w:rsidR="0019433A" w:rsidRPr="00103D1F" w:rsidRDefault="0019433A" w:rsidP="0019433A">
            <w:pPr>
              <w:spacing w:after="0"/>
              <w:rPr>
                <w:rFonts w:ascii="Lato" w:hAnsi="Lato"/>
                <w:sz w:val="19"/>
                <w:szCs w:val="19"/>
              </w:rPr>
            </w:pPr>
            <w:r w:rsidRPr="00103D1F">
              <w:rPr>
                <w:rFonts w:ascii="Lato" w:hAnsi="Lato"/>
                <w:sz w:val="19"/>
                <w:szCs w:val="19"/>
              </w:rPr>
              <w:t xml:space="preserve">a. w przypadku, gdy projekt dotyczy </w:t>
            </w:r>
            <w:r w:rsidRPr="00103D1F">
              <w:rPr>
                <w:rFonts w:ascii="Lato" w:hAnsi="Lato"/>
                <w:b/>
                <w:sz w:val="19"/>
                <w:szCs w:val="19"/>
              </w:rPr>
              <w:t>infrastruktury podstawowej opieki zdrowotnej</w:t>
            </w:r>
            <w:r w:rsidRPr="00103D1F">
              <w:rPr>
                <w:rFonts w:ascii="Lato" w:hAnsi="Lato"/>
                <w:sz w:val="19"/>
                <w:szCs w:val="19"/>
              </w:rPr>
              <w:t xml:space="preserve"> (tj. obejmuje obszar tematyczny C wymieniony w opisie Działania w SZOP</w:t>
            </w:r>
            <w:r w:rsidRPr="00103D1F">
              <w:rPr>
                <w:rStyle w:val="Odwoanieprzypisudolnego"/>
                <w:rFonts w:ascii="Lato" w:hAnsi="Lato"/>
                <w:sz w:val="19"/>
                <w:szCs w:val="19"/>
              </w:rPr>
              <w:footnoteReference w:id="16"/>
            </w:r>
            <w:r w:rsidRPr="00103D1F">
              <w:rPr>
                <w:rFonts w:ascii="Lato" w:hAnsi="Lato"/>
                <w:sz w:val="19"/>
                <w:szCs w:val="19"/>
              </w:rPr>
              <w:t xml:space="preserve">): czy wszystkie elementy (produkty i usługi) składające się na przedmiot projektu, które nie zostały uznane za neutralne, są dostępne dla wszystkich ich użytkowniczek oraz użytkowników i spełniają </w:t>
            </w:r>
            <w:hyperlink r:id="rId17" w:history="1">
              <w:r w:rsidRPr="00103D1F">
                <w:rPr>
                  <w:rStyle w:val="Hipercze"/>
                  <w:rFonts w:ascii="Lato" w:hAnsi="Lato"/>
                  <w:color w:val="auto"/>
                  <w:sz w:val="19"/>
                  <w:szCs w:val="19"/>
                </w:rPr>
                <w:t>standard dostępności POZ</w:t>
              </w:r>
            </w:hyperlink>
            <w:r w:rsidRPr="00103D1F">
              <w:rPr>
                <w:rStyle w:val="Odwoanieprzypisudolnego"/>
                <w:rFonts w:ascii="Lato" w:hAnsi="Lato"/>
                <w:sz w:val="19"/>
                <w:szCs w:val="19"/>
              </w:rPr>
              <w:footnoteReference w:id="17"/>
            </w:r>
            <w:r w:rsidRPr="00103D1F">
              <w:rPr>
                <w:rFonts w:ascii="Lato" w:hAnsi="Lato"/>
                <w:sz w:val="19"/>
                <w:szCs w:val="19"/>
              </w:rPr>
              <w:t xml:space="preserve"> opracowany w programie „Dostępność Plus”?</w:t>
            </w:r>
          </w:p>
          <w:p w14:paraId="0EC5CBC6" w14:textId="77777777" w:rsidR="0019433A" w:rsidRPr="00103D1F" w:rsidRDefault="0019433A" w:rsidP="0019433A">
            <w:pPr>
              <w:spacing w:before="120"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29D26FC9" w14:textId="55271929" w:rsidR="0019433A" w:rsidRPr="00103D1F" w:rsidRDefault="0019433A" w:rsidP="0019433A">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2CD59298" w14:textId="77777777" w:rsidTr="000C4620">
        <w:trPr>
          <w:trHeight w:val="600"/>
        </w:trPr>
        <w:tc>
          <w:tcPr>
            <w:tcW w:w="534" w:type="dxa"/>
            <w:noWrap/>
            <w:tcMar>
              <w:top w:w="170" w:type="dxa"/>
              <w:bottom w:w="170" w:type="dxa"/>
            </w:tcMar>
          </w:tcPr>
          <w:p w14:paraId="5B1CC73E" w14:textId="0897D24F"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12</w:t>
            </w:r>
            <w:r w:rsidR="00B93F2A" w:rsidRPr="00103D1F">
              <w:rPr>
                <w:rFonts w:ascii="Lato" w:hAnsi="Lato"/>
                <w:sz w:val="19"/>
                <w:szCs w:val="19"/>
              </w:rPr>
              <w:t>.</w:t>
            </w:r>
          </w:p>
        </w:tc>
        <w:tc>
          <w:tcPr>
            <w:tcW w:w="2604" w:type="dxa"/>
            <w:tcMar>
              <w:top w:w="170" w:type="dxa"/>
              <w:bottom w:w="170" w:type="dxa"/>
            </w:tcMar>
          </w:tcPr>
          <w:p w14:paraId="7A148085" w14:textId="2FCAB718"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realizowane przez podmioty wykonujące działalność leczniczą udzielające świadczeń z zakresu POZ w </w:t>
            </w:r>
            <w:r w:rsidRPr="00103D1F">
              <w:rPr>
                <w:rFonts w:ascii="Lato" w:hAnsi="Lato" w:cstheme="minorHAnsi"/>
                <w:sz w:val="19"/>
                <w:szCs w:val="19"/>
              </w:rPr>
              <w:lastRenderedPageBreak/>
              <w:t>ramach modelu opieki koordynowanej.</w:t>
            </w:r>
          </w:p>
        </w:tc>
        <w:tc>
          <w:tcPr>
            <w:tcW w:w="2835" w:type="dxa"/>
            <w:noWrap/>
            <w:tcMar>
              <w:top w:w="170" w:type="dxa"/>
              <w:bottom w:w="170" w:type="dxa"/>
            </w:tcMar>
          </w:tcPr>
          <w:p w14:paraId="3B249315"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lastRenderedPageBreak/>
              <w:t>2.3.4. Obszar D: Specyficzne ukierunkowanie projektu</w:t>
            </w:r>
          </w:p>
          <w:p w14:paraId="052B50D1" w14:textId="77777777" w:rsidR="0019433A" w:rsidRPr="00103D1F" w:rsidRDefault="0019433A" w:rsidP="0019433A">
            <w:pPr>
              <w:spacing w:after="0" w:line="240" w:lineRule="auto"/>
              <w:rPr>
                <w:rFonts w:ascii="Lato" w:hAnsi="Lato"/>
                <w:b/>
                <w:sz w:val="19"/>
                <w:szCs w:val="19"/>
              </w:rPr>
            </w:pPr>
          </w:p>
          <w:p w14:paraId="69C820A3" w14:textId="77777777" w:rsidR="0019433A" w:rsidRPr="00103D1F" w:rsidRDefault="0019433A" w:rsidP="0019433A">
            <w:pPr>
              <w:spacing w:after="0"/>
              <w:contextualSpacing/>
              <w:rPr>
                <w:rFonts w:ascii="Lato" w:hAnsi="Lato"/>
                <w:b/>
                <w:sz w:val="19"/>
                <w:szCs w:val="19"/>
              </w:rPr>
            </w:pPr>
            <w:r w:rsidRPr="00103D1F">
              <w:rPr>
                <w:rFonts w:ascii="Lato" w:hAnsi="Lato"/>
                <w:b/>
                <w:sz w:val="19"/>
                <w:szCs w:val="19"/>
              </w:rPr>
              <w:t>Opieka koordynowana</w:t>
            </w:r>
          </w:p>
          <w:p w14:paraId="4881AECC" w14:textId="3D990EB1" w:rsidR="0019433A" w:rsidRPr="00103D1F" w:rsidRDefault="0019433A" w:rsidP="0019433A">
            <w:pPr>
              <w:pStyle w:val="Nagwek4"/>
              <w:spacing w:before="0" w:line="240" w:lineRule="auto"/>
              <w:rPr>
                <w:rFonts w:ascii="Lato" w:hAnsi="Lato" w:cstheme="minorHAnsi"/>
                <w:b/>
                <w:i w:val="0"/>
                <w:color w:val="auto"/>
                <w:sz w:val="19"/>
                <w:szCs w:val="19"/>
              </w:rPr>
            </w:pPr>
            <w:r w:rsidRPr="00103D1F">
              <w:rPr>
                <w:rFonts w:ascii="Lato" w:hAnsi="Lato" w:cstheme="minorHAnsi"/>
                <w:i w:val="0"/>
                <w:color w:val="auto"/>
                <w:sz w:val="19"/>
                <w:szCs w:val="19"/>
              </w:rPr>
              <w:lastRenderedPageBreak/>
              <w:t>(</w:t>
            </w:r>
            <w:r w:rsidRPr="00103D1F">
              <w:rPr>
                <w:rFonts w:ascii="Lato" w:hAnsi="Lato"/>
                <w:i w:val="0"/>
                <w:color w:val="auto"/>
                <w:sz w:val="19"/>
                <w:szCs w:val="19"/>
              </w:rPr>
              <w:t>dotyczy projektów z zakresu infrastruktury podstawowej opieki zdrowotnej</w:t>
            </w:r>
            <w:r w:rsidRPr="00103D1F">
              <w:rPr>
                <w:rStyle w:val="Odwoanieprzypisudolnego"/>
                <w:rFonts w:ascii="Lato" w:hAnsi="Lato"/>
                <w:i w:val="0"/>
                <w:color w:val="auto"/>
                <w:sz w:val="19"/>
                <w:szCs w:val="19"/>
              </w:rPr>
              <w:footnoteReference w:id="18"/>
            </w:r>
            <w:r w:rsidRPr="00103D1F">
              <w:rPr>
                <w:rFonts w:ascii="Lato" w:hAnsi="Lato"/>
                <w:i w:val="0"/>
                <w:color w:val="auto"/>
                <w:sz w:val="19"/>
                <w:szCs w:val="19"/>
              </w:rPr>
              <w:t>)</w:t>
            </w:r>
          </w:p>
        </w:tc>
        <w:tc>
          <w:tcPr>
            <w:tcW w:w="1986" w:type="dxa"/>
            <w:noWrap/>
            <w:tcMar>
              <w:top w:w="170" w:type="dxa"/>
              <w:bottom w:w="170" w:type="dxa"/>
            </w:tcMar>
          </w:tcPr>
          <w:p w14:paraId="1E6A1D07" w14:textId="77777777" w:rsidR="0019433A" w:rsidRPr="00103D1F" w:rsidRDefault="0019433A" w:rsidP="0019433A">
            <w:pPr>
              <w:spacing w:after="0"/>
              <w:rPr>
                <w:rFonts w:ascii="Lato" w:hAnsi="Lato"/>
                <w:iCs/>
                <w:sz w:val="19"/>
                <w:szCs w:val="19"/>
              </w:rPr>
            </w:pPr>
            <w:r w:rsidRPr="00103D1F">
              <w:rPr>
                <w:rFonts w:ascii="Lato" w:hAnsi="Lato"/>
                <w:iCs/>
                <w:sz w:val="19"/>
                <w:szCs w:val="19"/>
              </w:rPr>
              <w:lastRenderedPageBreak/>
              <w:t xml:space="preserve">Kryterium dostępu </w:t>
            </w:r>
          </w:p>
          <w:p w14:paraId="67E86A23"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5A3C9D53" w14:textId="77777777" w:rsidR="0019433A" w:rsidRPr="00103D1F" w:rsidRDefault="0019433A" w:rsidP="0019433A">
            <w:pPr>
              <w:spacing w:after="0" w:line="240" w:lineRule="auto"/>
              <w:rPr>
                <w:rFonts w:ascii="Lato" w:hAnsi="Lato"/>
                <w:iCs/>
                <w:sz w:val="19"/>
                <w:szCs w:val="19"/>
              </w:rPr>
            </w:pPr>
          </w:p>
          <w:p w14:paraId="3387CCB4" w14:textId="626C6679"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w:t>
            </w:r>
            <w:r w:rsidRPr="00103D1F">
              <w:rPr>
                <w:rFonts w:ascii="Lato" w:hAnsi="Lato"/>
                <w:sz w:val="19"/>
                <w:szCs w:val="19"/>
              </w:rPr>
              <w:lastRenderedPageBreak/>
              <w:t>jeśli projekt spełnił warunek</w:t>
            </w:r>
            <w:r w:rsidRPr="00103D1F">
              <w:rPr>
                <w:rFonts w:ascii="Lato" w:hAnsi="Lato"/>
                <w:iCs/>
                <w:sz w:val="19"/>
                <w:szCs w:val="19"/>
              </w:rPr>
              <w:t>.</w:t>
            </w:r>
          </w:p>
        </w:tc>
        <w:tc>
          <w:tcPr>
            <w:tcW w:w="6661" w:type="dxa"/>
            <w:noWrap/>
            <w:tcMar>
              <w:top w:w="170" w:type="dxa"/>
              <w:bottom w:w="170" w:type="dxa"/>
            </w:tcMar>
          </w:tcPr>
          <w:p w14:paraId="73A40A51" w14:textId="77777777" w:rsidR="0019433A" w:rsidRPr="00103D1F" w:rsidRDefault="0019433A" w:rsidP="0019433A">
            <w:pPr>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 xml:space="preserve">czy projekt realizowany jest przez podmiot wykonujący działalność leczniczą udzielający świadczeń z zakresu podstawowej opieki zdrowotnej w ramach modelu opieki koordynowanej?  </w:t>
            </w:r>
          </w:p>
          <w:p w14:paraId="772CC7DF" w14:textId="77777777"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 </w:t>
            </w:r>
          </w:p>
          <w:p w14:paraId="634D702E" w14:textId="0BFCBF5C" w:rsidR="0019433A" w:rsidRPr="00103D1F" w:rsidRDefault="0019433A" w:rsidP="0019433A">
            <w:pPr>
              <w:spacing w:after="0" w:line="240" w:lineRule="auto"/>
              <w:rPr>
                <w:rFonts w:ascii="Lato" w:hAnsi="Lato"/>
                <w:b/>
                <w:iCs/>
                <w:sz w:val="19"/>
                <w:szCs w:val="19"/>
              </w:rPr>
            </w:pPr>
            <w:r w:rsidRPr="00103D1F">
              <w:rPr>
                <w:rFonts w:ascii="Lato" w:hAnsi="Lato" w:cstheme="minorHAnsi"/>
                <w:sz w:val="19"/>
                <w:szCs w:val="19"/>
              </w:rPr>
              <w:lastRenderedPageBreak/>
              <w:t>Brzmienie kryterium zgodne z rekomendacją.</w:t>
            </w:r>
          </w:p>
        </w:tc>
      </w:tr>
      <w:tr w:rsidR="00A7136D" w:rsidRPr="00103D1F" w14:paraId="56BD02C6" w14:textId="77777777" w:rsidTr="000C4620">
        <w:trPr>
          <w:trHeight w:val="600"/>
        </w:trPr>
        <w:tc>
          <w:tcPr>
            <w:tcW w:w="534" w:type="dxa"/>
            <w:noWrap/>
            <w:tcMar>
              <w:top w:w="170" w:type="dxa"/>
              <w:bottom w:w="170" w:type="dxa"/>
            </w:tcMar>
          </w:tcPr>
          <w:p w14:paraId="18658AB1" w14:textId="436BE02A"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13</w:t>
            </w:r>
            <w:r w:rsidR="00B93F2A" w:rsidRPr="00103D1F">
              <w:rPr>
                <w:rFonts w:ascii="Lato" w:hAnsi="Lato"/>
                <w:sz w:val="19"/>
                <w:szCs w:val="19"/>
              </w:rPr>
              <w:t>.</w:t>
            </w:r>
          </w:p>
        </w:tc>
        <w:tc>
          <w:tcPr>
            <w:tcW w:w="2604" w:type="dxa"/>
            <w:tcMar>
              <w:top w:w="170" w:type="dxa"/>
              <w:bottom w:w="170" w:type="dxa"/>
            </w:tcMar>
          </w:tcPr>
          <w:p w14:paraId="0A8667FE" w14:textId="3247AF0B"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udzielające świadczeń z zakresu POZ, skutkujące rozszerzeniem zakresu diagnostyki.</w:t>
            </w:r>
          </w:p>
        </w:tc>
        <w:tc>
          <w:tcPr>
            <w:tcW w:w="2835" w:type="dxa"/>
            <w:noWrap/>
            <w:tcMar>
              <w:top w:w="170" w:type="dxa"/>
              <w:bottom w:w="170" w:type="dxa"/>
            </w:tcMar>
          </w:tcPr>
          <w:p w14:paraId="3A0BADC8"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2.3.4. Obszar D: Specyficzne ukierunkowanie projektu</w:t>
            </w:r>
          </w:p>
          <w:p w14:paraId="6D16AF3D" w14:textId="77777777" w:rsidR="0019433A" w:rsidRPr="00103D1F" w:rsidRDefault="0019433A" w:rsidP="0019433A">
            <w:pPr>
              <w:spacing w:after="0" w:line="240" w:lineRule="auto"/>
              <w:rPr>
                <w:rFonts w:ascii="Lato" w:hAnsi="Lato"/>
                <w:b/>
                <w:sz w:val="19"/>
                <w:szCs w:val="19"/>
              </w:rPr>
            </w:pPr>
          </w:p>
          <w:p w14:paraId="1A4DB258" w14:textId="77777777" w:rsidR="0019433A" w:rsidRPr="00103D1F" w:rsidRDefault="0019433A" w:rsidP="0019433A">
            <w:pPr>
              <w:spacing w:after="0" w:line="240" w:lineRule="auto"/>
              <w:rPr>
                <w:rFonts w:ascii="Lato" w:hAnsi="Lato"/>
                <w:b/>
                <w:sz w:val="19"/>
                <w:szCs w:val="19"/>
              </w:rPr>
            </w:pPr>
            <w:r w:rsidRPr="00103D1F">
              <w:rPr>
                <w:rFonts w:ascii="Lato" w:hAnsi="Lato"/>
                <w:b/>
                <w:sz w:val="19"/>
                <w:szCs w:val="19"/>
              </w:rPr>
              <w:t>Rozszerzenie diagnostyki</w:t>
            </w:r>
          </w:p>
          <w:p w14:paraId="151C8F8A" w14:textId="31BFA51F" w:rsidR="0019433A" w:rsidRPr="00103D1F" w:rsidRDefault="0019433A" w:rsidP="0019433A">
            <w:pPr>
              <w:spacing w:after="0" w:line="240" w:lineRule="auto"/>
              <w:rPr>
                <w:rFonts w:ascii="Lato" w:hAnsi="Lato" w:cstheme="minorHAnsi"/>
                <w:b/>
                <w:sz w:val="19"/>
                <w:szCs w:val="19"/>
              </w:rPr>
            </w:pPr>
            <w:r w:rsidRPr="00103D1F">
              <w:rPr>
                <w:rFonts w:ascii="Lato" w:hAnsi="Lato"/>
                <w:sz w:val="19"/>
                <w:szCs w:val="19"/>
              </w:rPr>
              <w:t>(dotyczy projektów z zakresu infrastruktury podstawowej opieki zdrowotnej</w:t>
            </w:r>
            <w:r w:rsidRPr="00103D1F">
              <w:rPr>
                <w:rStyle w:val="Odwoanieprzypisudolnego"/>
                <w:rFonts w:ascii="Lato" w:hAnsi="Lato"/>
                <w:sz w:val="19"/>
                <w:szCs w:val="19"/>
              </w:rPr>
              <w:footnoteReference w:id="19"/>
            </w:r>
            <w:r w:rsidRPr="00103D1F">
              <w:rPr>
                <w:rFonts w:ascii="Lato" w:hAnsi="Lato"/>
                <w:sz w:val="19"/>
                <w:szCs w:val="19"/>
              </w:rPr>
              <w:t>)</w:t>
            </w:r>
          </w:p>
        </w:tc>
        <w:tc>
          <w:tcPr>
            <w:tcW w:w="1986" w:type="dxa"/>
            <w:noWrap/>
            <w:tcMar>
              <w:top w:w="170" w:type="dxa"/>
              <w:bottom w:w="170" w:type="dxa"/>
            </w:tcMar>
          </w:tcPr>
          <w:p w14:paraId="31A07AD5"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74950EE6"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15697F60" w14:textId="77777777" w:rsidR="0019433A" w:rsidRPr="00103D1F" w:rsidRDefault="0019433A" w:rsidP="0019433A">
            <w:pPr>
              <w:spacing w:after="0" w:line="240" w:lineRule="auto"/>
              <w:rPr>
                <w:rFonts w:ascii="Lato" w:hAnsi="Lato"/>
                <w:iCs/>
                <w:sz w:val="19"/>
                <w:szCs w:val="19"/>
              </w:rPr>
            </w:pPr>
          </w:p>
          <w:p w14:paraId="3AC33832" w14:textId="0B48360F"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r w:rsidRPr="00103D1F">
              <w:rPr>
                <w:rFonts w:ascii="Lato" w:hAnsi="Lato"/>
                <w:iCs/>
                <w:sz w:val="19"/>
                <w:szCs w:val="19"/>
              </w:rPr>
              <w:t>.</w:t>
            </w:r>
          </w:p>
        </w:tc>
        <w:tc>
          <w:tcPr>
            <w:tcW w:w="6661" w:type="dxa"/>
            <w:noWrap/>
            <w:tcMar>
              <w:top w:w="170" w:type="dxa"/>
              <w:bottom w:w="170" w:type="dxa"/>
            </w:tcMar>
          </w:tcPr>
          <w:p w14:paraId="6C4E890E" w14:textId="77777777" w:rsidR="0019433A" w:rsidRPr="00103D1F" w:rsidRDefault="0019433A" w:rsidP="0019433A">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projekt skutkować będzie rozszerzeniem zakresu diagnostyki o badania, które do tej pory nie były realizowane w danym podmiocie (np. badania były dotychczas wykonywane w innej lokalizacji lub w ramach podwykonawstwa) lub zwiększeniem liczby dotychczas wykonywanych badań diagnostycznych?</w:t>
            </w:r>
          </w:p>
          <w:p w14:paraId="1BECD35A" w14:textId="77777777"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59FCEA7F" w14:textId="6774E182" w:rsidR="0019433A" w:rsidRPr="00103D1F" w:rsidRDefault="0019433A" w:rsidP="0019433A">
            <w:pPr>
              <w:rPr>
                <w:rFonts w:ascii="Lato" w:hAnsi="Lato"/>
                <w:b/>
                <w:sz w:val="19"/>
                <w:szCs w:val="19"/>
              </w:rPr>
            </w:pPr>
            <w:r w:rsidRPr="00103D1F">
              <w:rPr>
                <w:rFonts w:ascii="Lato" w:hAnsi="Lato" w:cstheme="minorHAnsi"/>
                <w:sz w:val="19"/>
                <w:szCs w:val="19"/>
              </w:rPr>
              <w:t>Brzmienie kryterium zgodne z rekomendacją.</w:t>
            </w:r>
          </w:p>
        </w:tc>
      </w:tr>
      <w:tr w:rsidR="00A7136D" w:rsidRPr="00103D1F" w14:paraId="73319605" w14:textId="77777777" w:rsidTr="000C4620">
        <w:trPr>
          <w:trHeight w:val="600"/>
        </w:trPr>
        <w:tc>
          <w:tcPr>
            <w:tcW w:w="534" w:type="dxa"/>
            <w:noWrap/>
            <w:tcMar>
              <w:top w:w="170" w:type="dxa"/>
              <w:bottom w:w="170" w:type="dxa"/>
            </w:tcMar>
          </w:tcPr>
          <w:p w14:paraId="2C204158" w14:textId="1C837F54"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14</w:t>
            </w:r>
            <w:r w:rsidR="00B93F2A" w:rsidRPr="00103D1F">
              <w:rPr>
                <w:rFonts w:ascii="Lato" w:hAnsi="Lato"/>
                <w:sz w:val="19"/>
                <w:szCs w:val="19"/>
              </w:rPr>
              <w:t>.</w:t>
            </w:r>
          </w:p>
        </w:tc>
        <w:tc>
          <w:tcPr>
            <w:tcW w:w="2604" w:type="dxa"/>
            <w:tcMar>
              <w:top w:w="170" w:type="dxa"/>
              <w:bottom w:w="170" w:type="dxa"/>
            </w:tcMar>
          </w:tcPr>
          <w:p w14:paraId="6C779785" w14:textId="11F1EE9E"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w których w wyniku realizacji projektu zostanie wspary podmiot/y leczniczy/e POZ zlokalizowany/e lub działający/e na terenach wiejskich oraz obszarach z ograniczeniem dostępu do POZ</w:t>
            </w:r>
            <w:r w:rsidRPr="00103D1F">
              <w:rPr>
                <w:rFonts w:ascii="Lato" w:hAnsi="Lato" w:cstheme="minorHAnsi"/>
                <w:sz w:val="19"/>
                <w:szCs w:val="19"/>
                <w:vertAlign w:val="superscript"/>
              </w:rPr>
              <w:footnoteReference w:id="20"/>
            </w:r>
            <w:r w:rsidRPr="00103D1F">
              <w:rPr>
                <w:rFonts w:ascii="Lato" w:hAnsi="Lato" w:cstheme="minorHAnsi"/>
                <w:sz w:val="19"/>
                <w:szCs w:val="19"/>
              </w:rPr>
              <w:t>.</w:t>
            </w:r>
          </w:p>
        </w:tc>
        <w:tc>
          <w:tcPr>
            <w:tcW w:w="2835" w:type="dxa"/>
            <w:noWrap/>
            <w:tcMar>
              <w:top w:w="170" w:type="dxa"/>
              <w:bottom w:w="170" w:type="dxa"/>
            </w:tcMar>
          </w:tcPr>
          <w:p w14:paraId="25434A8C"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2.3.4. Obszar D: Specyficzne ukierunkowanie projektu</w:t>
            </w:r>
          </w:p>
          <w:p w14:paraId="218F9BBA" w14:textId="77777777" w:rsidR="0019433A" w:rsidRPr="00103D1F" w:rsidRDefault="0019433A" w:rsidP="0019433A">
            <w:pPr>
              <w:spacing w:after="0" w:line="240" w:lineRule="auto"/>
              <w:rPr>
                <w:rFonts w:ascii="Lato" w:hAnsi="Lato"/>
                <w:b/>
                <w:sz w:val="19"/>
                <w:szCs w:val="19"/>
              </w:rPr>
            </w:pPr>
          </w:p>
          <w:p w14:paraId="1D55F142" w14:textId="77777777" w:rsidR="0019433A" w:rsidRPr="00103D1F" w:rsidRDefault="0019433A" w:rsidP="0019433A">
            <w:pPr>
              <w:spacing w:after="120"/>
              <w:rPr>
                <w:rFonts w:ascii="Lato" w:hAnsi="Lato"/>
                <w:b/>
                <w:sz w:val="19"/>
                <w:szCs w:val="19"/>
              </w:rPr>
            </w:pPr>
            <w:r w:rsidRPr="00103D1F">
              <w:rPr>
                <w:rFonts w:ascii="Lato" w:hAnsi="Lato"/>
                <w:b/>
                <w:sz w:val="19"/>
                <w:szCs w:val="19"/>
              </w:rPr>
              <w:t xml:space="preserve">Lokalizacja </w:t>
            </w:r>
          </w:p>
          <w:p w14:paraId="7EA80C04" w14:textId="05153DC8"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sz w:val="19"/>
                <w:szCs w:val="19"/>
              </w:rPr>
              <w:t>(</w:t>
            </w:r>
            <w:r w:rsidRPr="00103D1F">
              <w:rPr>
                <w:rFonts w:ascii="Lato" w:hAnsi="Lato"/>
                <w:sz w:val="19"/>
                <w:szCs w:val="19"/>
              </w:rPr>
              <w:t>dotyczy projektów z zakresu infrastruktury podstawowej opieki zdrowotnej</w:t>
            </w:r>
            <w:r w:rsidRPr="00103D1F">
              <w:rPr>
                <w:rStyle w:val="Odwoanieprzypisudolnego"/>
                <w:rFonts w:ascii="Lato" w:hAnsi="Lato"/>
                <w:sz w:val="19"/>
                <w:szCs w:val="19"/>
              </w:rPr>
              <w:footnoteReference w:id="21"/>
            </w:r>
            <w:r w:rsidRPr="00103D1F">
              <w:rPr>
                <w:rFonts w:ascii="Lato" w:hAnsi="Lato"/>
                <w:sz w:val="19"/>
                <w:szCs w:val="19"/>
              </w:rPr>
              <w:t>)</w:t>
            </w:r>
          </w:p>
        </w:tc>
        <w:tc>
          <w:tcPr>
            <w:tcW w:w="1986" w:type="dxa"/>
            <w:noWrap/>
            <w:tcMar>
              <w:top w:w="170" w:type="dxa"/>
              <w:bottom w:w="170" w:type="dxa"/>
            </w:tcMar>
          </w:tcPr>
          <w:p w14:paraId="7EDB9EFE"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4A6F7667"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311E1846" w14:textId="77777777" w:rsidR="0019433A" w:rsidRPr="00103D1F" w:rsidRDefault="0019433A" w:rsidP="0019433A">
            <w:pPr>
              <w:spacing w:after="0" w:line="240" w:lineRule="auto"/>
              <w:rPr>
                <w:rFonts w:ascii="Lato" w:hAnsi="Lato"/>
                <w:iCs/>
                <w:sz w:val="19"/>
                <w:szCs w:val="19"/>
              </w:rPr>
            </w:pPr>
          </w:p>
          <w:p w14:paraId="6FE88154" w14:textId="6A95FA83"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r w:rsidRPr="00103D1F">
              <w:rPr>
                <w:rFonts w:ascii="Lato" w:hAnsi="Lato"/>
                <w:iCs/>
                <w:sz w:val="19"/>
                <w:szCs w:val="19"/>
              </w:rPr>
              <w:t>.</w:t>
            </w:r>
          </w:p>
        </w:tc>
        <w:tc>
          <w:tcPr>
            <w:tcW w:w="6661" w:type="dxa"/>
            <w:noWrap/>
            <w:tcMar>
              <w:top w:w="170" w:type="dxa"/>
              <w:bottom w:w="170" w:type="dxa"/>
            </w:tcMar>
          </w:tcPr>
          <w:p w14:paraId="16B85F90" w14:textId="77777777" w:rsidR="0019433A" w:rsidRPr="00103D1F" w:rsidRDefault="0019433A" w:rsidP="0019433A">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w wyniku realizacji projektu wsparcie uzyska podmiot leczniczy podstawowej opieki zdrowotnej zlokalizowany lub działający na terenach wiejskich lub na obszarach z ograniczeniem dostępu do podstawowej opieki zdrowotnej</w:t>
            </w:r>
            <w:r w:rsidRPr="00103D1F">
              <w:rPr>
                <w:rStyle w:val="Odwoanieprzypisudolnego"/>
                <w:rFonts w:ascii="Lato" w:hAnsi="Lato"/>
                <w:sz w:val="19"/>
                <w:szCs w:val="19"/>
              </w:rPr>
              <w:footnoteReference w:id="22"/>
            </w:r>
            <w:r w:rsidRPr="00103D1F">
              <w:rPr>
                <w:rFonts w:ascii="Lato" w:hAnsi="Lato"/>
                <w:sz w:val="19"/>
                <w:szCs w:val="19"/>
              </w:rPr>
              <w:t>?</w:t>
            </w:r>
          </w:p>
          <w:p w14:paraId="3A36E756" w14:textId="77777777" w:rsidR="0019433A" w:rsidRPr="00103D1F" w:rsidRDefault="0019433A" w:rsidP="0019433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p w14:paraId="6755A7C8" w14:textId="77777777" w:rsidR="0019433A" w:rsidRPr="00103D1F" w:rsidRDefault="0019433A" w:rsidP="0019433A">
            <w:pPr>
              <w:spacing w:before="120" w:after="0"/>
              <w:rPr>
                <w:rFonts w:ascii="Lato" w:hAnsi="Lato"/>
                <w:b/>
                <w:sz w:val="19"/>
                <w:szCs w:val="19"/>
              </w:rPr>
            </w:pPr>
            <w:r w:rsidRPr="00103D1F">
              <w:rPr>
                <w:rFonts w:ascii="Lato" w:hAnsi="Lato"/>
                <w:b/>
                <w:sz w:val="19"/>
                <w:szCs w:val="19"/>
              </w:rPr>
              <w:t>Ocena dokonywana jest na podstawie</w:t>
            </w:r>
            <w:r w:rsidRPr="00103D1F">
              <w:rPr>
                <w:rFonts w:ascii="Lato" w:hAnsi="Lato"/>
                <w:sz w:val="19"/>
                <w:szCs w:val="19"/>
              </w:rPr>
              <w:t xml:space="preserve"> </w:t>
            </w:r>
            <w:r w:rsidRPr="00103D1F">
              <w:rPr>
                <w:rFonts w:ascii="Lato" w:hAnsi="Lato"/>
                <w:b/>
                <w:sz w:val="19"/>
                <w:szCs w:val="19"/>
              </w:rPr>
              <w:t>właściwej mapy potrzeb zdrowotnych</w:t>
            </w:r>
            <w:r w:rsidRPr="00103D1F">
              <w:rPr>
                <w:rStyle w:val="Odwoanieprzypisudolnego"/>
                <w:rFonts w:ascii="Lato" w:hAnsi="Lato"/>
                <w:b/>
                <w:sz w:val="19"/>
                <w:szCs w:val="19"/>
              </w:rPr>
              <w:footnoteReference w:id="23"/>
            </w:r>
            <w:r w:rsidRPr="00103D1F">
              <w:rPr>
                <w:rFonts w:ascii="Lato" w:hAnsi="Lato"/>
                <w:b/>
                <w:sz w:val="19"/>
                <w:szCs w:val="19"/>
              </w:rPr>
              <w:t xml:space="preserve"> lub danych źródłowych do ww. mapy dostępnych na internetowej platformie danych Baza Analiz Systemowych i Wdrożeniowych</w:t>
            </w:r>
            <w:r w:rsidRPr="00103D1F">
              <w:rPr>
                <w:rStyle w:val="Odwoanieprzypisudolnego"/>
                <w:rFonts w:ascii="Lato" w:hAnsi="Lato"/>
                <w:b/>
                <w:sz w:val="19"/>
                <w:szCs w:val="19"/>
              </w:rPr>
              <w:footnoteReference w:id="24"/>
            </w:r>
            <w:r w:rsidRPr="00103D1F">
              <w:rPr>
                <w:rFonts w:ascii="Lato" w:hAnsi="Lato"/>
                <w:b/>
                <w:sz w:val="19"/>
                <w:szCs w:val="19"/>
              </w:rPr>
              <w:t xml:space="preserve"> udostępnionej przez Ministerstwo Zdrowia.</w:t>
            </w:r>
          </w:p>
          <w:p w14:paraId="60D8AB54" w14:textId="5C127FD1" w:rsidR="0019433A" w:rsidRPr="00103D1F" w:rsidRDefault="0019433A" w:rsidP="0019433A">
            <w:pPr>
              <w:rPr>
                <w:rFonts w:ascii="Lato" w:hAnsi="Lato"/>
                <w:b/>
                <w:sz w:val="19"/>
                <w:szCs w:val="19"/>
              </w:rPr>
            </w:pPr>
            <w:r w:rsidRPr="00103D1F">
              <w:rPr>
                <w:rFonts w:ascii="Lato" w:hAnsi="Lato"/>
                <w:sz w:val="19"/>
                <w:szCs w:val="19"/>
              </w:rPr>
              <w:t>Brzmienie kryterium zgodne z rekomendacją.</w:t>
            </w:r>
          </w:p>
        </w:tc>
      </w:tr>
      <w:tr w:rsidR="00A7136D" w:rsidRPr="00103D1F" w14:paraId="29CCADBE" w14:textId="77777777" w:rsidTr="000C4620">
        <w:trPr>
          <w:trHeight w:val="600"/>
        </w:trPr>
        <w:tc>
          <w:tcPr>
            <w:tcW w:w="534" w:type="dxa"/>
            <w:noWrap/>
            <w:tcMar>
              <w:top w:w="170" w:type="dxa"/>
              <w:bottom w:w="170" w:type="dxa"/>
            </w:tcMar>
          </w:tcPr>
          <w:p w14:paraId="50553C38" w14:textId="7BB88BB5"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15</w:t>
            </w:r>
            <w:r w:rsidR="00B93F2A" w:rsidRPr="00103D1F">
              <w:rPr>
                <w:rFonts w:ascii="Lato" w:hAnsi="Lato"/>
                <w:sz w:val="19"/>
                <w:szCs w:val="19"/>
              </w:rPr>
              <w:t>.</w:t>
            </w:r>
          </w:p>
        </w:tc>
        <w:tc>
          <w:tcPr>
            <w:tcW w:w="2604" w:type="dxa"/>
            <w:tcMar>
              <w:top w:w="170" w:type="dxa"/>
              <w:bottom w:w="170" w:type="dxa"/>
            </w:tcMar>
          </w:tcPr>
          <w:p w14:paraId="70F41AAA" w14:textId="212FCA6A"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zakładające, jako element projektu, działania z zakresu </w:t>
            </w:r>
            <w:proofErr w:type="spellStart"/>
            <w:r w:rsidRPr="00103D1F">
              <w:rPr>
                <w:rFonts w:ascii="Lato" w:hAnsi="Lato" w:cstheme="minorHAnsi"/>
                <w:sz w:val="19"/>
                <w:szCs w:val="19"/>
              </w:rPr>
              <w:t>telemedycyny</w:t>
            </w:r>
            <w:proofErr w:type="spellEnd"/>
            <w:r w:rsidRPr="00103D1F">
              <w:rPr>
                <w:rFonts w:ascii="Lato" w:hAnsi="Lato" w:cstheme="minorHAnsi"/>
                <w:sz w:val="19"/>
                <w:szCs w:val="19"/>
              </w:rPr>
              <w:t>, w szczególności w zakresie współpracy POZ z AOS lub szpitalem.</w:t>
            </w:r>
          </w:p>
        </w:tc>
        <w:tc>
          <w:tcPr>
            <w:tcW w:w="2835" w:type="dxa"/>
            <w:noWrap/>
            <w:tcMar>
              <w:top w:w="170" w:type="dxa"/>
              <w:bottom w:w="170" w:type="dxa"/>
            </w:tcMar>
          </w:tcPr>
          <w:p w14:paraId="7175ADC9"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2.3.4. Obszar D: Specyficzne ukierunkowanie projektu</w:t>
            </w:r>
          </w:p>
          <w:p w14:paraId="4A98DC59" w14:textId="77777777" w:rsidR="0019433A" w:rsidRPr="00103D1F" w:rsidRDefault="0019433A" w:rsidP="0019433A">
            <w:pPr>
              <w:spacing w:after="0" w:line="240" w:lineRule="auto"/>
              <w:rPr>
                <w:rFonts w:ascii="Lato" w:hAnsi="Lato"/>
                <w:b/>
                <w:sz w:val="19"/>
                <w:szCs w:val="19"/>
              </w:rPr>
            </w:pPr>
          </w:p>
          <w:p w14:paraId="654A2490" w14:textId="77777777" w:rsidR="0019433A" w:rsidRPr="00103D1F" w:rsidRDefault="0019433A" w:rsidP="0019433A">
            <w:pPr>
              <w:keepNext/>
              <w:keepLines/>
              <w:spacing w:after="0"/>
              <w:outlineLvl w:val="3"/>
              <w:rPr>
                <w:rFonts w:ascii="Lato" w:eastAsiaTheme="majorEastAsia" w:hAnsi="Lato" w:cstheme="majorBidi"/>
                <w:b/>
                <w:iCs/>
                <w:sz w:val="19"/>
                <w:szCs w:val="19"/>
              </w:rPr>
            </w:pPr>
            <w:r w:rsidRPr="00103D1F">
              <w:rPr>
                <w:rFonts w:ascii="Lato" w:eastAsiaTheme="majorEastAsia" w:hAnsi="Lato" w:cstheme="majorBidi"/>
                <w:b/>
                <w:iCs/>
                <w:sz w:val="19"/>
                <w:szCs w:val="19"/>
              </w:rPr>
              <w:t xml:space="preserve">Wykorzystanie </w:t>
            </w:r>
            <w:proofErr w:type="spellStart"/>
            <w:r w:rsidRPr="00103D1F">
              <w:rPr>
                <w:rFonts w:ascii="Lato" w:eastAsiaTheme="majorEastAsia" w:hAnsi="Lato" w:cstheme="majorBidi"/>
                <w:b/>
                <w:iCs/>
                <w:sz w:val="19"/>
                <w:szCs w:val="19"/>
              </w:rPr>
              <w:t>telemedycyny</w:t>
            </w:r>
            <w:proofErr w:type="spellEnd"/>
          </w:p>
          <w:p w14:paraId="213DD2DF" w14:textId="6869872B" w:rsidR="0019433A" w:rsidRPr="00103D1F" w:rsidRDefault="0019433A" w:rsidP="0019433A">
            <w:pPr>
              <w:spacing w:after="0" w:line="240" w:lineRule="auto"/>
              <w:rPr>
                <w:rFonts w:ascii="Lato" w:hAnsi="Lato" w:cstheme="minorHAnsi"/>
                <w:b/>
                <w:sz w:val="19"/>
                <w:szCs w:val="19"/>
              </w:rPr>
            </w:pPr>
            <w:r w:rsidRPr="00103D1F">
              <w:rPr>
                <w:rFonts w:ascii="Lato" w:hAnsi="Lato"/>
                <w:sz w:val="19"/>
                <w:szCs w:val="19"/>
              </w:rPr>
              <w:t>(dotyczy projektów z zakresu infrastruktury podstawowej opieki zdrowotnej</w:t>
            </w:r>
            <w:r w:rsidRPr="00103D1F">
              <w:rPr>
                <w:rStyle w:val="Odwoanieprzypisudolnego"/>
                <w:rFonts w:ascii="Lato" w:hAnsi="Lato"/>
                <w:sz w:val="19"/>
                <w:szCs w:val="19"/>
              </w:rPr>
              <w:footnoteReference w:id="25"/>
            </w:r>
            <w:r w:rsidRPr="00103D1F">
              <w:rPr>
                <w:rFonts w:ascii="Lato" w:hAnsi="Lato"/>
                <w:sz w:val="19"/>
                <w:szCs w:val="19"/>
              </w:rPr>
              <w:t>)</w:t>
            </w:r>
          </w:p>
        </w:tc>
        <w:tc>
          <w:tcPr>
            <w:tcW w:w="1986" w:type="dxa"/>
            <w:noWrap/>
            <w:tcMar>
              <w:top w:w="170" w:type="dxa"/>
              <w:bottom w:w="170" w:type="dxa"/>
            </w:tcMar>
          </w:tcPr>
          <w:p w14:paraId="70493F2B" w14:textId="77777777" w:rsidR="0019433A" w:rsidRPr="00103D1F" w:rsidRDefault="0019433A" w:rsidP="0019433A">
            <w:pPr>
              <w:spacing w:after="0" w:line="240" w:lineRule="auto"/>
              <w:rPr>
                <w:rFonts w:ascii="Lato" w:hAnsi="Lato"/>
                <w:iCs/>
                <w:sz w:val="19"/>
                <w:szCs w:val="19"/>
              </w:rPr>
            </w:pPr>
            <w:r w:rsidRPr="00103D1F">
              <w:rPr>
                <w:rFonts w:ascii="Lato" w:hAnsi="Lato"/>
                <w:iCs/>
                <w:sz w:val="19"/>
                <w:szCs w:val="19"/>
              </w:rPr>
              <w:t>Kryterium premiujące</w:t>
            </w:r>
          </w:p>
          <w:p w14:paraId="45093BF2" w14:textId="77777777" w:rsidR="0019433A" w:rsidRPr="00103D1F" w:rsidRDefault="0019433A" w:rsidP="0019433A">
            <w:pPr>
              <w:spacing w:after="0" w:line="240" w:lineRule="auto"/>
              <w:rPr>
                <w:rFonts w:ascii="Lato" w:hAnsi="Lato"/>
                <w:iCs/>
                <w:sz w:val="19"/>
                <w:szCs w:val="19"/>
              </w:rPr>
            </w:pPr>
            <w:r w:rsidRPr="00103D1F">
              <w:rPr>
                <w:rFonts w:ascii="Lato" w:hAnsi="Lato"/>
                <w:iCs/>
                <w:sz w:val="19"/>
                <w:szCs w:val="19"/>
              </w:rPr>
              <w:t>Ocena: tak/nie dotyczy</w:t>
            </w:r>
          </w:p>
          <w:p w14:paraId="0E4D9F57" w14:textId="77777777" w:rsidR="0019433A" w:rsidRPr="00103D1F" w:rsidRDefault="0019433A" w:rsidP="0019433A">
            <w:pPr>
              <w:spacing w:after="0" w:line="240" w:lineRule="auto"/>
              <w:rPr>
                <w:rFonts w:ascii="Lato" w:hAnsi="Lato"/>
                <w:iCs/>
                <w:sz w:val="19"/>
                <w:szCs w:val="19"/>
              </w:rPr>
            </w:pPr>
          </w:p>
          <w:p w14:paraId="24774591" w14:textId="52E679B6"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r w:rsidRPr="00103D1F">
              <w:rPr>
                <w:rFonts w:ascii="Lato" w:hAnsi="Lato"/>
                <w:iCs/>
                <w:sz w:val="19"/>
                <w:szCs w:val="19"/>
              </w:rPr>
              <w:t>.</w:t>
            </w:r>
          </w:p>
        </w:tc>
        <w:tc>
          <w:tcPr>
            <w:tcW w:w="6661" w:type="dxa"/>
            <w:noWrap/>
            <w:tcMar>
              <w:top w:w="170" w:type="dxa"/>
              <w:bottom w:w="170" w:type="dxa"/>
            </w:tcMar>
          </w:tcPr>
          <w:p w14:paraId="6ED8224A" w14:textId="77777777" w:rsidR="0019433A" w:rsidRPr="00103D1F" w:rsidRDefault="0019433A" w:rsidP="0019433A">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czy w projekcie przewidziano działania z zakresu </w:t>
            </w:r>
            <w:proofErr w:type="spellStart"/>
            <w:r w:rsidRPr="00103D1F">
              <w:rPr>
                <w:rFonts w:ascii="Lato" w:hAnsi="Lato"/>
                <w:sz w:val="19"/>
                <w:szCs w:val="19"/>
              </w:rPr>
              <w:t>telemedycyny</w:t>
            </w:r>
            <w:proofErr w:type="spellEnd"/>
            <w:r w:rsidRPr="00103D1F">
              <w:rPr>
                <w:rFonts w:ascii="Lato" w:hAnsi="Lato"/>
                <w:sz w:val="19"/>
                <w:szCs w:val="19"/>
              </w:rPr>
              <w:t xml:space="preserve">, w szczególności w zakresie współpracy podstawowej opieki zdrowotnej z ambulatoryjną opieką specjalistyczną lub szpitalem? </w:t>
            </w:r>
          </w:p>
          <w:p w14:paraId="74A875A7" w14:textId="77777777" w:rsidR="0019433A" w:rsidRPr="00103D1F" w:rsidRDefault="0019433A" w:rsidP="0019433A">
            <w:pPr>
              <w:autoSpaceDE w:val="0"/>
              <w:autoSpaceDN w:val="0"/>
              <w:adjustRightInd w:val="0"/>
              <w:spacing w:after="0"/>
              <w:rPr>
                <w:rFonts w:ascii="Lato" w:eastAsiaTheme="minorEastAsia" w:hAnsi="Lato" w:cs="Calibri"/>
                <w:sz w:val="19"/>
                <w:szCs w:val="19"/>
                <w:lang w:eastAsia="ja-JP"/>
              </w:rPr>
            </w:pPr>
            <w:r w:rsidRPr="00103D1F">
              <w:rPr>
                <w:rFonts w:ascii="Lato" w:eastAsiaTheme="minorEastAsia" w:hAnsi="Lato" w:cs="Calibri"/>
                <w:b/>
                <w:sz w:val="19"/>
                <w:szCs w:val="19"/>
                <w:lang w:eastAsia="ja-JP"/>
              </w:rPr>
              <w:t>Kryterium uważa się za spełnione</w:t>
            </w:r>
            <w:r w:rsidRPr="00103D1F">
              <w:rPr>
                <w:rFonts w:ascii="Lato" w:eastAsiaTheme="minorEastAsia" w:hAnsi="Lato" w:cs="Calibri"/>
                <w:sz w:val="19"/>
                <w:szCs w:val="19"/>
                <w:lang w:eastAsia="ja-JP"/>
              </w:rPr>
              <w:t>, jeśli projekt spełnił powyższy warunek.</w:t>
            </w:r>
          </w:p>
          <w:p w14:paraId="5251DE5E" w14:textId="7DB682C6" w:rsidR="0019433A" w:rsidRPr="00103D1F" w:rsidRDefault="0019433A" w:rsidP="0019433A">
            <w:pPr>
              <w:rPr>
                <w:rFonts w:ascii="Lato" w:hAnsi="Lato"/>
                <w:b/>
                <w:sz w:val="19"/>
                <w:szCs w:val="19"/>
              </w:rPr>
            </w:pPr>
            <w:r w:rsidRPr="00103D1F">
              <w:rPr>
                <w:rFonts w:ascii="Lato" w:eastAsiaTheme="minorEastAsia" w:hAnsi="Lato" w:cs="Calibri"/>
                <w:sz w:val="19"/>
                <w:szCs w:val="19"/>
                <w:lang w:eastAsia="ja-JP"/>
              </w:rPr>
              <w:t>Brzmienie kryterium zgodne z rekomendacją.</w:t>
            </w:r>
          </w:p>
        </w:tc>
      </w:tr>
      <w:tr w:rsidR="00A7136D" w:rsidRPr="00103D1F" w14:paraId="5EA3ED12" w14:textId="77777777" w:rsidTr="000C4620">
        <w:trPr>
          <w:trHeight w:val="600"/>
        </w:trPr>
        <w:tc>
          <w:tcPr>
            <w:tcW w:w="534" w:type="dxa"/>
            <w:noWrap/>
            <w:tcMar>
              <w:top w:w="170" w:type="dxa"/>
              <w:bottom w:w="170" w:type="dxa"/>
            </w:tcMar>
          </w:tcPr>
          <w:p w14:paraId="2C321396" w14:textId="71D4A8EB"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16</w:t>
            </w:r>
            <w:r w:rsidR="00B93F2A" w:rsidRPr="00103D1F">
              <w:rPr>
                <w:rFonts w:ascii="Lato" w:hAnsi="Lato"/>
                <w:sz w:val="19"/>
                <w:szCs w:val="19"/>
              </w:rPr>
              <w:t>.</w:t>
            </w:r>
          </w:p>
        </w:tc>
        <w:tc>
          <w:tcPr>
            <w:tcW w:w="2604" w:type="dxa"/>
            <w:tcMar>
              <w:top w:w="170" w:type="dxa"/>
              <w:bottom w:w="170" w:type="dxa"/>
            </w:tcMar>
          </w:tcPr>
          <w:p w14:paraId="182638DD" w14:textId="5B8CFFC9"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wykorzystujące rozwiązania </w:t>
            </w:r>
            <w:proofErr w:type="spellStart"/>
            <w:r w:rsidRPr="00103D1F">
              <w:rPr>
                <w:rFonts w:ascii="Lato" w:hAnsi="Lato" w:cstheme="minorHAnsi"/>
                <w:sz w:val="19"/>
                <w:szCs w:val="19"/>
              </w:rPr>
              <w:t>telemedyczne</w:t>
            </w:r>
            <w:proofErr w:type="spellEnd"/>
            <w:r w:rsidRPr="00103D1F">
              <w:rPr>
                <w:rFonts w:ascii="Lato" w:hAnsi="Lato" w:cstheme="minorHAnsi"/>
                <w:sz w:val="19"/>
                <w:szCs w:val="19"/>
              </w:rPr>
              <w:t xml:space="preserve"> w opiece domowej.</w:t>
            </w:r>
          </w:p>
        </w:tc>
        <w:tc>
          <w:tcPr>
            <w:tcW w:w="2835" w:type="dxa"/>
            <w:noWrap/>
            <w:tcMar>
              <w:top w:w="170" w:type="dxa"/>
              <w:bottom w:w="170" w:type="dxa"/>
            </w:tcMar>
          </w:tcPr>
          <w:p w14:paraId="305F1853" w14:textId="77777777" w:rsidR="0019433A" w:rsidRPr="00103D1F" w:rsidRDefault="0019433A" w:rsidP="0019433A">
            <w:pPr>
              <w:spacing w:after="0" w:line="240" w:lineRule="auto"/>
              <w:rPr>
                <w:rFonts w:ascii="Lato" w:hAnsi="Lato" w:cstheme="minorHAnsi"/>
                <w:b/>
                <w:sz w:val="19"/>
                <w:szCs w:val="19"/>
              </w:rPr>
            </w:pPr>
            <w:r w:rsidRPr="00103D1F">
              <w:rPr>
                <w:rFonts w:ascii="Lato" w:hAnsi="Lato" w:cstheme="minorHAnsi"/>
                <w:b/>
                <w:sz w:val="19"/>
                <w:szCs w:val="19"/>
              </w:rPr>
              <w:t>2.3.4. Obszar D: Specyficzne ukierunkowanie projektu</w:t>
            </w:r>
          </w:p>
          <w:p w14:paraId="4B34F541" w14:textId="77777777" w:rsidR="0019433A" w:rsidRPr="00103D1F" w:rsidRDefault="0019433A" w:rsidP="0019433A">
            <w:pPr>
              <w:spacing w:after="0" w:line="240" w:lineRule="auto"/>
              <w:rPr>
                <w:rFonts w:ascii="Lato" w:hAnsi="Lato"/>
                <w:b/>
                <w:sz w:val="19"/>
                <w:szCs w:val="19"/>
              </w:rPr>
            </w:pPr>
          </w:p>
          <w:p w14:paraId="49B194EE" w14:textId="77777777" w:rsidR="0019433A" w:rsidRPr="00103D1F" w:rsidRDefault="0019433A" w:rsidP="0019433A">
            <w:pPr>
              <w:rPr>
                <w:rFonts w:ascii="Lato" w:hAnsi="Lato"/>
                <w:b/>
                <w:sz w:val="19"/>
                <w:szCs w:val="19"/>
              </w:rPr>
            </w:pPr>
            <w:r w:rsidRPr="00103D1F">
              <w:rPr>
                <w:rFonts w:ascii="Lato" w:hAnsi="Lato"/>
                <w:b/>
                <w:sz w:val="19"/>
                <w:szCs w:val="19"/>
              </w:rPr>
              <w:t xml:space="preserve">Rozwiązania </w:t>
            </w:r>
            <w:proofErr w:type="spellStart"/>
            <w:r w:rsidRPr="00103D1F">
              <w:rPr>
                <w:rFonts w:ascii="Lato" w:hAnsi="Lato"/>
                <w:b/>
                <w:sz w:val="19"/>
                <w:szCs w:val="19"/>
              </w:rPr>
              <w:t>telemedyczne</w:t>
            </w:r>
            <w:proofErr w:type="spellEnd"/>
            <w:r w:rsidRPr="00103D1F">
              <w:rPr>
                <w:rFonts w:ascii="Lato" w:hAnsi="Lato"/>
                <w:b/>
                <w:sz w:val="19"/>
                <w:szCs w:val="19"/>
              </w:rPr>
              <w:t xml:space="preserve"> w opiece domowej</w:t>
            </w:r>
          </w:p>
          <w:p w14:paraId="237F7592" w14:textId="3CAB51E4" w:rsidR="0019433A" w:rsidRPr="00103D1F" w:rsidRDefault="0019433A" w:rsidP="0019433A">
            <w:pPr>
              <w:spacing w:after="0" w:line="240" w:lineRule="auto"/>
              <w:rPr>
                <w:rFonts w:ascii="Lato" w:hAnsi="Lato" w:cstheme="minorHAnsi"/>
                <w:b/>
                <w:sz w:val="19"/>
                <w:szCs w:val="19"/>
              </w:rPr>
            </w:pPr>
            <w:r w:rsidRPr="00103D1F">
              <w:rPr>
                <w:rFonts w:ascii="Lato" w:hAnsi="Lato"/>
                <w:sz w:val="19"/>
                <w:szCs w:val="19"/>
              </w:rPr>
              <w:t>(dotyczy projektów z zakresu infrastruktury podstawowej opieki zdrowotnej</w:t>
            </w:r>
            <w:r w:rsidRPr="00103D1F">
              <w:rPr>
                <w:rStyle w:val="Odwoanieprzypisudolnego"/>
                <w:rFonts w:ascii="Lato" w:hAnsi="Lato"/>
                <w:sz w:val="19"/>
                <w:szCs w:val="19"/>
              </w:rPr>
              <w:footnoteReference w:id="26"/>
            </w:r>
            <w:r w:rsidRPr="00103D1F">
              <w:rPr>
                <w:rFonts w:ascii="Lato" w:hAnsi="Lato"/>
                <w:sz w:val="19"/>
                <w:szCs w:val="19"/>
              </w:rPr>
              <w:t>)</w:t>
            </w:r>
          </w:p>
        </w:tc>
        <w:tc>
          <w:tcPr>
            <w:tcW w:w="1986" w:type="dxa"/>
            <w:noWrap/>
            <w:tcMar>
              <w:top w:w="170" w:type="dxa"/>
              <w:bottom w:w="170" w:type="dxa"/>
            </w:tcMar>
          </w:tcPr>
          <w:p w14:paraId="02591C57" w14:textId="77777777" w:rsidR="0019433A" w:rsidRPr="00103D1F" w:rsidRDefault="0019433A" w:rsidP="0019433A">
            <w:pPr>
              <w:spacing w:after="0" w:line="240" w:lineRule="auto"/>
              <w:rPr>
                <w:rFonts w:ascii="Lato" w:hAnsi="Lato"/>
                <w:iCs/>
                <w:sz w:val="19"/>
                <w:szCs w:val="19"/>
              </w:rPr>
            </w:pPr>
            <w:r w:rsidRPr="00103D1F">
              <w:rPr>
                <w:rFonts w:ascii="Lato" w:hAnsi="Lato"/>
                <w:iCs/>
                <w:sz w:val="19"/>
                <w:szCs w:val="19"/>
              </w:rPr>
              <w:t>Kryterium premiujące</w:t>
            </w:r>
          </w:p>
          <w:p w14:paraId="2FA0E70F" w14:textId="77777777" w:rsidR="0019433A" w:rsidRPr="00103D1F" w:rsidRDefault="0019433A" w:rsidP="0019433A">
            <w:pPr>
              <w:spacing w:after="0" w:line="240" w:lineRule="auto"/>
              <w:rPr>
                <w:rFonts w:ascii="Lato" w:hAnsi="Lato"/>
                <w:iCs/>
                <w:sz w:val="19"/>
                <w:szCs w:val="19"/>
              </w:rPr>
            </w:pPr>
            <w:r w:rsidRPr="00103D1F">
              <w:rPr>
                <w:rFonts w:ascii="Lato" w:hAnsi="Lato"/>
                <w:iCs/>
                <w:sz w:val="19"/>
                <w:szCs w:val="19"/>
              </w:rPr>
              <w:t>Ocena: tak/nie dotyczy</w:t>
            </w:r>
          </w:p>
          <w:p w14:paraId="4ACCFFCB" w14:textId="77777777" w:rsidR="0019433A" w:rsidRPr="00103D1F" w:rsidRDefault="0019433A" w:rsidP="0019433A">
            <w:pPr>
              <w:spacing w:after="0" w:line="240" w:lineRule="auto"/>
              <w:rPr>
                <w:rFonts w:ascii="Lato" w:hAnsi="Lato"/>
                <w:iCs/>
                <w:sz w:val="19"/>
                <w:szCs w:val="19"/>
              </w:rPr>
            </w:pPr>
          </w:p>
          <w:p w14:paraId="3BDFDBCA" w14:textId="357DFB51"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r w:rsidRPr="00103D1F">
              <w:rPr>
                <w:rFonts w:ascii="Lato" w:hAnsi="Lato"/>
                <w:iCs/>
                <w:sz w:val="19"/>
                <w:szCs w:val="19"/>
              </w:rPr>
              <w:t>.</w:t>
            </w:r>
          </w:p>
        </w:tc>
        <w:tc>
          <w:tcPr>
            <w:tcW w:w="6661" w:type="dxa"/>
            <w:noWrap/>
            <w:tcMar>
              <w:top w:w="170" w:type="dxa"/>
              <w:bottom w:w="170" w:type="dxa"/>
            </w:tcMar>
          </w:tcPr>
          <w:p w14:paraId="3D1F33D5"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projekt zakłada wykorzystanie rozwiązań </w:t>
            </w:r>
            <w:proofErr w:type="spellStart"/>
            <w:r w:rsidRPr="00103D1F">
              <w:rPr>
                <w:rFonts w:ascii="Lato" w:hAnsi="Lato"/>
                <w:sz w:val="19"/>
                <w:szCs w:val="19"/>
              </w:rPr>
              <w:t>telemedycznych</w:t>
            </w:r>
            <w:proofErr w:type="spellEnd"/>
            <w:r w:rsidRPr="00103D1F">
              <w:rPr>
                <w:rFonts w:ascii="Lato" w:hAnsi="Lato"/>
                <w:sz w:val="19"/>
                <w:szCs w:val="19"/>
              </w:rPr>
              <w:t xml:space="preserve"> w opiece domowej?</w:t>
            </w:r>
          </w:p>
          <w:p w14:paraId="7114514F" w14:textId="77777777" w:rsidR="0019433A" w:rsidRPr="00103D1F" w:rsidRDefault="0019433A" w:rsidP="0019433A">
            <w:pPr>
              <w:spacing w:before="240"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p w14:paraId="051DADDF" w14:textId="33804939" w:rsidR="0019433A" w:rsidRPr="00103D1F" w:rsidRDefault="0019433A" w:rsidP="0019433A">
            <w:pPr>
              <w:rPr>
                <w:rFonts w:ascii="Lato" w:hAnsi="Lato"/>
                <w:b/>
                <w:sz w:val="19"/>
                <w:szCs w:val="19"/>
              </w:rPr>
            </w:pPr>
            <w:r w:rsidRPr="00103D1F">
              <w:rPr>
                <w:rFonts w:ascii="Lato" w:hAnsi="Lato"/>
                <w:sz w:val="19"/>
                <w:szCs w:val="19"/>
              </w:rPr>
              <w:t>Brzmienie kryterium zgodne z rekomendacją.</w:t>
            </w:r>
          </w:p>
        </w:tc>
      </w:tr>
      <w:tr w:rsidR="00A7136D" w:rsidRPr="00103D1F" w14:paraId="3EFF1C37" w14:textId="77777777" w:rsidTr="000C4620">
        <w:trPr>
          <w:trHeight w:val="600"/>
        </w:trPr>
        <w:tc>
          <w:tcPr>
            <w:tcW w:w="534" w:type="dxa"/>
            <w:noWrap/>
            <w:tcMar>
              <w:top w:w="170" w:type="dxa"/>
              <w:bottom w:w="170" w:type="dxa"/>
            </w:tcMar>
          </w:tcPr>
          <w:p w14:paraId="51CABA0F" w14:textId="06613D7B"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17</w:t>
            </w:r>
            <w:r w:rsidR="00B93F2A" w:rsidRPr="00103D1F">
              <w:rPr>
                <w:rFonts w:ascii="Lato" w:hAnsi="Lato"/>
                <w:sz w:val="19"/>
                <w:szCs w:val="19"/>
              </w:rPr>
              <w:t>.</w:t>
            </w:r>
          </w:p>
        </w:tc>
        <w:tc>
          <w:tcPr>
            <w:tcW w:w="2604" w:type="dxa"/>
            <w:tcMar>
              <w:top w:w="170" w:type="dxa"/>
              <w:bottom w:w="170" w:type="dxa"/>
            </w:tcMar>
          </w:tcPr>
          <w:p w14:paraId="6950A837" w14:textId="510857B8"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w:t>
            </w:r>
            <w:proofErr w:type="spellStart"/>
            <w:r w:rsidRPr="00103D1F">
              <w:rPr>
                <w:rFonts w:ascii="Lato" w:hAnsi="Lato" w:cstheme="minorHAnsi"/>
                <w:sz w:val="19"/>
                <w:szCs w:val="19"/>
              </w:rPr>
              <w:t>realizowne</w:t>
            </w:r>
            <w:proofErr w:type="spellEnd"/>
            <w:r w:rsidRPr="00103D1F">
              <w:rPr>
                <w:rFonts w:ascii="Lato" w:hAnsi="Lato" w:cstheme="minorHAnsi"/>
                <w:sz w:val="19"/>
                <w:szCs w:val="19"/>
              </w:rPr>
              <w:t xml:space="preserve"> przez podmioty wykonujące działalność leczniczą udzielające świadczeń z zakresu POZ, które zapewnią zwiększenie liczby realizowanych działań profilaktycznych.</w:t>
            </w:r>
          </w:p>
        </w:tc>
        <w:tc>
          <w:tcPr>
            <w:tcW w:w="2835" w:type="dxa"/>
            <w:noWrap/>
            <w:tcMar>
              <w:top w:w="170" w:type="dxa"/>
              <w:bottom w:w="170" w:type="dxa"/>
            </w:tcMar>
          </w:tcPr>
          <w:p w14:paraId="56522CDB" w14:textId="4819FC4B" w:rsidR="0019433A" w:rsidRPr="00103D1F" w:rsidRDefault="0019433A" w:rsidP="0019433A">
            <w:pPr>
              <w:spacing w:after="0" w:line="240" w:lineRule="auto"/>
              <w:jc w:val="center"/>
              <w:rPr>
                <w:rFonts w:ascii="Lato" w:hAnsi="Lato" w:cstheme="minorHAnsi"/>
                <w:b/>
                <w:sz w:val="19"/>
                <w:szCs w:val="19"/>
              </w:rPr>
            </w:pPr>
            <w:r w:rsidRPr="00103D1F">
              <w:rPr>
                <w:rFonts w:ascii="Lato" w:hAnsi="Lato"/>
                <w:b/>
                <w:sz w:val="19"/>
                <w:szCs w:val="19"/>
              </w:rPr>
              <w:t>-</w:t>
            </w:r>
          </w:p>
        </w:tc>
        <w:tc>
          <w:tcPr>
            <w:tcW w:w="1986" w:type="dxa"/>
            <w:noWrap/>
            <w:tcMar>
              <w:top w:w="170" w:type="dxa"/>
              <w:bottom w:w="170" w:type="dxa"/>
            </w:tcMar>
          </w:tcPr>
          <w:p w14:paraId="298FB676" w14:textId="27F0A9E8" w:rsidR="0019433A" w:rsidRPr="00103D1F" w:rsidRDefault="0019433A" w:rsidP="0019433A">
            <w:pPr>
              <w:spacing w:after="0" w:line="240" w:lineRule="auto"/>
              <w:jc w:val="center"/>
              <w:rPr>
                <w:rFonts w:ascii="Lato" w:hAnsi="Lato"/>
                <w:iCs/>
                <w:sz w:val="19"/>
                <w:szCs w:val="19"/>
              </w:rPr>
            </w:pPr>
            <w:r w:rsidRPr="00103D1F">
              <w:rPr>
                <w:rFonts w:ascii="Lato" w:hAnsi="Lato"/>
                <w:sz w:val="19"/>
                <w:szCs w:val="19"/>
              </w:rPr>
              <w:t>-</w:t>
            </w:r>
          </w:p>
        </w:tc>
        <w:tc>
          <w:tcPr>
            <w:tcW w:w="6661" w:type="dxa"/>
            <w:noWrap/>
            <w:tcMar>
              <w:top w:w="170" w:type="dxa"/>
              <w:bottom w:w="170" w:type="dxa"/>
            </w:tcMar>
          </w:tcPr>
          <w:p w14:paraId="56B2E8E5" w14:textId="77777777" w:rsidR="0019433A" w:rsidRPr="00103D1F" w:rsidRDefault="0019433A" w:rsidP="0019433A">
            <w:pPr>
              <w:spacing w:after="0"/>
              <w:rPr>
                <w:rFonts w:ascii="Lato" w:hAnsi="Lato" w:cstheme="minorHAnsi"/>
                <w:sz w:val="19"/>
                <w:szCs w:val="19"/>
              </w:rPr>
            </w:pPr>
            <w:r w:rsidRPr="00103D1F">
              <w:rPr>
                <w:rFonts w:ascii="Lato" w:hAnsi="Lato" w:cstheme="minorHAnsi"/>
                <w:sz w:val="19"/>
                <w:szCs w:val="19"/>
              </w:rPr>
              <w:t xml:space="preserve">Nie dotyczy. </w:t>
            </w:r>
          </w:p>
          <w:p w14:paraId="289D7B33" w14:textId="77777777" w:rsidR="0019433A" w:rsidRPr="00103D1F" w:rsidRDefault="0019433A" w:rsidP="0019433A">
            <w:pPr>
              <w:spacing w:after="0"/>
              <w:rPr>
                <w:rFonts w:ascii="Lato" w:hAnsi="Lato" w:cstheme="minorHAnsi"/>
                <w:sz w:val="19"/>
                <w:szCs w:val="19"/>
              </w:rPr>
            </w:pPr>
            <w:r w:rsidRPr="00103D1F">
              <w:rPr>
                <w:rFonts w:ascii="Lato" w:hAnsi="Lato" w:cstheme="minorHAnsi"/>
                <w:sz w:val="19"/>
                <w:szCs w:val="19"/>
              </w:rPr>
              <w:t xml:space="preserve">Rekomendacja nie ma zastosowania do naboru, ponieważ nabór </w:t>
            </w:r>
          </w:p>
          <w:p w14:paraId="38C02959" w14:textId="3C8C1D7B" w:rsidR="0019433A" w:rsidRPr="00103D1F" w:rsidRDefault="0019433A" w:rsidP="0019433A">
            <w:pPr>
              <w:rPr>
                <w:rFonts w:ascii="Lato" w:hAnsi="Lato"/>
                <w:b/>
                <w:sz w:val="19"/>
                <w:szCs w:val="19"/>
              </w:rPr>
            </w:pPr>
            <w:r w:rsidRPr="00103D1F">
              <w:rPr>
                <w:rFonts w:ascii="Lato" w:hAnsi="Lato" w:cstheme="minorHAnsi"/>
                <w:sz w:val="19"/>
                <w:szCs w:val="19"/>
              </w:rPr>
              <w:t>prowadzony w sposób niekonkurencyjny.</w:t>
            </w:r>
          </w:p>
        </w:tc>
      </w:tr>
      <w:tr w:rsidR="00A7136D" w:rsidRPr="00103D1F" w14:paraId="68BC9617" w14:textId="77777777" w:rsidTr="000C4620">
        <w:trPr>
          <w:trHeight w:val="600"/>
        </w:trPr>
        <w:tc>
          <w:tcPr>
            <w:tcW w:w="534" w:type="dxa"/>
            <w:noWrap/>
            <w:tcMar>
              <w:top w:w="170" w:type="dxa"/>
              <w:bottom w:w="170" w:type="dxa"/>
            </w:tcMar>
          </w:tcPr>
          <w:p w14:paraId="5BEA3E80" w14:textId="5B803FC5"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18</w:t>
            </w:r>
            <w:r w:rsidR="00B93F2A" w:rsidRPr="00103D1F">
              <w:rPr>
                <w:rFonts w:ascii="Lato" w:hAnsi="Lato"/>
                <w:sz w:val="19"/>
                <w:szCs w:val="19"/>
              </w:rPr>
              <w:t>.</w:t>
            </w:r>
          </w:p>
        </w:tc>
        <w:tc>
          <w:tcPr>
            <w:tcW w:w="2604" w:type="dxa"/>
            <w:tcMar>
              <w:top w:w="170" w:type="dxa"/>
              <w:bottom w:w="170" w:type="dxa"/>
            </w:tcMar>
          </w:tcPr>
          <w:p w14:paraId="446C8A25" w14:textId="0EEA592C"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udzielające świadczeń z zakresu POZ, które zobowiążą się do zapewnienia w wyniku realizacji projektu konsultacji dietetycznych</w:t>
            </w:r>
            <w:r w:rsidRPr="00103D1F">
              <w:rPr>
                <w:rFonts w:ascii="Lato" w:hAnsi="Lato" w:cstheme="minorHAnsi"/>
                <w:sz w:val="19"/>
                <w:szCs w:val="19"/>
                <w:vertAlign w:val="superscript"/>
              </w:rPr>
              <w:footnoteReference w:id="27"/>
            </w:r>
            <w:r w:rsidRPr="00103D1F">
              <w:rPr>
                <w:rFonts w:ascii="Lato" w:hAnsi="Lato" w:cstheme="minorHAnsi"/>
                <w:sz w:val="19"/>
                <w:szCs w:val="19"/>
              </w:rPr>
              <w:t>.</w:t>
            </w:r>
          </w:p>
        </w:tc>
        <w:tc>
          <w:tcPr>
            <w:tcW w:w="2835" w:type="dxa"/>
            <w:noWrap/>
            <w:tcMar>
              <w:top w:w="170" w:type="dxa"/>
              <w:bottom w:w="170" w:type="dxa"/>
            </w:tcMar>
          </w:tcPr>
          <w:p w14:paraId="12FC7886" w14:textId="711F87B5" w:rsidR="0019433A" w:rsidRPr="00103D1F" w:rsidRDefault="0019433A" w:rsidP="0019433A">
            <w:pPr>
              <w:spacing w:after="0" w:line="240" w:lineRule="auto"/>
              <w:jc w:val="center"/>
              <w:rPr>
                <w:rFonts w:ascii="Lato" w:hAnsi="Lato" w:cstheme="minorHAnsi"/>
                <w:b/>
                <w:sz w:val="19"/>
                <w:szCs w:val="19"/>
              </w:rPr>
            </w:pPr>
            <w:r w:rsidRPr="00103D1F">
              <w:rPr>
                <w:rFonts w:ascii="Lato" w:hAnsi="Lato"/>
                <w:b/>
                <w:sz w:val="19"/>
                <w:szCs w:val="19"/>
              </w:rPr>
              <w:t>-</w:t>
            </w:r>
          </w:p>
        </w:tc>
        <w:tc>
          <w:tcPr>
            <w:tcW w:w="1986" w:type="dxa"/>
            <w:noWrap/>
            <w:tcMar>
              <w:top w:w="170" w:type="dxa"/>
              <w:bottom w:w="170" w:type="dxa"/>
            </w:tcMar>
          </w:tcPr>
          <w:p w14:paraId="7AA8604D" w14:textId="61A61287" w:rsidR="0019433A" w:rsidRPr="00103D1F" w:rsidRDefault="0019433A" w:rsidP="0019433A">
            <w:pPr>
              <w:spacing w:after="0" w:line="240" w:lineRule="auto"/>
              <w:jc w:val="center"/>
              <w:rPr>
                <w:rFonts w:ascii="Lato" w:hAnsi="Lato"/>
                <w:iCs/>
                <w:sz w:val="19"/>
                <w:szCs w:val="19"/>
              </w:rPr>
            </w:pPr>
            <w:r w:rsidRPr="00103D1F">
              <w:rPr>
                <w:rFonts w:ascii="Lato" w:hAnsi="Lato"/>
                <w:sz w:val="19"/>
                <w:szCs w:val="19"/>
              </w:rPr>
              <w:t>-</w:t>
            </w:r>
          </w:p>
        </w:tc>
        <w:tc>
          <w:tcPr>
            <w:tcW w:w="6661" w:type="dxa"/>
            <w:noWrap/>
            <w:tcMar>
              <w:top w:w="170" w:type="dxa"/>
              <w:bottom w:w="170" w:type="dxa"/>
            </w:tcMar>
          </w:tcPr>
          <w:p w14:paraId="3B21B4E9" w14:textId="77777777" w:rsidR="0019433A" w:rsidRPr="00103D1F" w:rsidRDefault="0019433A" w:rsidP="0019433A">
            <w:pPr>
              <w:spacing w:after="0"/>
              <w:rPr>
                <w:rFonts w:ascii="Lato" w:hAnsi="Lato" w:cstheme="minorHAnsi"/>
                <w:sz w:val="19"/>
                <w:szCs w:val="19"/>
              </w:rPr>
            </w:pPr>
            <w:r w:rsidRPr="00103D1F">
              <w:rPr>
                <w:rFonts w:ascii="Lato" w:hAnsi="Lato" w:cstheme="minorHAnsi"/>
                <w:sz w:val="19"/>
                <w:szCs w:val="19"/>
              </w:rPr>
              <w:t xml:space="preserve">Nie dotyczy. </w:t>
            </w:r>
          </w:p>
          <w:p w14:paraId="17262FC1" w14:textId="77777777" w:rsidR="0019433A" w:rsidRPr="00103D1F" w:rsidRDefault="0019433A" w:rsidP="0019433A">
            <w:pPr>
              <w:spacing w:after="0"/>
              <w:rPr>
                <w:rFonts w:ascii="Lato" w:hAnsi="Lato" w:cstheme="minorHAnsi"/>
                <w:sz w:val="19"/>
                <w:szCs w:val="19"/>
              </w:rPr>
            </w:pPr>
            <w:r w:rsidRPr="00103D1F">
              <w:rPr>
                <w:rFonts w:ascii="Lato" w:hAnsi="Lato" w:cstheme="minorHAnsi"/>
                <w:sz w:val="19"/>
                <w:szCs w:val="19"/>
              </w:rPr>
              <w:t xml:space="preserve">Rekomendacja nie ma zastosowania do naboru, ponieważ nabór </w:t>
            </w:r>
          </w:p>
          <w:p w14:paraId="6E26FCC9" w14:textId="2F02C22D" w:rsidR="0019433A" w:rsidRPr="00103D1F" w:rsidRDefault="0019433A" w:rsidP="0019433A">
            <w:pPr>
              <w:rPr>
                <w:rFonts w:ascii="Lato" w:hAnsi="Lato"/>
                <w:b/>
                <w:sz w:val="19"/>
                <w:szCs w:val="19"/>
              </w:rPr>
            </w:pPr>
            <w:r w:rsidRPr="00103D1F">
              <w:rPr>
                <w:rFonts w:ascii="Lato" w:hAnsi="Lato" w:cstheme="minorHAnsi"/>
                <w:sz w:val="19"/>
                <w:szCs w:val="19"/>
              </w:rPr>
              <w:t>prowadzony w sposób niekonkurencyjny.</w:t>
            </w:r>
          </w:p>
        </w:tc>
      </w:tr>
      <w:tr w:rsidR="00A7136D" w:rsidRPr="00103D1F" w14:paraId="5FB620AB" w14:textId="77777777" w:rsidTr="000C4620">
        <w:trPr>
          <w:trHeight w:val="600"/>
        </w:trPr>
        <w:tc>
          <w:tcPr>
            <w:tcW w:w="534" w:type="dxa"/>
            <w:noWrap/>
            <w:tcMar>
              <w:top w:w="170" w:type="dxa"/>
              <w:bottom w:w="170" w:type="dxa"/>
            </w:tcMar>
          </w:tcPr>
          <w:p w14:paraId="25D6DFED" w14:textId="621B4939"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19</w:t>
            </w:r>
            <w:r w:rsidR="00B93F2A" w:rsidRPr="00103D1F">
              <w:rPr>
                <w:rFonts w:ascii="Lato" w:hAnsi="Lato"/>
                <w:sz w:val="19"/>
                <w:szCs w:val="19"/>
              </w:rPr>
              <w:t>.</w:t>
            </w:r>
          </w:p>
        </w:tc>
        <w:tc>
          <w:tcPr>
            <w:tcW w:w="2604" w:type="dxa"/>
            <w:tcMar>
              <w:top w:w="170" w:type="dxa"/>
              <w:bottom w:w="170" w:type="dxa"/>
            </w:tcMar>
          </w:tcPr>
          <w:p w14:paraId="3F594C55" w14:textId="440F5DF9"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udzielające świadczeń z zakresu POZ, które zapewnią wzmocnienie infrastruktury POZ, w tym cyfryzację placówek POZ</w:t>
            </w:r>
          </w:p>
        </w:tc>
        <w:tc>
          <w:tcPr>
            <w:tcW w:w="2835" w:type="dxa"/>
            <w:noWrap/>
            <w:tcMar>
              <w:top w:w="170" w:type="dxa"/>
              <w:bottom w:w="170" w:type="dxa"/>
            </w:tcMar>
          </w:tcPr>
          <w:p w14:paraId="5FD22C6C" w14:textId="1C950548" w:rsidR="0019433A" w:rsidRPr="00103D1F" w:rsidRDefault="0019433A" w:rsidP="0019433A">
            <w:pPr>
              <w:spacing w:after="0" w:line="240" w:lineRule="auto"/>
              <w:jc w:val="center"/>
              <w:rPr>
                <w:rFonts w:ascii="Lato" w:hAnsi="Lato" w:cstheme="minorHAnsi"/>
                <w:b/>
                <w:sz w:val="19"/>
                <w:szCs w:val="19"/>
              </w:rPr>
            </w:pPr>
            <w:r w:rsidRPr="00103D1F">
              <w:rPr>
                <w:rFonts w:ascii="Lato" w:hAnsi="Lato"/>
                <w:b/>
                <w:sz w:val="19"/>
                <w:szCs w:val="19"/>
              </w:rPr>
              <w:t>-</w:t>
            </w:r>
          </w:p>
        </w:tc>
        <w:tc>
          <w:tcPr>
            <w:tcW w:w="1986" w:type="dxa"/>
            <w:noWrap/>
            <w:tcMar>
              <w:top w:w="170" w:type="dxa"/>
              <w:bottom w:w="170" w:type="dxa"/>
            </w:tcMar>
          </w:tcPr>
          <w:p w14:paraId="1CFF1962" w14:textId="1BF85D3F" w:rsidR="0019433A" w:rsidRPr="00103D1F" w:rsidRDefault="0019433A" w:rsidP="0019433A">
            <w:pPr>
              <w:spacing w:after="0" w:line="240" w:lineRule="auto"/>
              <w:jc w:val="center"/>
              <w:rPr>
                <w:rFonts w:ascii="Lato" w:hAnsi="Lato"/>
                <w:iCs/>
                <w:sz w:val="19"/>
                <w:szCs w:val="19"/>
              </w:rPr>
            </w:pPr>
            <w:r w:rsidRPr="00103D1F">
              <w:rPr>
                <w:rFonts w:ascii="Lato" w:hAnsi="Lato"/>
                <w:sz w:val="19"/>
                <w:szCs w:val="19"/>
              </w:rPr>
              <w:t>-</w:t>
            </w:r>
          </w:p>
        </w:tc>
        <w:tc>
          <w:tcPr>
            <w:tcW w:w="6661" w:type="dxa"/>
            <w:noWrap/>
            <w:tcMar>
              <w:top w:w="170" w:type="dxa"/>
              <w:bottom w:w="170" w:type="dxa"/>
            </w:tcMar>
          </w:tcPr>
          <w:p w14:paraId="221DF54F" w14:textId="77777777" w:rsidR="0019433A" w:rsidRPr="00103D1F" w:rsidRDefault="0019433A" w:rsidP="0019433A">
            <w:pPr>
              <w:spacing w:after="0"/>
              <w:rPr>
                <w:rFonts w:ascii="Lato" w:hAnsi="Lato" w:cstheme="minorHAnsi"/>
                <w:sz w:val="19"/>
                <w:szCs w:val="19"/>
              </w:rPr>
            </w:pPr>
            <w:r w:rsidRPr="00103D1F">
              <w:rPr>
                <w:rFonts w:ascii="Lato" w:hAnsi="Lato" w:cstheme="minorHAnsi"/>
                <w:sz w:val="19"/>
                <w:szCs w:val="19"/>
              </w:rPr>
              <w:t xml:space="preserve">Nie dotyczy. </w:t>
            </w:r>
          </w:p>
          <w:p w14:paraId="72588CBF" w14:textId="77777777" w:rsidR="0019433A" w:rsidRPr="00103D1F" w:rsidRDefault="0019433A" w:rsidP="0019433A">
            <w:pPr>
              <w:spacing w:after="0"/>
              <w:rPr>
                <w:rFonts w:ascii="Lato" w:hAnsi="Lato" w:cstheme="minorHAnsi"/>
                <w:sz w:val="19"/>
                <w:szCs w:val="19"/>
              </w:rPr>
            </w:pPr>
            <w:r w:rsidRPr="00103D1F">
              <w:rPr>
                <w:rFonts w:ascii="Lato" w:hAnsi="Lato" w:cstheme="minorHAnsi"/>
                <w:sz w:val="19"/>
                <w:szCs w:val="19"/>
              </w:rPr>
              <w:t xml:space="preserve">Rekomendacja nie ma zastosowania do naboru, ponieważ nabór </w:t>
            </w:r>
          </w:p>
          <w:p w14:paraId="339113EC" w14:textId="4A1C6C4E" w:rsidR="0019433A" w:rsidRPr="00103D1F" w:rsidRDefault="0019433A" w:rsidP="0019433A">
            <w:pPr>
              <w:rPr>
                <w:rFonts w:ascii="Lato" w:hAnsi="Lato"/>
                <w:b/>
                <w:sz w:val="19"/>
                <w:szCs w:val="19"/>
              </w:rPr>
            </w:pPr>
            <w:r w:rsidRPr="00103D1F">
              <w:rPr>
                <w:rFonts w:ascii="Lato" w:hAnsi="Lato" w:cstheme="minorHAnsi"/>
                <w:sz w:val="19"/>
                <w:szCs w:val="19"/>
              </w:rPr>
              <w:t>prowadzony w sposób niekonkurencyjny.</w:t>
            </w:r>
          </w:p>
        </w:tc>
      </w:tr>
      <w:tr w:rsidR="00A7136D" w:rsidRPr="00103D1F" w14:paraId="497A13AB" w14:textId="77777777" w:rsidTr="000C4620">
        <w:trPr>
          <w:trHeight w:val="600"/>
        </w:trPr>
        <w:tc>
          <w:tcPr>
            <w:tcW w:w="534" w:type="dxa"/>
            <w:noWrap/>
            <w:tcMar>
              <w:top w:w="170" w:type="dxa"/>
              <w:bottom w:w="170" w:type="dxa"/>
            </w:tcMar>
          </w:tcPr>
          <w:p w14:paraId="0EEEC8E9" w14:textId="4BD4F5AF"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20</w:t>
            </w:r>
            <w:r w:rsidR="00B93F2A" w:rsidRPr="00103D1F">
              <w:rPr>
                <w:rFonts w:ascii="Lato" w:hAnsi="Lato"/>
                <w:sz w:val="19"/>
                <w:szCs w:val="19"/>
              </w:rPr>
              <w:t>.</w:t>
            </w:r>
          </w:p>
        </w:tc>
        <w:tc>
          <w:tcPr>
            <w:tcW w:w="2604" w:type="dxa"/>
            <w:tcMar>
              <w:top w:w="170" w:type="dxa"/>
              <w:bottom w:w="170" w:type="dxa"/>
            </w:tcMar>
          </w:tcPr>
          <w:p w14:paraId="390BC7C2" w14:textId="77777777" w:rsidR="0019433A" w:rsidRPr="00103D1F" w:rsidRDefault="0019433A" w:rsidP="0019433A">
            <w:pPr>
              <w:widowControl w:val="0"/>
              <w:spacing w:after="0"/>
              <w:rPr>
                <w:rFonts w:ascii="Lato" w:hAnsi="Lato" w:cstheme="minorHAnsi"/>
                <w:sz w:val="19"/>
                <w:szCs w:val="19"/>
              </w:rPr>
            </w:pPr>
            <w:r w:rsidRPr="00103D1F">
              <w:rPr>
                <w:rFonts w:ascii="Lato" w:hAnsi="Lato" w:cstheme="minorHAnsi"/>
                <w:sz w:val="19"/>
                <w:szCs w:val="19"/>
              </w:rPr>
              <w:t xml:space="preserve">Projekty przyczyniają się do systemowego wdrażania reformy psychiatrii w kierunku modelu psychiatrii środowiskowej, opartej na formach </w:t>
            </w:r>
            <w:proofErr w:type="spellStart"/>
            <w:r w:rsidRPr="00103D1F">
              <w:rPr>
                <w:rFonts w:ascii="Lato" w:hAnsi="Lato" w:cstheme="minorHAnsi"/>
                <w:sz w:val="19"/>
                <w:szCs w:val="19"/>
              </w:rPr>
              <w:t>zdeinstytucjonalizowanych</w:t>
            </w:r>
            <w:proofErr w:type="spellEnd"/>
            <w:r w:rsidRPr="00103D1F">
              <w:rPr>
                <w:rFonts w:ascii="Lato" w:hAnsi="Lato" w:cstheme="minorHAnsi"/>
                <w:sz w:val="19"/>
                <w:szCs w:val="19"/>
              </w:rPr>
              <w:t>.</w:t>
            </w:r>
          </w:p>
          <w:p w14:paraId="799E4A8A" w14:textId="77777777" w:rsidR="0019433A" w:rsidRPr="00103D1F" w:rsidRDefault="0019433A" w:rsidP="0019433A">
            <w:pPr>
              <w:spacing w:before="30" w:after="30" w:line="240" w:lineRule="auto"/>
              <w:jc w:val="center"/>
              <w:rPr>
                <w:rFonts w:ascii="Lato" w:hAnsi="Lato" w:cstheme="minorHAnsi"/>
                <w:sz w:val="19"/>
                <w:szCs w:val="19"/>
              </w:rPr>
            </w:pPr>
          </w:p>
        </w:tc>
        <w:tc>
          <w:tcPr>
            <w:tcW w:w="2835" w:type="dxa"/>
            <w:noWrap/>
            <w:tcMar>
              <w:top w:w="170" w:type="dxa"/>
              <w:bottom w:w="170" w:type="dxa"/>
            </w:tcMar>
          </w:tcPr>
          <w:p w14:paraId="13FB24A9"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24BA304D" w14:textId="77777777" w:rsidR="0019433A" w:rsidRPr="00103D1F" w:rsidRDefault="0019433A" w:rsidP="0019433A">
            <w:pPr>
              <w:spacing w:after="0"/>
              <w:rPr>
                <w:rFonts w:ascii="Lato" w:hAnsi="Lato" w:cstheme="minorHAnsi"/>
                <w:b/>
                <w:sz w:val="19"/>
                <w:szCs w:val="19"/>
              </w:rPr>
            </w:pPr>
          </w:p>
          <w:p w14:paraId="15DBC9B3" w14:textId="77777777" w:rsidR="0019433A" w:rsidRPr="00103D1F" w:rsidRDefault="0019433A" w:rsidP="0019433A">
            <w:pPr>
              <w:spacing w:after="0"/>
              <w:rPr>
                <w:rFonts w:ascii="Lato" w:hAnsi="Lato" w:cstheme="minorHAnsi"/>
                <w:b/>
                <w:sz w:val="19"/>
                <w:szCs w:val="19"/>
              </w:rPr>
            </w:pPr>
            <w:r w:rsidRPr="00103D1F">
              <w:rPr>
                <w:rFonts w:ascii="Lato" w:hAnsi="Lato" w:cstheme="minorHAnsi"/>
                <w:b/>
                <w:sz w:val="19"/>
                <w:szCs w:val="19"/>
              </w:rPr>
              <w:t>Zakres rzeczowy projektu</w:t>
            </w:r>
          </w:p>
          <w:p w14:paraId="2BD595B2" w14:textId="77777777" w:rsidR="0019433A" w:rsidRPr="00103D1F" w:rsidRDefault="0019433A" w:rsidP="0019433A">
            <w:pPr>
              <w:spacing w:after="0"/>
              <w:rPr>
                <w:rFonts w:ascii="Lato" w:hAnsi="Lato"/>
                <w:b/>
                <w:i/>
                <w:iCs/>
                <w:sz w:val="19"/>
                <w:szCs w:val="19"/>
              </w:rPr>
            </w:pPr>
          </w:p>
          <w:p w14:paraId="489E7D4E" w14:textId="77777777" w:rsidR="0019433A" w:rsidRPr="00103D1F" w:rsidRDefault="0019433A" w:rsidP="0019433A">
            <w:pPr>
              <w:spacing w:after="0" w:line="240" w:lineRule="auto"/>
              <w:jc w:val="center"/>
              <w:rPr>
                <w:rFonts w:ascii="Lato" w:hAnsi="Lato"/>
                <w:b/>
                <w:sz w:val="19"/>
                <w:szCs w:val="19"/>
              </w:rPr>
            </w:pPr>
          </w:p>
        </w:tc>
        <w:tc>
          <w:tcPr>
            <w:tcW w:w="1986" w:type="dxa"/>
            <w:noWrap/>
            <w:tcMar>
              <w:top w:w="170" w:type="dxa"/>
              <w:bottom w:w="170" w:type="dxa"/>
            </w:tcMar>
          </w:tcPr>
          <w:p w14:paraId="3BDC93F3"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1824934B"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4E3358B2" w14:textId="77777777" w:rsidR="0019433A" w:rsidRPr="00103D1F" w:rsidRDefault="0019433A" w:rsidP="0019433A">
            <w:pPr>
              <w:spacing w:after="0"/>
              <w:rPr>
                <w:rFonts w:ascii="Lato" w:hAnsi="Lato"/>
                <w:iCs/>
                <w:sz w:val="19"/>
                <w:szCs w:val="19"/>
              </w:rPr>
            </w:pPr>
          </w:p>
          <w:p w14:paraId="0339E5D7" w14:textId="22DE8433" w:rsidR="0019433A" w:rsidRPr="00103D1F" w:rsidRDefault="0019433A" w:rsidP="0019433A">
            <w:pPr>
              <w:spacing w:after="0" w:line="240" w:lineRule="auto"/>
              <w:jc w:val="cente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4D8262B5" w14:textId="77777777" w:rsidR="0019433A" w:rsidRPr="00103D1F" w:rsidRDefault="0019433A" w:rsidP="0019433A">
            <w:pPr>
              <w:spacing w:after="0"/>
              <w:rPr>
                <w:rFonts w:ascii="Lato" w:hAnsi="Lato"/>
                <w:b/>
                <w:iCs/>
                <w:sz w:val="19"/>
                <w:szCs w:val="19"/>
              </w:rPr>
            </w:pPr>
            <w:r w:rsidRPr="00103D1F">
              <w:rPr>
                <w:rFonts w:ascii="Lato" w:hAnsi="Lato"/>
                <w:b/>
                <w:iCs/>
                <w:sz w:val="19"/>
                <w:szCs w:val="19"/>
              </w:rPr>
              <w:t xml:space="preserve">Ocenie podlega: </w:t>
            </w:r>
          </w:p>
          <w:p w14:paraId="1E118CDA" w14:textId="77777777" w:rsidR="0019433A" w:rsidRPr="00103D1F" w:rsidRDefault="0019433A" w:rsidP="0019433A">
            <w:pPr>
              <w:spacing w:after="0"/>
              <w:rPr>
                <w:rFonts w:ascii="Lato" w:hAnsi="Lato"/>
                <w:sz w:val="19"/>
                <w:szCs w:val="19"/>
              </w:rPr>
            </w:pPr>
            <w:r w:rsidRPr="00103D1F">
              <w:rPr>
                <w:rFonts w:ascii="Lato" w:hAnsi="Lato"/>
                <w:sz w:val="19"/>
                <w:szCs w:val="19"/>
              </w:rPr>
              <w:t xml:space="preserve">b) </w:t>
            </w:r>
            <w:r w:rsidRPr="00103D1F">
              <w:rPr>
                <w:rFonts w:ascii="Lato" w:hAnsi="Lato" w:cs="Calibri"/>
                <w:sz w:val="19"/>
                <w:szCs w:val="19"/>
              </w:rPr>
              <w:t>czy wybór wariantu do realizacji został odpowiednio uzasadniony, w tym w szczególności z punktu widzenia</w:t>
            </w:r>
            <w:r w:rsidRPr="00103D1F">
              <w:rPr>
                <w:rFonts w:ascii="Lato" w:hAnsi="Lato"/>
                <w:sz w:val="19"/>
                <w:szCs w:val="19"/>
              </w:rPr>
              <w:t>:</w:t>
            </w:r>
          </w:p>
          <w:p w14:paraId="22554B88" w14:textId="77777777" w:rsidR="0019433A" w:rsidRPr="00103D1F" w:rsidRDefault="0019433A" w:rsidP="006E474B">
            <w:pPr>
              <w:pStyle w:val="Akapitzlist"/>
              <w:numPr>
                <w:ilvl w:val="1"/>
                <w:numId w:val="20"/>
              </w:numPr>
              <w:spacing w:after="120"/>
              <w:ind w:left="169" w:hanging="141"/>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lecznictwa psychiatrycznego</w:t>
            </w:r>
            <w:r w:rsidRPr="00103D1F">
              <w:rPr>
                <w:rFonts w:ascii="Lato" w:hAnsi="Lato"/>
                <w:sz w:val="19"/>
                <w:szCs w:val="19"/>
              </w:rPr>
              <w:t xml:space="preserve"> (tj. obejmuje obszar tematyczny B wymieniony w opisie Działania w SZOP): </w:t>
            </w:r>
          </w:p>
          <w:p w14:paraId="3D3F6D0F" w14:textId="77777777" w:rsidR="0019433A" w:rsidRPr="00103D1F" w:rsidRDefault="0019433A" w:rsidP="006E474B">
            <w:pPr>
              <w:pStyle w:val="Akapitzlist"/>
              <w:numPr>
                <w:ilvl w:val="1"/>
                <w:numId w:val="21"/>
              </w:numPr>
              <w:spacing w:after="120"/>
              <w:ind w:left="453" w:hanging="284"/>
              <w:rPr>
                <w:rFonts w:ascii="Lato" w:hAnsi="Lato"/>
                <w:sz w:val="19"/>
                <w:szCs w:val="19"/>
              </w:rPr>
            </w:pPr>
            <w:r w:rsidRPr="00103D1F">
              <w:rPr>
                <w:rFonts w:ascii="Lato" w:hAnsi="Lato"/>
                <w:sz w:val="19"/>
                <w:szCs w:val="19"/>
              </w:rPr>
              <w:t xml:space="preserve">czy realizacja projektu przyczyni się do systemowego wdrażania reformy psychiatrii w kierunku modelu psychiatrii środowiskowej, opartej na formach </w:t>
            </w:r>
            <w:proofErr w:type="spellStart"/>
            <w:r w:rsidRPr="00103D1F">
              <w:rPr>
                <w:rFonts w:ascii="Lato" w:hAnsi="Lato"/>
                <w:sz w:val="19"/>
                <w:szCs w:val="19"/>
              </w:rPr>
              <w:t>zdeinstytucjonalizowanych</w:t>
            </w:r>
            <w:proofErr w:type="spellEnd"/>
            <w:r w:rsidRPr="00103D1F">
              <w:rPr>
                <w:rFonts w:ascii="Lato" w:hAnsi="Lato"/>
                <w:sz w:val="19"/>
                <w:szCs w:val="19"/>
              </w:rPr>
              <w:t>?</w:t>
            </w:r>
          </w:p>
          <w:p w14:paraId="4547AB52" w14:textId="77777777" w:rsidR="0019433A" w:rsidRPr="00103D1F" w:rsidRDefault="0019433A" w:rsidP="0019433A">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5F332E0A" w14:textId="69843E94" w:rsidR="0019433A" w:rsidRPr="00103D1F" w:rsidRDefault="0019433A" w:rsidP="0019433A">
            <w:pPr>
              <w:spacing w:after="0"/>
              <w:rPr>
                <w:rFonts w:ascii="Lato" w:hAnsi="Lato" w:cstheme="minorHAnsi"/>
                <w:sz w:val="19"/>
                <w:szCs w:val="19"/>
              </w:rPr>
            </w:pPr>
            <w:r w:rsidRPr="00103D1F">
              <w:rPr>
                <w:rFonts w:ascii="Lato" w:hAnsi="Lato" w:cstheme="minorHAnsi"/>
                <w:sz w:val="19"/>
                <w:szCs w:val="19"/>
              </w:rPr>
              <w:lastRenderedPageBreak/>
              <w:t>Brzmienie kryterium zgodne z rekomendacją.</w:t>
            </w:r>
          </w:p>
        </w:tc>
      </w:tr>
      <w:tr w:rsidR="00A7136D" w:rsidRPr="00103D1F" w14:paraId="218ACEA8" w14:textId="77777777" w:rsidTr="000C4620">
        <w:trPr>
          <w:trHeight w:val="600"/>
        </w:trPr>
        <w:tc>
          <w:tcPr>
            <w:tcW w:w="534" w:type="dxa"/>
            <w:noWrap/>
            <w:tcMar>
              <w:top w:w="170" w:type="dxa"/>
              <w:bottom w:w="170" w:type="dxa"/>
            </w:tcMar>
          </w:tcPr>
          <w:p w14:paraId="794D5958" w14:textId="43E21C95"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21</w:t>
            </w:r>
            <w:r w:rsidR="00B93F2A" w:rsidRPr="00103D1F">
              <w:rPr>
                <w:rFonts w:ascii="Lato" w:hAnsi="Lato"/>
                <w:sz w:val="19"/>
                <w:szCs w:val="19"/>
              </w:rPr>
              <w:t>.</w:t>
            </w:r>
          </w:p>
        </w:tc>
        <w:tc>
          <w:tcPr>
            <w:tcW w:w="2604" w:type="dxa"/>
            <w:tcMar>
              <w:top w:w="170" w:type="dxa"/>
              <w:bottom w:w="170" w:type="dxa"/>
            </w:tcMar>
          </w:tcPr>
          <w:p w14:paraId="27696B2C" w14:textId="1142B832"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Projekty infrastrukturalne zostały uzgodnione z ministrem właściwym do spraw zdrowia, celem zapewnienia spójności z krajowymi ramami strategicznymi reformy psychiatrii.</w:t>
            </w:r>
          </w:p>
        </w:tc>
        <w:tc>
          <w:tcPr>
            <w:tcW w:w="2835" w:type="dxa"/>
            <w:noWrap/>
            <w:tcMar>
              <w:top w:w="170" w:type="dxa"/>
              <w:bottom w:w="170" w:type="dxa"/>
            </w:tcMar>
          </w:tcPr>
          <w:p w14:paraId="47A11448" w14:textId="77777777" w:rsidR="0019433A" w:rsidRPr="00103D1F" w:rsidRDefault="0019433A" w:rsidP="0019433A">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1.2.2. Kryteria zgodności z FEP 2021-2027 i dokumentami programowymi – specyficzne</w:t>
            </w:r>
          </w:p>
          <w:p w14:paraId="0993D7E4" w14:textId="77777777" w:rsidR="0019433A" w:rsidRPr="00103D1F" w:rsidRDefault="0019433A" w:rsidP="0019433A">
            <w:pPr>
              <w:spacing w:after="0" w:line="240" w:lineRule="auto"/>
              <w:rPr>
                <w:rFonts w:ascii="Lato" w:hAnsi="Lato" w:cstheme="minorHAnsi"/>
                <w:sz w:val="19"/>
                <w:szCs w:val="19"/>
              </w:rPr>
            </w:pPr>
          </w:p>
          <w:p w14:paraId="12414789" w14:textId="77777777" w:rsidR="0019433A" w:rsidRPr="00103D1F" w:rsidRDefault="0019433A" w:rsidP="0019433A">
            <w:pPr>
              <w:spacing w:after="0" w:line="240" w:lineRule="auto"/>
              <w:jc w:val="center"/>
              <w:rPr>
                <w:rFonts w:ascii="Lato" w:hAnsi="Lato"/>
                <w:b/>
                <w:sz w:val="19"/>
                <w:szCs w:val="19"/>
              </w:rPr>
            </w:pPr>
          </w:p>
        </w:tc>
        <w:tc>
          <w:tcPr>
            <w:tcW w:w="1986" w:type="dxa"/>
            <w:noWrap/>
            <w:tcMar>
              <w:top w:w="170" w:type="dxa"/>
              <w:bottom w:w="170" w:type="dxa"/>
            </w:tcMar>
          </w:tcPr>
          <w:p w14:paraId="07CDEF1E"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025B089A"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79659FFC" w14:textId="77777777" w:rsidR="0019433A" w:rsidRPr="00103D1F" w:rsidRDefault="0019433A" w:rsidP="0019433A">
            <w:pPr>
              <w:spacing w:after="0"/>
              <w:rPr>
                <w:rFonts w:ascii="Lato" w:hAnsi="Lato"/>
                <w:iCs/>
                <w:sz w:val="19"/>
                <w:szCs w:val="19"/>
              </w:rPr>
            </w:pPr>
          </w:p>
          <w:p w14:paraId="6D62105C" w14:textId="4AB76E8D" w:rsidR="0019433A" w:rsidRPr="00103D1F" w:rsidRDefault="0019433A" w:rsidP="0019433A">
            <w:pPr>
              <w:spacing w:after="0" w:line="240" w:lineRule="auto"/>
              <w:jc w:val="cente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254F2F68" w14:textId="77777777" w:rsidR="0019433A" w:rsidRPr="00103D1F" w:rsidRDefault="0019433A" w:rsidP="0019433A">
            <w:pPr>
              <w:spacing w:after="0"/>
              <w:rPr>
                <w:rFonts w:ascii="Lato" w:hAnsi="Lato"/>
                <w:b/>
                <w:sz w:val="19"/>
                <w:szCs w:val="19"/>
              </w:rPr>
            </w:pPr>
            <w:r w:rsidRPr="00103D1F">
              <w:rPr>
                <w:rFonts w:ascii="Lato" w:hAnsi="Lato"/>
                <w:b/>
                <w:sz w:val="19"/>
                <w:szCs w:val="19"/>
              </w:rPr>
              <w:t>Ocenie podlega:</w:t>
            </w:r>
          </w:p>
          <w:p w14:paraId="69DA67DE" w14:textId="77777777" w:rsidR="0019433A" w:rsidRPr="00103D1F" w:rsidRDefault="0019433A" w:rsidP="0019433A">
            <w:pPr>
              <w:spacing w:after="0"/>
              <w:rPr>
                <w:rFonts w:ascii="Lato" w:hAnsi="Lato"/>
                <w:sz w:val="19"/>
                <w:szCs w:val="19"/>
              </w:rPr>
            </w:pPr>
            <w:r w:rsidRPr="00103D1F">
              <w:rPr>
                <w:rFonts w:ascii="Lato" w:hAnsi="Lato"/>
                <w:sz w:val="19"/>
                <w:szCs w:val="19"/>
              </w:rPr>
              <w:t>zgodność projektu ze szczegółowymi uwarunkowaniami określonymi dla Działania w opisie celu szczegółowego 4 (v) w FEP 2021-2027 i w opisie Działania 6.8. w SZOP</w:t>
            </w:r>
            <w:r w:rsidRPr="00103D1F">
              <w:rPr>
                <w:rStyle w:val="Odwoanieprzypisudolnego"/>
                <w:rFonts w:ascii="Lato" w:hAnsi="Lato"/>
                <w:sz w:val="19"/>
                <w:szCs w:val="19"/>
              </w:rPr>
              <w:footnoteReference w:id="28"/>
            </w:r>
            <w:r w:rsidRPr="00103D1F">
              <w:rPr>
                <w:rFonts w:ascii="Lato" w:hAnsi="Lato"/>
                <w:sz w:val="19"/>
                <w:szCs w:val="19"/>
              </w:rPr>
              <w:t xml:space="preserve"> oraz w rekomendacjach KS , tj.: </w:t>
            </w:r>
          </w:p>
          <w:p w14:paraId="7ACFAD9A" w14:textId="77777777" w:rsidR="0019433A" w:rsidRPr="00103D1F" w:rsidRDefault="0019433A" w:rsidP="0019433A">
            <w:pPr>
              <w:spacing w:after="0"/>
              <w:rPr>
                <w:rFonts w:ascii="Lato" w:hAnsi="Lato"/>
                <w:sz w:val="19"/>
                <w:szCs w:val="19"/>
              </w:rPr>
            </w:pPr>
            <w:r w:rsidRPr="00103D1F">
              <w:rPr>
                <w:rFonts w:ascii="Lato" w:hAnsi="Lato"/>
                <w:sz w:val="19"/>
                <w:szCs w:val="19"/>
              </w:rPr>
              <w:t xml:space="preserve">i. w przypadku, gdy projekt dotyczy </w:t>
            </w:r>
            <w:r w:rsidRPr="00103D1F">
              <w:rPr>
                <w:rFonts w:ascii="Lato" w:hAnsi="Lato"/>
                <w:b/>
                <w:sz w:val="19"/>
                <w:szCs w:val="19"/>
              </w:rPr>
              <w:t>lecznictwa psychiatrycznego</w:t>
            </w:r>
            <w:r w:rsidRPr="00103D1F">
              <w:rPr>
                <w:rFonts w:ascii="Lato" w:hAnsi="Lato"/>
                <w:sz w:val="19"/>
                <w:szCs w:val="19"/>
              </w:rPr>
              <w:t xml:space="preserve"> (tj. obejmuje obszar tematyczny B wymieniony w opisie Działania w SZOP):</w:t>
            </w:r>
          </w:p>
          <w:p w14:paraId="0C43D3C0" w14:textId="77777777" w:rsidR="0019433A" w:rsidRPr="00103D1F" w:rsidRDefault="0019433A" w:rsidP="006E474B">
            <w:pPr>
              <w:pStyle w:val="Akapitzlist"/>
              <w:numPr>
                <w:ilvl w:val="0"/>
                <w:numId w:val="22"/>
              </w:numPr>
              <w:spacing w:after="120"/>
              <w:ind w:left="169" w:hanging="141"/>
              <w:rPr>
                <w:rFonts w:ascii="Lato" w:hAnsi="Lato"/>
                <w:sz w:val="19"/>
                <w:szCs w:val="19"/>
              </w:rPr>
            </w:pPr>
            <w:r w:rsidRPr="00103D1F">
              <w:rPr>
                <w:rFonts w:ascii="Lato" w:hAnsi="Lato"/>
                <w:sz w:val="19"/>
                <w:szCs w:val="19"/>
              </w:rPr>
              <w:t>czy projekt został uzgodniony z ministrem właściwym do spraw zdrowia, celem zapewnienia spójności z krajowymi ramami strategicznymi reformy psychiatrii?</w:t>
            </w:r>
          </w:p>
          <w:p w14:paraId="211F2852" w14:textId="77777777"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661A7F19" w14:textId="435A94C6" w:rsidR="0019433A" w:rsidRPr="00103D1F" w:rsidRDefault="0019433A" w:rsidP="0019433A">
            <w:pPr>
              <w:spacing w:after="0"/>
              <w:rPr>
                <w:rFonts w:ascii="Lato" w:hAnsi="Lato" w:cstheme="minorHAnsi"/>
                <w:sz w:val="19"/>
                <w:szCs w:val="19"/>
              </w:rPr>
            </w:pPr>
            <w:r w:rsidRPr="00103D1F">
              <w:rPr>
                <w:rFonts w:ascii="Lato" w:hAnsi="Lato" w:cstheme="minorHAnsi"/>
                <w:sz w:val="19"/>
                <w:szCs w:val="19"/>
              </w:rPr>
              <w:t>Brzmienie kryterium zgodne z rekomendacją.</w:t>
            </w:r>
          </w:p>
        </w:tc>
      </w:tr>
      <w:tr w:rsidR="00A7136D" w:rsidRPr="00103D1F" w14:paraId="572A874E" w14:textId="77777777" w:rsidTr="000C4620">
        <w:trPr>
          <w:trHeight w:val="600"/>
        </w:trPr>
        <w:tc>
          <w:tcPr>
            <w:tcW w:w="534" w:type="dxa"/>
            <w:noWrap/>
            <w:tcMar>
              <w:top w:w="170" w:type="dxa"/>
              <w:bottom w:w="170" w:type="dxa"/>
            </w:tcMar>
          </w:tcPr>
          <w:p w14:paraId="2FFEAF27" w14:textId="546F4A15"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22</w:t>
            </w:r>
            <w:r w:rsidR="00B93F2A" w:rsidRPr="00103D1F">
              <w:rPr>
                <w:rFonts w:ascii="Lato" w:hAnsi="Lato"/>
                <w:sz w:val="19"/>
                <w:szCs w:val="19"/>
              </w:rPr>
              <w:t>.</w:t>
            </w:r>
          </w:p>
        </w:tc>
        <w:tc>
          <w:tcPr>
            <w:tcW w:w="2604" w:type="dxa"/>
            <w:tcMar>
              <w:top w:w="170" w:type="dxa"/>
              <w:bottom w:w="170" w:type="dxa"/>
            </w:tcMar>
          </w:tcPr>
          <w:p w14:paraId="58923738" w14:textId="45635C3B"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Projekty wdrażane w ramach Europejskiego Funduszu Społecznego Plus na poziomie regionalnym nie powielają wsparcia planowanego na poziomie krajowym, np. w zakresie przygotowania i realizacji specjalistycznych programów diagnozy zaburzeń psychicznych w ramach psychiatrii środowiskowej.</w:t>
            </w:r>
          </w:p>
        </w:tc>
        <w:tc>
          <w:tcPr>
            <w:tcW w:w="2835" w:type="dxa"/>
            <w:noWrap/>
            <w:tcMar>
              <w:top w:w="170" w:type="dxa"/>
              <w:bottom w:w="170" w:type="dxa"/>
            </w:tcMar>
          </w:tcPr>
          <w:p w14:paraId="7C5D4731" w14:textId="0FD62BF6" w:rsidR="0019433A" w:rsidRPr="00103D1F" w:rsidRDefault="0019433A" w:rsidP="0019433A">
            <w:pPr>
              <w:pStyle w:val="Nagwek4"/>
              <w:spacing w:before="0" w:line="240" w:lineRule="auto"/>
              <w:rPr>
                <w:rFonts w:ascii="Lato" w:hAnsi="Lato" w:cstheme="minorHAnsi"/>
                <w:b/>
                <w:i w:val="0"/>
                <w:color w:val="auto"/>
                <w:sz w:val="19"/>
                <w:szCs w:val="19"/>
              </w:rPr>
            </w:pPr>
            <w:r w:rsidRPr="00103D1F">
              <w:rPr>
                <w:rFonts w:ascii="Lato" w:hAnsi="Lato" w:cstheme="minorHAnsi"/>
                <w:color w:val="auto"/>
                <w:sz w:val="19"/>
                <w:szCs w:val="19"/>
              </w:rPr>
              <w:t>-</w:t>
            </w:r>
          </w:p>
        </w:tc>
        <w:tc>
          <w:tcPr>
            <w:tcW w:w="1986" w:type="dxa"/>
            <w:noWrap/>
            <w:tcMar>
              <w:top w:w="170" w:type="dxa"/>
              <w:bottom w:w="170" w:type="dxa"/>
            </w:tcMar>
          </w:tcPr>
          <w:p w14:paraId="21811990" w14:textId="26613EC1" w:rsidR="0019433A" w:rsidRPr="00103D1F" w:rsidRDefault="0019433A" w:rsidP="0019433A">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7BB14967" w14:textId="77777777" w:rsidR="0019433A" w:rsidRPr="00103D1F" w:rsidRDefault="0019433A" w:rsidP="0019433A">
            <w:pPr>
              <w:spacing w:after="0"/>
              <w:rPr>
                <w:rFonts w:ascii="Lato" w:hAnsi="Lato" w:cs="Arial"/>
                <w:b/>
                <w:bCs/>
                <w:sz w:val="19"/>
                <w:szCs w:val="19"/>
              </w:rPr>
            </w:pPr>
            <w:r w:rsidRPr="00103D1F">
              <w:rPr>
                <w:rFonts w:ascii="Lato" w:hAnsi="Lato"/>
                <w:sz w:val="19"/>
                <w:szCs w:val="19"/>
              </w:rPr>
              <w:t xml:space="preserve">Nie dotyczy (w ramach działania </w:t>
            </w:r>
            <w:r w:rsidRPr="00103D1F">
              <w:rPr>
                <w:rFonts w:ascii="Lato" w:hAnsi="Lato" w:cs="Arial"/>
                <w:sz w:val="19"/>
                <w:szCs w:val="19"/>
              </w:rPr>
              <w:t xml:space="preserve">Działanie 6.8 Infrastruktura zdrowia - </w:t>
            </w:r>
            <w:r w:rsidRPr="00103D1F">
              <w:rPr>
                <w:rFonts w:ascii="Lato" w:hAnsi="Lato"/>
                <w:sz w:val="19"/>
                <w:szCs w:val="19"/>
              </w:rPr>
              <w:t>ZIT na terenie obszaru metropolitalnego w ramach programu regionalnego Fundusze Europejskie dla Pomorza 2021-2027w zakresie infrastruktury zdrowia wsparcie udzielane będzie wyłącznie ze środków Europejskiego Funduszu Rozwoju Regionalnego – cel szczegółowy EFRR.CP4.V)</w:t>
            </w:r>
          </w:p>
          <w:p w14:paraId="70BE7F67" w14:textId="77777777" w:rsidR="0019433A" w:rsidRPr="00103D1F" w:rsidRDefault="0019433A" w:rsidP="0019433A">
            <w:pPr>
              <w:spacing w:after="0"/>
              <w:rPr>
                <w:rFonts w:ascii="Lato" w:hAnsi="Lato"/>
                <w:b/>
                <w:sz w:val="19"/>
                <w:szCs w:val="19"/>
              </w:rPr>
            </w:pPr>
          </w:p>
        </w:tc>
      </w:tr>
      <w:tr w:rsidR="000E0EE1" w:rsidRPr="00103D1F" w14:paraId="6A16EA38" w14:textId="77777777" w:rsidTr="000E0EE1">
        <w:trPr>
          <w:trHeight w:val="11380"/>
        </w:trPr>
        <w:tc>
          <w:tcPr>
            <w:tcW w:w="534" w:type="dxa"/>
            <w:noWrap/>
            <w:tcMar>
              <w:top w:w="170" w:type="dxa"/>
              <w:bottom w:w="170" w:type="dxa"/>
            </w:tcMar>
          </w:tcPr>
          <w:p w14:paraId="0A763B46" w14:textId="4C79EC2F" w:rsidR="000E0EE1" w:rsidRPr="00103D1F" w:rsidRDefault="000E0EE1" w:rsidP="00C60630">
            <w:pPr>
              <w:spacing w:before="30" w:after="30" w:line="240" w:lineRule="auto"/>
              <w:rPr>
                <w:rFonts w:ascii="Lato" w:hAnsi="Lato"/>
                <w:sz w:val="19"/>
                <w:szCs w:val="19"/>
              </w:rPr>
            </w:pPr>
            <w:r w:rsidRPr="00103D1F">
              <w:rPr>
                <w:rFonts w:ascii="Lato" w:hAnsi="Lato"/>
                <w:sz w:val="19"/>
                <w:szCs w:val="19"/>
              </w:rPr>
              <w:lastRenderedPageBreak/>
              <w:t>23.</w:t>
            </w:r>
          </w:p>
        </w:tc>
        <w:tc>
          <w:tcPr>
            <w:tcW w:w="2604" w:type="dxa"/>
            <w:tcMar>
              <w:top w:w="170" w:type="dxa"/>
              <w:bottom w:w="170" w:type="dxa"/>
            </w:tcMar>
          </w:tcPr>
          <w:p w14:paraId="74CC9BB5" w14:textId="355CD9B6" w:rsidR="000E0EE1" w:rsidRPr="00103D1F" w:rsidRDefault="000E0EE1" w:rsidP="00C60630">
            <w:pPr>
              <w:spacing w:before="30" w:after="30" w:line="240" w:lineRule="auto"/>
              <w:rPr>
                <w:rFonts w:ascii="Lato" w:hAnsi="Lato" w:cstheme="minorHAnsi"/>
                <w:sz w:val="19"/>
                <w:szCs w:val="19"/>
              </w:rPr>
            </w:pPr>
            <w:r w:rsidRPr="00103D1F">
              <w:rPr>
                <w:rFonts w:ascii="Lato" w:hAnsi="Lato" w:cstheme="minorHAnsi"/>
                <w:sz w:val="19"/>
                <w:szCs w:val="19"/>
              </w:rPr>
              <w:t>Działania dofinansowywane z programów regionalnych wspierają działania o charakterze komplementarnym do wsparcia na poziomie krajowym.</w:t>
            </w:r>
          </w:p>
        </w:tc>
        <w:tc>
          <w:tcPr>
            <w:tcW w:w="2835" w:type="dxa"/>
            <w:noWrap/>
            <w:tcMar>
              <w:top w:w="170" w:type="dxa"/>
              <w:bottom w:w="170" w:type="dxa"/>
            </w:tcMar>
          </w:tcPr>
          <w:p w14:paraId="443396D9" w14:textId="77777777" w:rsidR="000E0EE1" w:rsidRPr="00103D1F" w:rsidRDefault="000E0EE1" w:rsidP="00C6063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0A2ED8C7" w14:textId="77777777" w:rsidR="000E0EE1" w:rsidRPr="00103D1F" w:rsidRDefault="000E0EE1" w:rsidP="00C6063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2.3.2. Obszar B: Oddziaływanie projektu</w:t>
            </w:r>
          </w:p>
          <w:p w14:paraId="423F0AE2" w14:textId="77777777" w:rsidR="000E0EE1" w:rsidRPr="00103D1F" w:rsidRDefault="000E0EE1" w:rsidP="00C60630">
            <w:pPr>
              <w:rPr>
                <w:rFonts w:ascii="Lato" w:hAnsi="Lato"/>
                <w:sz w:val="19"/>
                <w:szCs w:val="19"/>
              </w:rPr>
            </w:pPr>
          </w:p>
          <w:p w14:paraId="0791499C" w14:textId="77777777" w:rsidR="000E0EE1" w:rsidRPr="00103D1F" w:rsidRDefault="000E0EE1" w:rsidP="00C60630">
            <w:pPr>
              <w:rPr>
                <w:rFonts w:ascii="Lato" w:hAnsi="Lato"/>
                <w:b/>
                <w:sz w:val="19"/>
                <w:szCs w:val="19"/>
              </w:rPr>
            </w:pPr>
            <w:r w:rsidRPr="00103D1F">
              <w:rPr>
                <w:rFonts w:ascii="Lato" w:hAnsi="Lato"/>
                <w:b/>
                <w:sz w:val="19"/>
                <w:szCs w:val="19"/>
              </w:rPr>
              <w:t>Komplementarność projektu</w:t>
            </w:r>
          </w:p>
          <w:p w14:paraId="687E6031" w14:textId="77777777" w:rsidR="000E0EE1" w:rsidRPr="00103D1F" w:rsidRDefault="000E0EE1" w:rsidP="00C60630">
            <w:pPr>
              <w:spacing w:after="0" w:line="240" w:lineRule="auto"/>
              <w:jc w:val="center"/>
              <w:rPr>
                <w:rFonts w:ascii="Lato" w:hAnsi="Lato" w:cstheme="minorHAnsi"/>
                <w:b/>
                <w:i/>
                <w:sz w:val="19"/>
                <w:szCs w:val="19"/>
              </w:rPr>
            </w:pPr>
          </w:p>
        </w:tc>
        <w:tc>
          <w:tcPr>
            <w:tcW w:w="1986" w:type="dxa"/>
            <w:noWrap/>
            <w:tcMar>
              <w:top w:w="170" w:type="dxa"/>
              <w:bottom w:w="170" w:type="dxa"/>
            </w:tcMar>
          </w:tcPr>
          <w:p w14:paraId="7E33EBEE" w14:textId="77777777" w:rsidR="000E0EE1" w:rsidRPr="00103D1F" w:rsidRDefault="000E0EE1" w:rsidP="00C60630">
            <w:pPr>
              <w:spacing w:after="0"/>
              <w:rPr>
                <w:rFonts w:ascii="Lato" w:hAnsi="Lato"/>
                <w:iCs/>
                <w:sz w:val="19"/>
                <w:szCs w:val="19"/>
              </w:rPr>
            </w:pPr>
            <w:r w:rsidRPr="00103D1F">
              <w:rPr>
                <w:rFonts w:ascii="Lato" w:hAnsi="Lato"/>
                <w:iCs/>
                <w:sz w:val="19"/>
                <w:szCs w:val="19"/>
              </w:rPr>
              <w:t xml:space="preserve">Kryterium dostępu </w:t>
            </w:r>
          </w:p>
          <w:p w14:paraId="28EEF92E" w14:textId="77777777" w:rsidR="000E0EE1" w:rsidRPr="00103D1F" w:rsidRDefault="000E0EE1" w:rsidP="00C60630">
            <w:pPr>
              <w:spacing w:after="0"/>
              <w:rPr>
                <w:rFonts w:ascii="Lato" w:hAnsi="Lato"/>
                <w:iCs/>
                <w:sz w:val="19"/>
                <w:szCs w:val="19"/>
              </w:rPr>
            </w:pPr>
            <w:r w:rsidRPr="00103D1F">
              <w:rPr>
                <w:rFonts w:ascii="Lato" w:hAnsi="Lato"/>
                <w:iCs/>
                <w:sz w:val="19"/>
                <w:szCs w:val="19"/>
              </w:rPr>
              <w:t>Ocena: tak/nie</w:t>
            </w:r>
          </w:p>
          <w:p w14:paraId="72DA2CF4" w14:textId="77777777" w:rsidR="000E0EE1" w:rsidRPr="00103D1F" w:rsidRDefault="000E0EE1" w:rsidP="00C60630">
            <w:pPr>
              <w:spacing w:after="0"/>
              <w:rPr>
                <w:rFonts w:ascii="Lato" w:hAnsi="Lato"/>
                <w:iCs/>
                <w:sz w:val="19"/>
                <w:szCs w:val="19"/>
              </w:rPr>
            </w:pPr>
          </w:p>
          <w:p w14:paraId="6FAFC11A" w14:textId="77777777" w:rsidR="000E0EE1" w:rsidRPr="00103D1F" w:rsidRDefault="000E0EE1" w:rsidP="00C60630">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p w14:paraId="533D384D" w14:textId="6B35F9DF" w:rsidR="000E0EE1" w:rsidRPr="00103D1F" w:rsidRDefault="000E0EE1" w:rsidP="00C60630">
            <w:pPr>
              <w:spacing w:after="0"/>
              <w:rPr>
                <w:rFonts w:ascii="Lato" w:hAnsi="Lato"/>
                <w:iCs/>
                <w:sz w:val="19"/>
                <w:szCs w:val="19"/>
              </w:rPr>
            </w:pPr>
          </w:p>
        </w:tc>
        <w:tc>
          <w:tcPr>
            <w:tcW w:w="6661" w:type="dxa"/>
            <w:noWrap/>
            <w:tcMar>
              <w:top w:w="170" w:type="dxa"/>
              <w:bottom w:w="170" w:type="dxa"/>
            </w:tcMar>
          </w:tcPr>
          <w:p w14:paraId="36589A99" w14:textId="77777777" w:rsidR="000E0EE1" w:rsidRPr="008F1892" w:rsidRDefault="000E0EE1" w:rsidP="009720F7">
            <w:pPr>
              <w:pStyle w:val="Akapitzlist"/>
              <w:numPr>
                <w:ilvl w:val="3"/>
                <w:numId w:val="20"/>
              </w:numPr>
              <w:spacing w:after="120"/>
              <w:ind w:left="360"/>
              <w:rPr>
                <w:rFonts w:ascii="Lato" w:hAnsi="Lato"/>
                <w:b/>
                <w:sz w:val="19"/>
                <w:szCs w:val="19"/>
              </w:rPr>
            </w:pPr>
            <w:r w:rsidRPr="008F1892">
              <w:rPr>
                <w:rFonts w:ascii="Lato" w:hAnsi="Lato"/>
                <w:b/>
                <w:sz w:val="19"/>
                <w:szCs w:val="19"/>
              </w:rPr>
              <w:t>Projekty dotyczące POZ:</w:t>
            </w:r>
          </w:p>
          <w:p w14:paraId="59A54888" w14:textId="10BFC16C" w:rsidR="000E0EE1" w:rsidRPr="00103D1F" w:rsidRDefault="000E0EE1" w:rsidP="00C60630">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związek projektu z innymi przedsięwzięciami w </w:t>
            </w:r>
            <w:r w:rsidRPr="00F2460A">
              <w:t xml:space="preserve">obszarze rozwoju opieki koordynowanej i/lub stopniowego odwracania piramidy oraz poprawy dostępu do świadczeń, w tym w szczególności </w:t>
            </w:r>
            <w:r>
              <w:t xml:space="preserve">podstawowej opieki zdrowotnej i/lub </w:t>
            </w:r>
            <w:r w:rsidRPr="00F2460A">
              <w:t>ambulatoryjnej opieki specjalistycznej i/lub opieki jednego dnia</w:t>
            </w:r>
            <w:r w:rsidRPr="00103D1F">
              <w:rPr>
                <w:rFonts w:ascii="Lato" w:hAnsi="Lato"/>
                <w:sz w:val="19"/>
                <w:szCs w:val="19"/>
              </w:rPr>
              <w:t xml:space="preserve">, posiadającymi zbliżone cele (zrealizowanymi, w trakcie realizacji, przesądzonymi do realizacji w przyszłości, niezależnie od podmiotów realizujących i źródeł finansowania) oraz sposób, w jakim analizowane projekty i ich rezultaty warunkują lub wzmacniają się nawzajem, tj.: </w:t>
            </w:r>
          </w:p>
          <w:p w14:paraId="227A9039" w14:textId="276C04CF" w:rsidR="000E0EE1" w:rsidRDefault="000E0EE1" w:rsidP="006E474B">
            <w:pPr>
              <w:pStyle w:val="Akapitzlist"/>
              <w:numPr>
                <w:ilvl w:val="0"/>
                <w:numId w:val="85"/>
              </w:numPr>
              <w:spacing w:after="0"/>
              <w:ind w:left="360"/>
              <w:rPr>
                <w:rFonts w:ascii="Lato" w:hAnsi="Lato"/>
                <w:sz w:val="19"/>
                <w:szCs w:val="19"/>
              </w:rPr>
            </w:pPr>
            <w:r w:rsidRPr="000E0EE1">
              <w:rPr>
                <w:rFonts w:ascii="Lato" w:hAnsi="Lato"/>
                <w:sz w:val="19"/>
                <w:szCs w:val="19"/>
              </w:rPr>
              <w:t xml:space="preserve">czy projekt jest powiązany </w:t>
            </w:r>
            <w:r w:rsidRPr="00F2460A">
              <w:t xml:space="preserve">z innymi projektami w obszarze rozwoju opieki koordynowanej i/lub stopniowego odwracania piramidy oraz poprawy dostępu do świadczeń, w tym w szczególności </w:t>
            </w:r>
            <w:r>
              <w:t xml:space="preserve">podstawowej opieki zdrowotnej i/lub </w:t>
            </w:r>
            <w:r w:rsidRPr="00F2460A">
              <w:t>ambulatoryjnej opieki specjalistycznej i/lub opieki jednego dnia?</w:t>
            </w:r>
          </w:p>
          <w:p w14:paraId="093692C4" w14:textId="2E12CE21" w:rsidR="000E0EE1" w:rsidRPr="000E0EE1" w:rsidRDefault="000E0EE1" w:rsidP="006E474B">
            <w:pPr>
              <w:pStyle w:val="Akapitzlist"/>
              <w:numPr>
                <w:ilvl w:val="0"/>
                <w:numId w:val="85"/>
              </w:numPr>
              <w:spacing w:after="0"/>
              <w:ind w:left="360"/>
              <w:rPr>
                <w:rFonts w:ascii="Lato" w:hAnsi="Lato"/>
                <w:sz w:val="19"/>
                <w:szCs w:val="19"/>
              </w:rPr>
            </w:pPr>
            <w:r w:rsidRPr="000E0EE1">
              <w:rPr>
                <w:rFonts w:ascii="Lato" w:hAnsi="Lato"/>
                <w:sz w:val="19"/>
                <w:szCs w:val="19"/>
              </w:rPr>
              <w:t xml:space="preserve">czy analizowane projekty i ich rezultaty warunkują lub wzmacniają się wzajemnie? </w:t>
            </w:r>
          </w:p>
          <w:p w14:paraId="0DA9138A" w14:textId="77777777" w:rsidR="000E0EE1" w:rsidRPr="00103D1F" w:rsidRDefault="000E0EE1" w:rsidP="00C60630">
            <w:pPr>
              <w:spacing w:before="120" w:after="0"/>
              <w:rPr>
                <w:rFonts w:ascii="Lato" w:hAnsi="Lato"/>
                <w:sz w:val="19"/>
                <w:szCs w:val="19"/>
              </w:rPr>
            </w:pPr>
            <w:r w:rsidRPr="00103D1F">
              <w:rPr>
                <w:rFonts w:ascii="Lato" w:hAnsi="Lato"/>
                <w:sz w:val="19"/>
                <w:szCs w:val="19"/>
              </w:rPr>
              <w:t>W ocenie brany będzie pod uwagę w szczególności związek projektu z przedsięwzięciami współfinansowanymi z Europejskiego Funduszu Społecznego Plus, w tym z interwencją podejmowaną w ramach celu szczegółowego 4 (d) oraz (k) w obszarach profilaktyki zdrowotnej oraz rehabilitacji leczniczej ułatwiającej powroty do pracy,</w:t>
            </w:r>
            <w:r w:rsidRPr="00103D1F">
              <w:rPr>
                <w:rFonts w:ascii="Lato" w:hAnsi="Lato" w:cs="Calibri"/>
                <w:sz w:val="19"/>
                <w:szCs w:val="19"/>
              </w:rPr>
              <w:t xml:space="preserve"> a także z przedsięwzięciami współfinansowanymi z Europejskiego Funduszu Społecznego.</w:t>
            </w:r>
          </w:p>
          <w:p w14:paraId="7411B151" w14:textId="77777777" w:rsidR="000E0EE1" w:rsidRPr="00103D1F" w:rsidRDefault="000E0EE1" w:rsidP="000E0EE1">
            <w:pPr>
              <w:spacing w:after="120"/>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p w14:paraId="411D1F17" w14:textId="706C8578" w:rsidR="000E0EE1" w:rsidRPr="000E0EE1" w:rsidRDefault="000E0EE1" w:rsidP="009720F7">
            <w:pPr>
              <w:pStyle w:val="Akapitzlist"/>
              <w:numPr>
                <w:ilvl w:val="3"/>
                <w:numId w:val="20"/>
              </w:numPr>
              <w:spacing w:after="120"/>
              <w:ind w:left="360"/>
              <w:rPr>
                <w:b/>
              </w:rPr>
            </w:pPr>
            <w:r w:rsidRPr="000E0EE1">
              <w:rPr>
                <w:b/>
              </w:rPr>
              <w:t>Projekty dotyczące infrastruktury zdrowia:</w:t>
            </w:r>
          </w:p>
          <w:p w14:paraId="65CC5A4C" w14:textId="77777777" w:rsidR="000E0EE1" w:rsidRPr="00F2460A" w:rsidRDefault="000E0EE1" w:rsidP="00C60630">
            <w:pPr>
              <w:spacing w:after="0"/>
            </w:pPr>
            <w:r w:rsidRPr="00F2460A">
              <w:rPr>
                <w:b/>
              </w:rPr>
              <w:t>Ocenie podlega</w:t>
            </w:r>
            <w:r w:rsidRPr="00F2460A">
              <w:t xml:space="preserve"> związek projektu z innymi przedsięwzięciami w obszarze </w:t>
            </w:r>
            <w:r>
              <w:t>ochrony zdrowia</w:t>
            </w:r>
            <w:r w:rsidRPr="00F2460A">
              <w:t xml:space="preserve">, posiadającymi zbliżone cele (zrealizowanymi, w trakcie realizacji, przesądzonymi do realizacji w przyszłości, niezależnie </w:t>
            </w:r>
            <w:r w:rsidRPr="00F2460A">
              <w:lastRenderedPageBreak/>
              <w:t xml:space="preserve">od podmiotów realizujących i źródeł finansowania) oraz sposób, w jakim analizowane projekty i ich rezultaty warunkują lub wzmacniają się nawzajem, tj.: </w:t>
            </w:r>
          </w:p>
          <w:p w14:paraId="6BB108C6" w14:textId="77777777" w:rsidR="000E0EE1" w:rsidRDefault="000E0EE1" w:rsidP="006E474B">
            <w:pPr>
              <w:pStyle w:val="Akapitzlist"/>
              <w:numPr>
                <w:ilvl w:val="0"/>
                <w:numId w:val="78"/>
              </w:numPr>
              <w:spacing w:after="0"/>
              <w:ind w:left="357" w:hanging="357"/>
            </w:pPr>
            <w:r w:rsidRPr="00F2460A">
              <w:t xml:space="preserve">czy projekt jest powiązany z innymi projektami w obszarze </w:t>
            </w:r>
            <w:r>
              <w:t>ochrony zdrowia</w:t>
            </w:r>
            <w:r w:rsidRPr="00F2460A">
              <w:t>?</w:t>
            </w:r>
          </w:p>
          <w:p w14:paraId="01AA74BE" w14:textId="77777777" w:rsidR="000E0EE1" w:rsidRPr="00F2460A" w:rsidRDefault="000E0EE1" w:rsidP="006E474B">
            <w:pPr>
              <w:pStyle w:val="Akapitzlist"/>
              <w:numPr>
                <w:ilvl w:val="0"/>
                <w:numId w:val="78"/>
              </w:numPr>
              <w:spacing w:after="0"/>
              <w:ind w:left="357" w:hanging="357"/>
            </w:pPr>
            <w:r w:rsidRPr="00F2460A">
              <w:t xml:space="preserve">czy analizowane projekty i ich rezultaty warunkują lub wzmacniają się wzajemnie? </w:t>
            </w:r>
          </w:p>
          <w:p w14:paraId="034D4437" w14:textId="77777777" w:rsidR="000E0EE1" w:rsidRPr="00F2460A" w:rsidRDefault="000E0EE1" w:rsidP="00C60630">
            <w:pPr>
              <w:spacing w:before="120" w:after="0"/>
            </w:pPr>
            <w:r w:rsidRPr="00F2460A">
              <w:t xml:space="preserve">W </w:t>
            </w:r>
            <w:r>
              <w:t xml:space="preserve">ocenie </w:t>
            </w:r>
            <w:r w:rsidRPr="00F2460A">
              <w:t xml:space="preserve">brany będzie </w:t>
            </w:r>
            <w:r>
              <w:t xml:space="preserve">pod uwagę w </w:t>
            </w:r>
            <w:r w:rsidRPr="00F2460A">
              <w:t xml:space="preserve">szczególności związek projektu z przedsięwzięciami współfinansowanymi z Europejskiego Funduszu Społecznego Plus, w tym z interwencją podejmowaną w ramach celu szczegółowego 4 (d) oraz (k) w obszarach profilaktyki </w:t>
            </w:r>
            <w:r w:rsidRPr="00AE1E35">
              <w:t>zdrowotnej oraz rehabilitacji leczniczej ułatwiającej powroty do pracy,</w:t>
            </w:r>
            <w:r w:rsidRPr="00AE1E35">
              <w:rPr>
                <w:rFonts w:cs="Calibri"/>
              </w:rPr>
              <w:t xml:space="preserve"> a także z przedsięwzięciami współfinansowanymi z Europejskiego Funduszu Społecznego.</w:t>
            </w:r>
          </w:p>
          <w:p w14:paraId="463EA562" w14:textId="77777777" w:rsidR="000E0EE1" w:rsidRDefault="000E0EE1" w:rsidP="00C60630">
            <w:pPr>
              <w:spacing w:after="0"/>
            </w:pPr>
            <w:r w:rsidRPr="00F2460A">
              <w:rPr>
                <w:b/>
              </w:rPr>
              <w:t>Kryterium uważa się za spełnione,</w:t>
            </w:r>
            <w:r w:rsidRPr="00F2460A">
              <w:t xml:space="preserve"> jeśli projekt spełnił wszystkie powyższe warunki.</w:t>
            </w:r>
          </w:p>
          <w:p w14:paraId="6EA5CF84" w14:textId="549612A3" w:rsidR="000E0EE1" w:rsidRPr="00103D1F" w:rsidRDefault="000E0EE1" w:rsidP="00C60630">
            <w:pPr>
              <w:spacing w:after="0"/>
              <w:rPr>
                <w:rFonts w:ascii="Lato" w:hAnsi="Lato"/>
                <w:b/>
                <w:sz w:val="19"/>
                <w:szCs w:val="19"/>
              </w:rPr>
            </w:pPr>
          </w:p>
        </w:tc>
      </w:tr>
      <w:tr w:rsidR="00A7136D" w:rsidRPr="00103D1F" w14:paraId="4237A630" w14:textId="77777777" w:rsidTr="000C4620">
        <w:trPr>
          <w:trHeight w:val="600"/>
        </w:trPr>
        <w:tc>
          <w:tcPr>
            <w:tcW w:w="534" w:type="dxa"/>
            <w:noWrap/>
            <w:tcMar>
              <w:top w:w="170" w:type="dxa"/>
              <w:bottom w:w="170" w:type="dxa"/>
            </w:tcMar>
          </w:tcPr>
          <w:p w14:paraId="2F8FDFF8" w14:textId="7C6697C5"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24</w:t>
            </w:r>
            <w:r w:rsidR="00B93F2A" w:rsidRPr="00103D1F">
              <w:rPr>
                <w:rFonts w:ascii="Lato" w:hAnsi="Lato"/>
                <w:sz w:val="19"/>
                <w:szCs w:val="19"/>
              </w:rPr>
              <w:t>.</w:t>
            </w:r>
          </w:p>
        </w:tc>
        <w:tc>
          <w:tcPr>
            <w:tcW w:w="2604" w:type="dxa"/>
            <w:tcMar>
              <w:top w:w="170" w:type="dxa"/>
              <w:bottom w:w="170" w:type="dxa"/>
            </w:tcMar>
          </w:tcPr>
          <w:p w14:paraId="3D8FF8FF" w14:textId="404AD272"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Inwestycje nie będą prowadziły do zwiększenia ogólnej liczby łóżek szpitalnych w systemie ochrony zdrowia, w tym w dziedzinie psychiatrii oraz psychiatrii dziecięcej.</w:t>
            </w:r>
          </w:p>
        </w:tc>
        <w:tc>
          <w:tcPr>
            <w:tcW w:w="2835" w:type="dxa"/>
            <w:noWrap/>
            <w:tcMar>
              <w:top w:w="170" w:type="dxa"/>
              <w:bottom w:w="170" w:type="dxa"/>
            </w:tcMar>
          </w:tcPr>
          <w:p w14:paraId="11782DDE"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4A8457F1" w14:textId="77777777" w:rsidR="0019433A" w:rsidRPr="00103D1F" w:rsidRDefault="0019433A" w:rsidP="0019433A">
            <w:pPr>
              <w:spacing w:after="0"/>
              <w:rPr>
                <w:rFonts w:ascii="Lato" w:hAnsi="Lato" w:cstheme="minorHAnsi"/>
                <w:b/>
                <w:sz w:val="19"/>
                <w:szCs w:val="19"/>
              </w:rPr>
            </w:pPr>
          </w:p>
          <w:p w14:paraId="522E9E87" w14:textId="77777777" w:rsidR="0019433A" w:rsidRPr="00103D1F" w:rsidRDefault="0019433A" w:rsidP="0019433A">
            <w:pPr>
              <w:spacing w:after="0"/>
              <w:rPr>
                <w:rFonts w:ascii="Lato" w:hAnsi="Lato" w:cstheme="minorHAnsi"/>
                <w:b/>
                <w:sz w:val="19"/>
                <w:szCs w:val="19"/>
              </w:rPr>
            </w:pPr>
            <w:r w:rsidRPr="00103D1F">
              <w:rPr>
                <w:rFonts w:ascii="Lato" w:hAnsi="Lato" w:cstheme="minorHAnsi"/>
                <w:b/>
                <w:sz w:val="19"/>
                <w:szCs w:val="19"/>
              </w:rPr>
              <w:t>Zakres rzeczowy projektu</w:t>
            </w:r>
          </w:p>
          <w:p w14:paraId="6184830C" w14:textId="77777777" w:rsidR="0019433A" w:rsidRPr="00103D1F" w:rsidRDefault="0019433A" w:rsidP="0019433A">
            <w:pPr>
              <w:spacing w:after="0"/>
              <w:rPr>
                <w:rFonts w:ascii="Lato" w:hAnsi="Lato"/>
                <w:b/>
                <w:i/>
                <w:iCs/>
                <w:sz w:val="19"/>
                <w:szCs w:val="19"/>
              </w:rPr>
            </w:pPr>
          </w:p>
          <w:p w14:paraId="5750288D" w14:textId="77777777" w:rsidR="0019433A" w:rsidRPr="00103D1F" w:rsidRDefault="0019433A" w:rsidP="0019433A">
            <w:pPr>
              <w:spacing w:after="0" w:line="240" w:lineRule="auto"/>
              <w:jc w:val="center"/>
              <w:rPr>
                <w:rFonts w:ascii="Lato" w:hAnsi="Lato"/>
                <w:iCs/>
                <w:sz w:val="19"/>
                <w:szCs w:val="19"/>
              </w:rPr>
            </w:pPr>
          </w:p>
        </w:tc>
        <w:tc>
          <w:tcPr>
            <w:tcW w:w="1986" w:type="dxa"/>
            <w:noWrap/>
            <w:tcMar>
              <w:top w:w="170" w:type="dxa"/>
              <w:bottom w:w="170" w:type="dxa"/>
            </w:tcMar>
          </w:tcPr>
          <w:p w14:paraId="33A453AE"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422AF867"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0588581F" w14:textId="77777777" w:rsidR="0019433A" w:rsidRPr="00103D1F" w:rsidRDefault="0019433A" w:rsidP="0019433A">
            <w:pPr>
              <w:spacing w:after="0"/>
              <w:rPr>
                <w:rFonts w:ascii="Lato" w:hAnsi="Lato"/>
                <w:iCs/>
                <w:sz w:val="19"/>
                <w:szCs w:val="19"/>
              </w:rPr>
            </w:pPr>
          </w:p>
          <w:p w14:paraId="393081DD" w14:textId="5AA9426D"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2A662D09" w14:textId="77777777" w:rsidR="0019433A" w:rsidRPr="00103D1F" w:rsidRDefault="0019433A" w:rsidP="0019433A">
            <w:pPr>
              <w:spacing w:after="0"/>
              <w:rPr>
                <w:rFonts w:ascii="Lato" w:hAnsi="Lato"/>
                <w:b/>
                <w:iCs/>
                <w:sz w:val="19"/>
                <w:szCs w:val="19"/>
              </w:rPr>
            </w:pPr>
            <w:r w:rsidRPr="00103D1F">
              <w:rPr>
                <w:rFonts w:ascii="Lato" w:hAnsi="Lato"/>
                <w:b/>
                <w:iCs/>
                <w:sz w:val="19"/>
                <w:szCs w:val="19"/>
              </w:rPr>
              <w:t xml:space="preserve">Ocenie podlega: </w:t>
            </w:r>
          </w:p>
          <w:p w14:paraId="2CDA7927" w14:textId="77777777" w:rsidR="0019433A" w:rsidRPr="00103D1F" w:rsidRDefault="0019433A" w:rsidP="0019433A">
            <w:pPr>
              <w:spacing w:after="0"/>
              <w:rPr>
                <w:rFonts w:ascii="Lato" w:hAnsi="Lato"/>
                <w:sz w:val="19"/>
                <w:szCs w:val="19"/>
              </w:rPr>
            </w:pPr>
            <w:r w:rsidRPr="00103D1F">
              <w:rPr>
                <w:rFonts w:ascii="Lato" w:hAnsi="Lato"/>
                <w:sz w:val="19"/>
                <w:szCs w:val="19"/>
              </w:rPr>
              <w:t xml:space="preserve">b) </w:t>
            </w:r>
            <w:r w:rsidRPr="00103D1F">
              <w:rPr>
                <w:rFonts w:ascii="Lato" w:hAnsi="Lato" w:cs="Calibri"/>
                <w:sz w:val="19"/>
                <w:szCs w:val="19"/>
              </w:rPr>
              <w:t>czy wybór wariantu do realizacji został odpowiednio uzasadniony, w tym w szczególności z punktu widzenia</w:t>
            </w:r>
            <w:r w:rsidRPr="00103D1F">
              <w:rPr>
                <w:rFonts w:ascii="Lato" w:hAnsi="Lato"/>
                <w:sz w:val="19"/>
                <w:szCs w:val="19"/>
              </w:rPr>
              <w:t>:</w:t>
            </w:r>
          </w:p>
          <w:p w14:paraId="5466A090" w14:textId="77777777" w:rsidR="0019433A" w:rsidRPr="00103D1F" w:rsidRDefault="0019433A" w:rsidP="006E474B">
            <w:pPr>
              <w:pStyle w:val="Akapitzlist"/>
              <w:numPr>
                <w:ilvl w:val="1"/>
                <w:numId w:val="20"/>
              </w:numPr>
              <w:spacing w:after="120"/>
              <w:ind w:left="169" w:hanging="141"/>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lecznictwa psychiatrycznego</w:t>
            </w:r>
            <w:r w:rsidRPr="00103D1F">
              <w:rPr>
                <w:rFonts w:ascii="Lato" w:hAnsi="Lato"/>
                <w:sz w:val="19"/>
                <w:szCs w:val="19"/>
              </w:rPr>
              <w:t xml:space="preserve"> (tj. obejmuje obszar tematyczny B wymieniony w opisie Działania w SZOP): </w:t>
            </w:r>
          </w:p>
          <w:p w14:paraId="002A9486" w14:textId="77777777" w:rsidR="0019433A" w:rsidRPr="00103D1F" w:rsidRDefault="0019433A" w:rsidP="006E474B">
            <w:pPr>
              <w:pStyle w:val="Akapitzlist"/>
              <w:numPr>
                <w:ilvl w:val="1"/>
                <w:numId w:val="21"/>
              </w:numPr>
              <w:spacing w:before="120" w:after="120"/>
              <w:ind w:left="453" w:hanging="284"/>
              <w:rPr>
                <w:rFonts w:ascii="Lato" w:hAnsi="Lato"/>
                <w:sz w:val="19"/>
                <w:szCs w:val="19"/>
              </w:rPr>
            </w:pPr>
            <w:r w:rsidRPr="00103D1F">
              <w:rPr>
                <w:rFonts w:ascii="Lato" w:hAnsi="Lato"/>
                <w:sz w:val="19"/>
                <w:szCs w:val="19"/>
              </w:rPr>
              <w:t>czy realizacja projektu nie będzie prowadzić do zwiększenia ogólnej liczby łóżek szpitalnych w systemie ochrony zdrowia, w tym w dziedzinie psychiatrii oraz psychiatrii dziecięcej?</w:t>
            </w:r>
          </w:p>
          <w:p w14:paraId="7C9094D8" w14:textId="77777777" w:rsidR="0019433A" w:rsidRPr="00103D1F" w:rsidRDefault="0019433A" w:rsidP="0019433A">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14F2D08E" w14:textId="51AB1D34" w:rsidR="0019433A" w:rsidRPr="00103D1F" w:rsidRDefault="0019433A" w:rsidP="0019433A">
            <w:pPr>
              <w:spacing w:after="0"/>
              <w:rPr>
                <w:rFonts w:ascii="Lato" w:eastAsiaTheme="minorHAnsi" w:hAnsi="Lato"/>
                <w:sz w:val="19"/>
                <w:szCs w:val="19"/>
              </w:rPr>
            </w:pPr>
            <w:r w:rsidRPr="00103D1F">
              <w:rPr>
                <w:rFonts w:ascii="Lato" w:hAnsi="Lato" w:cstheme="minorHAnsi"/>
                <w:sz w:val="19"/>
                <w:szCs w:val="19"/>
              </w:rPr>
              <w:t>Brzmienie kryterium zgodne z rekomendacją.</w:t>
            </w:r>
          </w:p>
        </w:tc>
      </w:tr>
      <w:tr w:rsidR="00A7136D" w:rsidRPr="00103D1F" w14:paraId="4AAD019C" w14:textId="77777777" w:rsidTr="000C4620">
        <w:trPr>
          <w:trHeight w:val="600"/>
        </w:trPr>
        <w:tc>
          <w:tcPr>
            <w:tcW w:w="534" w:type="dxa"/>
            <w:noWrap/>
            <w:tcMar>
              <w:top w:w="170" w:type="dxa"/>
              <w:bottom w:w="170" w:type="dxa"/>
            </w:tcMar>
          </w:tcPr>
          <w:p w14:paraId="4A55ED63" w14:textId="06D95276"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25</w:t>
            </w:r>
            <w:r w:rsidR="00B93F2A" w:rsidRPr="00103D1F">
              <w:rPr>
                <w:rFonts w:ascii="Lato" w:hAnsi="Lato"/>
                <w:sz w:val="19"/>
                <w:szCs w:val="19"/>
              </w:rPr>
              <w:t>.</w:t>
            </w:r>
          </w:p>
        </w:tc>
        <w:tc>
          <w:tcPr>
            <w:tcW w:w="2604" w:type="dxa"/>
            <w:tcMar>
              <w:top w:w="170" w:type="dxa"/>
              <w:bottom w:w="170" w:type="dxa"/>
            </w:tcMar>
          </w:tcPr>
          <w:p w14:paraId="5D80DDA2" w14:textId="235E08AA"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 xml:space="preserve">Projekty mogą wspierać opiekę stacjonarną całodobową w psychiatrii dzieci i młodzieży oraz psychiatrii dorosłych jedynie w przypadku, gdy podmiot wspiera ze środków Europejskiego Funduszu Rozwoju Regionalnego lub Europejskiego Funduszu Społecznego Plus formy </w:t>
            </w:r>
            <w:proofErr w:type="spellStart"/>
            <w:r w:rsidRPr="00103D1F">
              <w:rPr>
                <w:rFonts w:ascii="Lato" w:hAnsi="Lato" w:cstheme="minorHAnsi"/>
                <w:sz w:val="19"/>
                <w:szCs w:val="19"/>
              </w:rPr>
              <w:t>zdeinstytucjonalizowane</w:t>
            </w:r>
            <w:proofErr w:type="spellEnd"/>
            <w:r w:rsidRPr="00103D1F">
              <w:rPr>
                <w:rFonts w:ascii="Lato" w:hAnsi="Lato" w:cstheme="minorHAnsi"/>
                <w:sz w:val="19"/>
                <w:szCs w:val="19"/>
              </w:rPr>
              <w:t>.</w:t>
            </w:r>
          </w:p>
        </w:tc>
        <w:tc>
          <w:tcPr>
            <w:tcW w:w="2835" w:type="dxa"/>
            <w:noWrap/>
            <w:tcMar>
              <w:top w:w="170" w:type="dxa"/>
              <w:bottom w:w="170" w:type="dxa"/>
            </w:tcMar>
          </w:tcPr>
          <w:p w14:paraId="697F2D6F"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4EFEE6B2" w14:textId="77777777" w:rsidR="0019433A" w:rsidRPr="00103D1F" w:rsidRDefault="0019433A" w:rsidP="0019433A">
            <w:pPr>
              <w:spacing w:after="0"/>
              <w:rPr>
                <w:rFonts w:ascii="Lato" w:hAnsi="Lato" w:cstheme="minorHAnsi"/>
                <w:b/>
                <w:sz w:val="19"/>
                <w:szCs w:val="19"/>
              </w:rPr>
            </w:pPr>
          </w:p>
          <w:p w14:paraId="23E51FAB" w14:textId="77777777" w:rsidR="0019433A" w:rsidRPr="00103D1F" w:rsidRDefault="0019433A" w:rsidP="0019433A">
            <w:pPr>
              <w:spacing w:after="0"/>
              <w:rPr>
                <w:rFonts w:ascii="Lato" w:hAnsi="Lato" w:cstheme="minorHAnsi"/>
                <w:b/>
                <w:sz w:val="19"/>
                <w:szCs w:val="19"/>
              </w:rPr>
            </w:pPr>
            <w:r w:rsidRPr="00103D1F">
              <w:rPr>
                <w:rFonts w:ascii="Lato" w:hAnsi="Lato" w:cstheme="minorHAnsi"/>
                <w:b/>
                <w:sz w:val="19"/>
                <w:szCs w:val="19"/>
              </w:rPr>
              <w:t>Zakres rzeczowy projektu</w:t>
            </w:r>
          </w:p>
          <w:p w14:paraId="27FCB744" w14:textId="77777777" w:rsidR="0019433A" w:rsidRPr="00103D1F" w:rsidRDefault="0019433A" w:rsidP="0019433A">
            <w:pPr>
              <w:spacing w:after="0"/>
              <w:rPr>
                <w:rFonts w:ascii="Lato" w:hAnsi="Lato"/>
                <w:b/>
                <w:i/>
                <w:iCs/>
                <w:sz w:val="19"/>
                <w:szCs w:val="19"/>
              </w:rPr>
            </w:pPr>
          </w:p>
          <w:p w14:paraId="33C3748E" w14:textId="77777777" w:rsidR="0019433A" w:rsidRPr="00103D1F" w:rsidRDefault="0019433A" w:rsidP="0019433A">
            <w:pPr>
              <w:spacing w:after="0" w:line="240" w:lineRule="auto"/>
              <w:jc w:val="center"/>
              <w:rPr>
                <w:rFonts w:ascii="Lato" w:hAnsi="Lato"/>
                <w:b/>
                <w:sz w:val="19"/>
                <w:szCs w:val="19"/>
              </w:rPr>
            </w:pPr>
          </w:p>
        </w:tc>
        <w:tc>
          <w:tcPr>
            <w:tcW w:w="1986" w:type="dxa"/>
            <w:noWrap/>
            <w:tcMar>
              <w:top w:w="170" w:type="dxa"/>
              <w:bottom w:w="170" w:type="dxa"/>
            </w:tcMar>
          </w:tcPr>
          <w:p w14:paraId="250F84DF"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dostępu </w:t>
            </w:r>
          </w:p>
          <w:p w14:paraId="5F691855"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w:t>
            </w:r>
          </w:p>
          <w:p w14:paraId="5DD74CFE" w14:textId="77777777" w:rsidR="0019433A" w:rsidRPr="00103D1F" w:rsidRDefault="0019433A" w:rsidP="0019433A">
            <w:pPr>
              <w:spacing w:after="0"/>
              <w:rPr>
                <w:rFonts w:ascii="Lato" w:hAnsi="Lato"/>
                <w:iCs/>
                <w:sz w:val="19"/>
                <w:szCs w:val="19"/>
              </w:rPr>
            </w:pPr>
          </w:p>
          <w:p w14:paraId="6C5B4A38" w14:textId="27B19D7E" w:rsidR="0019433A" w:rsidRPr="00103D1F" w:rsidRDefault="0019433A" w:rsidP="0019433A">
            <w:pPr>
              <w:spacing w:after="0" w:line="240" w:lineRule="auto"/>
              <w:jc w:val="cente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63F3AFDB" w14:textId="77777777" w:rsidR="0019433A" w:rsidRPr="00103D1F" w:rsidRDefault="0019433A" w:rsidP="0019433A">
            <w:pPr>
              <w:spacing w:after="0"/>
              <w:rPr>
                <w:rFonts w:ascii="Lato" w:hAnsi="Lato"/>
                <w:b/>
                <w:iCs/>
                <w:sz w:val="19"/>
                <w:szCs w:val="19"/>
              </w:rPr>
            </w:pPr>
            <w:r w:rsidRPr="00103D1F">
              <w:rPr>
                <w:rFonts w:ascii="Lato" w:hAnsi="Lato"/>
                <w:b/>
                <w:iCs/>
                <w:sz w:val="19"/>
                <w:szCs w:val="19"/>
              </w:rPr>
              <w:t xml:space="preserve">Ocenie podlega: </w:t>
            </w:r>
          </w:p>
          <w:p w14:paraId="16AE5088" w14:textId="77777777" w:rsidR="0019433A" w:rsidRPr="00103D1F" w:rsidRDefault="0019433A" w:rsidP="0019433A">
            <w:pPr>
              <w:spacing w:after="0"/>
              <w:rPr>
                <w:rFonts w:ascii="Lato" w:hAnsi="Lato"/>
                <w:sz w:val="19"/>
                <w:szCs w:val="19"/>
              </w:rPr>
            </w:pPr>
            <w:r w:rsidRPr="00103D1F">
              <w:rPr>
                <w:rFonts w:ascii="Lato" w:hAnsi="Lato"/>
                <w:sz w:val="19"/>
                <w:szCs w:val="19"/>
              </w:rPr>
              <w:t xml:space="preserve">b) </w:t>
            </w:r>
            <w:r w:rsidRPr="00103D1F">
              <w:rPr>
                <w:rFonts w:ascii="Lato" w:hAnsi="Lato" w:cs="Calibri"/>
                <w:sz w:val="19"/>
                <w:szCs w:val="19"/>
              </w:rPr>
              <w:t>czy wybór wariantu do realizacji został odpowiednio uzasadniony, w tym w szczególności z punktu widzenia</w:t>
            </w:r>
            <w:r w:rsidRPr="00103D1F">
              <w:rPr>
                <w:rFonts w:ascii="Lato" w:hAnsi="Lato"/>
                <w:sz w:val="19"/>
                <w:szCs w:val="19"/>
              </w:rPr>
              <w:t>:</w:t>
            </w:r>
          </w:p>
          <w:p w14:paraId="3854416E" w14:textId="77777777" w:rsidR="0019433A" w:rsidRPr="00103D1F" w:rsidRDefault="0019433A" w:rsidP="006E474B">
            <w:pPr>
              <w:pStyle w:val="Akapitzlist"/>
              <w:numPr>
                <w:ilvl w:val="1"/>
                <w:numId w:val="20"/>
              </w:numPr>
              <w:spacing w:after="120"/>
              <w:ind w:left="169" w:hanging="141"/>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lecznictwa psychiatrycznego</w:t>
            </w:r>
            <w:r w:rsidRPr="00103D1F">
              <w:rPr>
                <w:rFonts w:ascii="Lato" w:hAnsi="Lato"/>
                <w:sz w:val="19"/>
                <w:szCs w:val="19"/>
              </w:rPr>
              <w:t xml:space="preserve"> (tj. obejmuje obszar tematyczny B wymieniony w opisie Działania w SZOP): </w:t>
            </w:r>
          </w:p>
          <w:p w14:paraId="135EF281" w14:textId="77777777" w:rsidR="0019433A" w:rsidRPr="00103D1F" w:rsidRDefault="0019433A" w:rsidP="006E474B">
            <w:pPr>
              <w:pStyle w:val="Akapitzlist"/>
              <w:numPr>
                <w:ilvl w:val="1"/>
                <w:numId w:val="21"/>
              </w:numPr>
              <w:spacing w:before="120" w:after="120"/>
              <w:ind w:left="453" w:hanging="284"/>
              <w:rPr>
                <w:rFonts w:ascii="Lato" w:hAnsi="Lato"/>
                <w:sz w:val="19"/>
                <w:szCs w:val="19"/>
              </w:rPr>
            </w:pPr>
            <w:r w:rsidRPr="00103D1F">
              <w:rPr>
                <w:rFonts w:ascii="Lato" w:hAnsi="Lato"/>
                <w:sz w:val="19"/>
                <w:szCs w:val="19"/>
              </w:rPr>
              <w:t xml:space="preserve">w przypadku, gdy w projekcie przewidziano wsparcie opieki stacjonarnej całodobowej w psychiatrii dzieci i młodzieży oraz psychiatrii dorosłych: czy podmiot, w którym realizowany będzie projekt, wspiera formy </w:t>
            </w:r>
            <w:proofErr w:type="spellStart"/>
            <w:r w:rsidRPr="00103D1F">
              <w:rPr>
                <w:rFonts w:ascii="Lato" w:hAnsi="Lato"/>
                <w:sz w:val="19"/>
                <w:szCs w:val="19"/>
              </w:rPr>
              <w:t>zdeinstytucjonalizowane</w:t>
            </w:r>
            <w:proofErr w:type="spellEnd"/>
            <w:r w:rsidRPr="00103D1F">
              <w:rPr>
                <w:rFonts w:ascii="Lato" w:hAnsi="Lato"/>
                <w:sz w:val="19"/>
                <w:szCs w:val="19"/>
              </w:rPr>
              <w:t xml:space="preserve"> (jako element projektu lub projekty komplementarne)?</w:t>
            </w:r>
          </w:p>
          <w:p w14:paraId="3C89F4AA" w14:textId="77777777" w:rsidR="0019433A" w:rsidRPr="00103D1F" w:rsidRDefault="0019433A" w:rsidP="0019433A">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053B2FFF" w14:textId="137BE145" w:rsidR="0019433A" w:rsidRPr="00103D1F" w:rsidRDefault="0019433A" w:rsidP="0019433A">
            <w:pPr>
              <w:spacing w:after="0"/>
              <w:rPr>
                <w:rFonts w:ascii="Lato" w:hAnsi="Lato" w:cstheme="minorHAnsi"/>
                <w:sz w:val="19"/>
                <w:szCs w:val="19"/>
              </w:rPr>
            </w:pPr>
            <w:r w:rsidRPr="00103D1F">
              <w:rPr>
                <w:rFonts w:ascii="Lato" w:hAnsi="Lato" w:cstheme="minorHAnsi"/>
                <w:sz w:val="19"/>
                <w:szCs w:val="19"/>
              </w:rPr>
              <w:t>Brzmienie kryterium zgodne z rekomendacją.</w:t>
            </w:r>
          </w:p>
        </w:tc>
      </w:tr>
      <w:tr w:rsidR="00A7136D" w:rsidRPr="00103D1F" w14:paraId="62A88E35" w14:textId="77777777" w:rsidTr="000C4620">
        <w:trPr>
          <w:trHeight w:val="600"/>
        </w:trPr>
        <w:tc>
          <w:tcPr>
            <w:tcW w:w="534" w:type="dxa"/>
            <w:noWrap/>
            <w:tcMar>
              <w:top w:w="170" w:type="dxa"/>
              <w:bottom w:w="170" w:type="dxa"/>
            </w:tcMar>
          </w:tcPr>
          <w:p w14:paraId="17E25075" w14:textId="5A3D2FF0"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26</w:t>
            </w:r>
            <w:r w:rsidR="00B93F2A" w:rsidRPr="00103D1F">
              <w:rPr>
                <w:rFonts w:ascii="Lato" w:hAnsi="Lato"/>
                <w:sz w:val="19"/>
                <w:szCs w:val="19"/>
              </w:rPr>
              <w:t>.</w:t>
            </w:r>
          </w:p>
        </w:tc>
        <w:tc>
          <w:tcPr>
            <w:tcW w:w="2604" w:type="dxa"/>
            <w:tcMar>
              <w:top w:w="170" w:type="dxa"/>
              <w:bottom w:w="170" w:type="dxa"/>
            </w:tcMar>
          </w:tcPr>
          <w:p w14:paraId="6035654E" w14:textId="3837ABE0"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w powiatach, w których na moment składania wniosku o dofinansowanie nie jest dostępna dana forma</w:t>
            </w:r>
            <w:r w:rsidRPr="00103D1F">
              <w:rPr>
                <w:rStyle w:val="Odwoanieprzypisudolnego"/>
                <w:rFonts w:ascii="Lato" w:hAnsi="Lato" w:cstheme="minorHAnsi"/>
                <w:sz w:val="19"/>
                <w:szCs w:val="19"/>
              </w:rPr>
              <w:footnoteReference w:id="29"/>
            </w:r>
            <w:r w:rsidRPr="00103D1F">
              <w:rPr>
                <w:rFonts w:ascii="Lato" w:hAnsi="Lato" w:cstheme="minorHAnsi"/>
                <w:sz w:val="19"/>
                <w:szCs w:val="19"/>
              </w:rPr>
              <w:t xml:space="preserve"> udzielania świadczeń opieki zdrowotnej finansowanych ze środków publicznych.</w:t>
            </w:r>
          </w:p>
        </w:tc>
        <w:tc>
          <w:tcPr>
            <w:tcW w:w="2835" w:type="dxa"/>
            <w:noWrap/>
            <w:tcMar>
              <w:top w:w="170" w:type="dxa"/>
              <w:bottom w:w="170" w:type="dxa"/>
            </w:tcMar>
          </w:tcPr>
          <w:p w14:paraId="2DA635BC"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5C684590"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27417E1B" w14:textId="77777777" w:rsidR="0019433A" w:rsidRPr="00103D1F" w:rsidRDefault="0019433A" w:rsidP="0019433A">
            <w:pPr>
              <w:spacing w:after="0"/>
              <w:rPr>
                <w:rFonts w:ascii="Lato" w:hAnsi="Lato" w:cstheme="minorHAnsi"/>
                <w:b/>
                <w:sz w:val="19"/>
                <w:szCs w:val="19"/>
              </w:rPr>
            </w:pPr>
          </w:p>
          <w:p w14:paraId="168F8EA7" w14:textId="77777777" w:rsidR="0019433A" w:rsidRPr="00103D1F" w:rsidRDefault="0019433A" w:rsidP="0019433A">
            <w:pPr>
              <w:spacing w:after="0"/>
              <w:rPr>
                <w:rFonts w:ascii="Lato" w:hAnsi="Lato" w:cstheme="minorHAnsi"/>
                <w:b/>
                <w:sz w:val="19"/>
                <w:szCs w:val="19"/>
              </w:rPr>
            </w:pPr>
            <w:r w:rsidRPr="00103D1F">
              <w:rPr>
                <w:rFonts w:ascii="Lato" w:hAnsi="Lato" w:cstheme="minorHAnsi"/>
                <w:b/>
                <w:sz w:val="19"/>
                <w:szCs w:val="19"/>
              </w:rPr>
              <w:t>Dostępność świadczeń</w:t>
            </w:r>
          </w:p>
          <w:p w14:paraId="1C606307" w14:textId="77777777" w:rsidR="0019433A" w:rsidRPr="00103D1F" w:rsidRDefault="0019433A" w:rsidP="0019433A">
            <w:pPr>
              <w:spacing w:after="0"/>
              <w:rPr>
                <w:rFonts w:ascii="Lato" w:hAnsi="Lato"/>
                <w:b/>
                <w:i/>
                <w:iCs/>
                <w:sz w:val="19"/>
                <w:szCs w:val="19"/>
              </w:rPr>
            </w:pPr>
          </w:p>
          <w:p w14:paraId="7B7C4224" w14:textId="38C3CC86"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i w:val="0"/>
                <w:color w:val="auto"/>
                <w:sz w:val="19"/>
                <w:szCs w:val="19"/>
              </w:rPr>
              <w:t>(dotyczy projektów z zakresu lecznictwa psychiatrycznego</w:t>
            </w:r>
            <w:r w:rsidRPr="00103D1F">
              <w:rPr>
                <w:rStyle w:val="Odwoanieprzypisudolnego"/>
                <w:rFonts w:ascii="Lato" w:hAnsi="Lato"/>
                <w:i w:val="0"/>
                <w:color w:val="auto"/>
                <w:sz w:val="19"/>
                <w:szCs w:val="19"/>
              </w:rPr>
              <w:footnoteReference w:id="30"/>
            </w:r>
            <w:r w:rsidRPr="00103D1F">
              <w:rPr>
                <w:rFonts w:ascii="Lato" w:hAnsi="Lato"/>
                <w:i w:val="0"/>
                <w:color w:val="auto"/>
                <w:sz w:val="19"/>
                <w:szCs w:val="19"/>
              </w:rPr>
              <w:t>)</w:t>
            </w:r>
          </w:p>
        </w:tc>
        <w:tc>
          <w:tcPr>
            <w:tcW w:w="1986" w:type="dxa"/>
            <w:noWrap/>
            <w:tcMar>
              <w:top w:w="170" w:type="dxa"/>
              <w:bottom w:w="170" w:type="dxa"/>
            </w:tcMar>
          </w:tcPr>
          <w:p w14:paraId="2C49A76C" w14:textId="77777777" w:rsidR="0019433A" w:rsidRPr="00103D1F" w:rsidRDefault="0019433A" w:rsidP="0019433A">
            <w:pPr>
              <w:spacing w:after="0"/>
              <w:rPr>
                <w:rFonts w:ascii="Lato" w:hAnsi="Lato"/>
                <w:iCs/>
                <w:sz w:val="19"/>
                <w:szCs w:val="19"/>
              </w:rPr>
            </w:pPr>
            <w:r w:rsidRPr="00103D1F">
              <w:rPr>
                <w:rFonts w:ascii="Lato" w:hAnsi="Lato"/>
                <w:iCs/>
                <w:sz w:val="19"/>
                <w:szCs w:val="19"/>
              </w:rPr>
              <w:t xml:space="preserve">Kryterium premiujące </w:t>
            </w:r>
          </w:p>
          <w:p w14:paraId="20A8A0E5" w14:textId="77777777" w:rsidR="0019433A" w:rsidRPr="00103D1F" w:rsidRDefault="0019433A" w:rsidP="0019433A">
            <w:pPr>
              <w:spacing w:after="0"/>
              <w:rPr>
                <w:rFonts w:ascii="Lato" w:hAnsi="Lato"/>
                <w:iCs/>
                <w:sz w:val="19"/>
                <w:szCs w:val="19"/>
              </w:rPr>
            </w:pPr>
            <w:r w:rsidRPr="00103D1F">
              <w:rPr>
                <w:rFonts w:ascii="Lato" w:hAnsi="Lato"/>
                <w:iCs/>
                <w:sz w:val="19"/>
                <w:szCs w:val="19"/>
              </w:rPr>
              <w:t>Ocena: tak/nie dotyczy</w:t>
            </w:r>
          </w:p>
          <w:p w14:paraId="00312FB0" w14:textId="77777777" w:rsidR="0019433A" w:rsidRPr="00103D1F" w:rsidRDefault="0019433A" w:rsidP="0019433A">
            <w:pPr>
              <w:spacing w:after="0"/>
              <w:rPr>
                <w:rFonts w:ascii="Lato" w:hAnsi="Lato"/>
                <w:iCs/>
                <w:sz w:val="19"/>
                <w:szCs w:val="19"/>
              </w:rPr>
            </w:pPr>
          </w:p>
          <w:p w14:paraId="690252FD" w14:textId="79FF12C7"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49806410"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w:t>
            </w:r>
            <w:r w:rsidRPr="00103D1F">
              <w:rPr>
                <w:rFonts w:ascii="Lato" w:hAnsi="Lato"/>
                <w:b/>
                <w:sz w:val="19"/>
                <w:szCs w:val="19"/>
              </w:rPr>
              <w:t xml:space="preserve"> </w:t>
            </w:r>
            <w:r w:rsidRPr="00103D1F">
              <w:rPr>
                <w:rFonts w:ascii="Lato" w:hAnsi="Lato"/>
                <w:sz w:val="19"/>
                <w:szCs w:val="19"/>
              </w:rPr>
              <w:t>projekt realizowany jest w powiecie, w którym na moment składania wniosku o dofinansowanie nie jest dostępna dana forma</w:t>
            </w:r>
            <w:r w:rsidRPr="00103D1F">
              <w:rPr>
                <w:rStyle w:val="Odwoanieprzypisudolnego"/>
                <w:rFonts w:ascii="Lato" w:hAnsi="Lato"/>
                <w:sz w:val="19"/>
                <w:szCs w:val="19"/>
              </w:rPr>
              <w:footnoteReference w:id="31"/>
            </w:r>
            <w:r w:rsidRPr="00103D1F">
              <w:rPr>
                <w:rFonts w:ascii="Lato" w:hAnsi="Lato"/>
                <w:sz w:val="19"/>
                <w:szCs w:val="19"/>
              </w:rPr>
              <w:t xml:space="preserve"> udzielania świadczeń opieki zdrowotnej finansowanych ze środków publicznych.</w:t>
            </w:r>
          </w:p>
          <w:p w14:paraId="1936B41D" w14:textId="5D8BA722" w:rsidR="0019433A" w:rsidRPr="00103D1F" w:rsidRDefault="0019433A" w:rsidP="0019433A">
            <w:pPr>
              <w:spacing w:after="0"/>
              <w:rPr>
                <w:rFonts w:ascii="Lato" w:hAnsi="Lato"/>
                <w:b/>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tc>
      </w:tr>
      <w:tr w:rsidR="00A7136D" w:rsidRPr="00103D1F" w14:paraId="4D398804" w14:textId="77777777" w:rsidTr="000C4620">
        <w:trPr>
          <w:trHeight w:val="600"/>
        </w:trPr>
        <w:tc>
          <w:tcPr>
            <w:tcW w:w="534" w:type="dxa"/>
            <w:noWrap/>
            <w:tcMar>
              <w:top w:w="170" w:type="dxa"/>
              <w:bottom w:w="170" w:type="dxa"/>
            </w:tcMar>
          </w:tcPr>
          <w:p w14:paraId="319E0AE2" w14:textId="7864F76E"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27</w:t>
            </w:r>
            <w:r w:rsidR="00B93F2A" w:rsidRPr="00103D1F">
              <w:rPr>
                <w:rFonts w:ascii="Lato" w:hAnsi="Lato"/>
                <w:sz w:val="19"/>
                <w:szCs w:val="19"/>
              </w:rPr>
              <w:t>.</w:t>
            </w:r>
          </w:p>
        </w:tc>
        <w:tc>
          <w:tcPr>
            <w:tcW w:w="2604" w:type="dxa"/>
            <w:tcMar>
              <w:top w:w="170" w:type="dxa"/>
              <w:bottom w:w="170" w:type="dxa"/>
            </w:tcMar>
          </w:tcPr>
          <w:p w14:paraId="1714481C" w14:textId="79EA6C3D"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realizowane przez podmioty wykonujące działalność leczniczą, które zapewniają udzielanie świadczeń opieki zdrowotnej w ramach co najmniej I </w:t>
            </w:r>
            <w:proofErr w:type="spellStart"/>
            <w:r w:rsidRPr="00103D1F">
              <w:rPr>
                <w:rFonts w:ascii="Lato" w:hAnsi="Lato" w:cstheme="minorHAnsi"/>
                <w:sz w:val="19"/>
                <w:szCs w:val="19"/>
              </w:rPr>
              <w:t>i</w:t>
            </w:r>
            <w:proofErr w:type="spellEnd"/>
            <w:r w:rsidRPr="00103D1F">
              <w:rPr>
                <w:rFonts w:ascii="Lato" w:hAnsi="Lato" w:cstheme="minorHAnsi"/>
                <w:sz w:val="19"/>
                <w:szCs w:val="19"/>
              </w:rPr>
              <w:t xml:space="preserve"> II poziomu referencyjnego w psychiatrii dzieci i młodzieży.</w:t>
            </w:r>
          </w:p>
        </w:tc>
        <w:tc>
          <w:tcPr>
            <w:tcW w:w="2835" w:type="dxa"/>
            <w:noWrap/>
            <w:tcMar>
              <w:top w:w="170" w:type="dxa"/>
              <w:bottom w:w="170" w:type="dxa"/>
            </w:tcMar>
          </w:tcPr>
          <w:p w14:paraId="668AE8DE"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7A147A31"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7EA09911" w14:textId="77777777" w:rsidR="0019433A" w:rsidRPr="00103D1F" w:rsidRDefault="0019433A" w:rsidP="0019433A">
            <w:pPr>
              <w:rPr>
                <w:rFonts w:ascii="Lato" w:hAnsi="Lato"/>
                <w:sz w:val="19"/>
                <w:szCs w:val="19"/>
              </w:rPr>
            </w:pPr>
          </w:p>
          <w:p w14:paraId="721D1756" w14:textId="77777777" w:rsidR="0019433A" w:rsidRPr="00103D1F" w:rsidRDefault="0019433A" w:rsidP="0019433A">
            <w:pPr>
              <w:rPr>
                <w:rFonts w:ascii="Lato" w:hAnsi="Lato"/>
                <w:b/>
                <w:sz w:val="19"/>
                <w:szCs w:val="19"/>
              </w:rPr>
            </w:pPr>
            <w:r w:rsidRPr="00103D1F">
              <w:rPr>
                <w:rFonts w:ascii="Lato" w:hAnsi="Lato"/>
                <w:b/>
                <w:sz w:val="19"/>
                <w:szCs w:val="19"/>
              </w:rPr>
              <w:t xml:space="preserve">Świadczenia w ramach I </w:t>
            </w:r>
            <w:proofErr w:type="spellStart"/>
            <w:r w:rsidRPr="00103D1F">
              <w:rPr>
                <w:rFonts w:ascii="Lato" w:hAnsi="Lato"/>
                <w:b/>
                <w:sz w:val="19"/>
                <w:szCs w:val="19"/>
              </w:rPr>
              <w:t>i</w:t>
            </w:r>
            <w:proofErr w:type="spellEnd"/>
            <w:r w:rsidRPr="00103D1F">
              <w:rPr>
                <w:rFonts w:ascii="Lato" w:hAnsi="Lato"/>
                <w:b/>
                <w:sz w:val="19"/>
                <w:szCs w:val="19"/>
              </w:rPr>
              <w:t xml:space="preserve"> II poziomu referencyjnego psychiatrii dzieci i młodzieży</w:t>
            </w:r>
          </w:p>
          <w:p w14:paraId="001F2302" w14:textId="61152950"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olor w:val="auto"/>
                <w:sz w:val="19"/>
                <w:szCs w:val="19"/>
              </w:rPr>
              <w:t>(dotyczy projektów z zakresu lecznictwa psychiatrycznego</w:t>
            </w:r>
            <w:r w:rsidRPr="00103D1F">
              <w:rPr>
                <w:rStyle w:val="Odwoanieprzypisudolnego"/>
                <w:rFonts w:ascii="Lato" w:hAnsi="Lato"/>
                <w:color w:val="auto"/>
                <w:sz w:val="19"/>
                <w:szCs w:val="19"/>
              </w:rPr>
              <w:footnoteReference w:id="32"/>
            </w:r>
            <w:r w:rsidRPr="00103D1F">
              <w:rPr>
                <w:rFonts w:ascii="Lato" w:hAnsi="Lato"/>
                <w:color w:val="auto"/>
                <w:sz w:val="19"/>
                <w:szCs w:val="19"/>
              </w:rPr>
              <w:t>)</w:t>
            </w:r>
          </w:p>
        </w:tc>
        <w:tc>
          <w:tcPr>
            <w:tcW w:w="1986" w:type="dxa"/>
            <w:noWrap/>
            <w:tcMar>
              <w:top w:w="170" w:type="dxa"/>
              <w:bottom w:w="170" w:type="dxa"/>
            </w:tcMar>
          </w:tcPr>
          <w:p w14:paraId="161CF917" w14:textId="77777777" w:rsidR="0019433A" w:rsidRPr="00103D1F" w:rsidRDefault="0019433A" w:rsidP="0019433A">
            <w:pPr>
              <w:spacing w:after="0"/>
              <w:rPr>
                <w:rFonts w:ascii="Lato" w:hAnsi="Lato"/>
                <w:sz w:val="19"/>
                <w:szCs w:val="19"/>
              </w:rPr>
            </w:pPr>
            <w:r w:rsidRPr="00103D1F">
              <w:rPr>
                <w:rFonts w:ascii="Lato" w:hAnsi="Lato"/>
                <w:sz w:val="19"/>
                <w:szCs w:val="19"/>
              </w:rPr>
              <w:t>Kryterium premiujące</w:t>
            </w:r>
          </w:p>
          <w:p w14:paraId="708C9489" w14:textId="77777777" w:rsidR="0019433A" w:rsidRPr="00103D1F" w:rsidRDefault="0019433A" w:rsidP="0019433A">
            <w:pPr>
              <w:spacing w:after="0"/>
              <w:rPr>
                <w:rFonts w:ascii="Lato" w:hAnsi="Lato"/>
                <w:sz w:val="19"/>
                <w:szCs w:val="19"/>
              </w:rPr>
            </w:pPr>
            <w:r w:rsidRPr="00103D1F">
              <w:rPr>
                <w:rFonts w:ascii="Lato" w:hAnsi="Lato"/>
                <w:sz w:val="19"/>
                <w:szCs w:val="19"/>
              </w:rPr>
              <w:t>Ocena: tak/nie dotyczy</w:t>
            </w:r>
          </w:p>
          <w:p w14:paraId="5C2B39EA" w14:textId="77777777" w:rsidR="0019433A" w:rsidRPr="00103D1F" w:rsidRDefault="0019433A" w:rsidP="0019433A">
            <w:pPr>
              <w:spacing w:after="0"/>
              <w:rPr>
                <w:rFonts w:ascii="Lato" w:hAnsi="Lato"/>
                <w:b/>
                <w:sz w:val="19"/>
                <w:szCs w:val="19"/>
              </w:rPr>
            </w:pPr>
          </w:p>
          <w:p w14:paraId="458EA61E" w14:textId="0159A073"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666D1878"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w:t>
            </w:r>
            <w:r w:rsidRPr="00103D1F">
              <w:rPr>
                <w:rFonts w:ascii="Lato" w:hAnsi="Lato"/>
                <w:b/>
                <w:sz w:val="19"/>
                <w:szCs w:val="19"/>
              </w:rPr>
              <w:t xml:space="preserve"> </w:t>
            </w:r>
            <w:r w:rsidRPr="00103D1F">
              <w:rPr>
                <w:rFonts w:ascii="Lato" w:hAnsi="Lato"/>
                <w:sz w:val="19"/>
                <w:szCs w:val="19"/>
              </w:rPr>
              <w:t xml:space="preserve">projekt realizowany jest przez podmioty wykonujące działalność leczniczą, które zapewniają udzielanie świadczeń opieki zdrowotnej w ramach co najmniej I </w:t>
            </w:r>
            <w:proofErr w:type="spellStart"/>
            <w:r w:rsidRPr="00103D1F">
              <w:rPr>
                <w:rFonts w:ascii="Lato" w:hAnsi="Lato"/>
                <w:sz w:val="19"/>
                <w:szCs w:val="19"/>
              </w:rPr>
              <w:t>i</w:t>
            </w:r>
            <w:proofErr w:type="spellEnd"/>
            <w:r w:rsidRPr="00103D1F">
              <w:rPr>
                <w:rFonts w:ascii="Lato" w:hAnsi="Lato"/>
                <w:sz w:val="19"/>
                <w:szCs w:val="19"/>
              </w:rPr>
              <w:t xml:space="preserve"> II poziomu referencyjnego w psychiatrii dzieci i młodzieży?</w:t>
            </w:r>
          </w:p>
          <w:p w14:paraId="02509262" w14:textId="77777777" w:rsidR="0019433A" w:rsidRPr="00103D1F" w:rsidRDefault="0019433A" w:rsidP="0019433A">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0C87B50E" w14:textId="680C6FEC" w:rsidR="0019433A" w:rsidRPr="00103D1F" w:rsidRDefault="0019433A" w:rsidP="0019433A">
            <w:pPr>
              <w:rPr>
                <w:rFonts w:ascii="Lato" w:hAnsi="Lato"/>
                <w:b/>
                <w:sz w:val="19"/>
                <w:szCs w:val="19"/>
              </w:rPr>
            </w:pPr>
            <w:r w:rsidRPr="00103D1F">
              <w:rPr>
                <w:rFonts w:ascii="Lato" w:hAnsi="Lato"/>
                <w:sz w:val="19"/>
                <w:szCs w:val="19"/>
              </w:rPr>
              <w:t>Brzmienie kryterium zgodne z rekomendacją</w:t>
            </w:r>
          </w:p>
        </w:tc>
      </w:tr>
      <w:tr w:rsidR="00A7136D" w:rsidRPr="00103D1F" w14:paraId="65F906AD" w14:textId="77777777" w:rsidTr="000C4620">
        <w:trPr>
          <w:trHeight w:val="600"/>
        </w:trPr>
        <w:tc>
          <w:tcPr>
            <w:tcW w:w="534" w:type="dxa"/>
            <w:noWrap/>
            <w:tcMar>
              <w:top w:w="170" w:type="dxa"/>
              <w:bottom w:w="170" w:type="dxa"/>
            </w:tcMar>
          </w:tcPr>
          <w:p w14:paraId="675F731C" w14:textId="547530B8"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28</w:t>
            </w:r>
            <w:r w:rsidR="00B93F2A" w:rsidRPr="00103D1F">
              <w:rPr>
                <w:rFonts w:ascii="Lato" w:hAnsi="Lato"/>
                <w:sz w:val="19"/>
                <w:szCs w:val="19"/>
              </w:rPr>
              <w:t>.</w:t>
            </w:r>
          </w:p>
        </w:tc>
        <w:tc>
          <w:tcPr>
            <w:tcW w:w="2604" w:type="dxa"/>
            <w:tcMar>
              <w:top w:w="170" w:type="dxa"/>
              <w:bottom w:w="170" w:type="dxa"/>
            </w:tcMar>
          </w:tcPr>
          <w:p w14:paraId="53CFEBE3" w14:textId="49AA7E21"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ukierunkowane na co najmniej jedną, inną niż stacjonarna, formę udzielania świadczeń (poradnie, oddziały dzienne, zespoły leczenia środowiskowego, I </w:t>
            </w:r>
            <w:proofErr w:type="spellStart"/>
            <w:r w:rsidRPr="00103D1F">
              <w:rPr>
                <w:rFonts w:ascii="Lato" w:hAnsi="Lato" w:cstheme="minorHAnsi"/>
                <w:sz w:val="19"/>
                <w:szCs w:val="19"/>
              </w:rPr>
              <w:t>i</w:t>
            </w:r>
            <w:proofErr w:type="spellEnd"/>
            <w:r w:rsidRPr="00103D1F">
              <w:rPr>
                <w:rFonts w:ascii="Lato" w:hAnsi="Lato" w:cstheme="minorHAnsi"/>
                <w:sz w:val="19"/>
                <w:szCs w:val="19"/>
              </w:rPr>
              <w:t> II poziomy referencyjne w psychiatrii dzieci i młodzieży, centra zdrowia psychicznego dla dorosłych).</w:t>
            </w:r>
          </w:p>
        </w:tc>
        <w:tc>
          <w:tcPr>
            <w:tcW w:w="2835" w:type="dxa"/>
            <w:noWrap/>
            <w:tcMar>
              <w:top w:w="170" w:type="dxa"/>
              <w:bottom w:w="170" w:type="dxa"/>
            </w:tcMar>
          </w:tcPr>
          <w:p w14:paraId="006CB994"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66181E08"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46450CBF" w14:textId="77777777" w:rsidR="0019433A" w:rsidRPr="00103D1F" w:rsidRDefault="0019433A" w:rsidP="0019433A">
            <w:pPr>
              <w:rPr>
                <w:rFonts w:ascii="Lato" w:hAnsi="Lato"/>
                <w:sz w:val="19"/>
                <w:szCs w:val="19"/>
              </w:rPr>
            </w:pPr>
          </w:p>
          <w:p w14:paraId="6206D9A5" w14:textId="77777777" w:rsidR="0019433A" w:rsidRPr="00103D1F" w:rsidRDefault="0019433A" w:rsidP="0019433A">
            <w:pPr>
              <w:rPr>
                <w:rFonts w:ascii="Lato" w:hAnsi="Lato"/>
                <w:b/>
                <w:sz w:val="19"/>
                <w:szCs w:val="19"/>
              </w:rPr>
            </w:pPr>
            <w:r w:rsidRPr="00103D1F">
              <w:rPr>
                <w:rFonts w:ascii="Lato" w:hAnsi="Lato"/>
                <w:b/>
                <w:sz w:val="19"/>
                <w:szCs w:val="19"/>
              </w:rPr>
              <w:t>Forma udzielania świadczeń</w:t>
            </w:r>
          </w:p>
          <w:p w14:paraId="6A994C4A" w14:textId="3BD87C1D"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olor w:val="auto"/>
                <w:sz w:val="19"/>
                <w:szCs w:val="19"/>
              </w:rPr>
              <w:t>(dotyczy projektów z zakresu lecznictwa psychiatrycznego</w:t>
            </w:r>
            <w:r w:rsidRPr="00103D1F">
              <w:rPr>
                <w:rStyle w:val="Odwoanieprzypisudolnego"/>
                <w:rFonts w:ascii="Lato" w:hAnsi="Lato"/>
                <w:color w:val="auto"/>
                <w:sz w:val="19"/>
                <w:szCs w:val="19"/>
              </w:rPr>
              <w:footnoteReference w:id="33"/>
            </w:r>
            <w:r w:rsidRPr="00103D1F">
              <w:rPr>
                <w:rFonts w:ascii="Lato" w:hAnsi="Lato"/>
                <w:color w:val="auto"/>
                <w:sz w:val="19"/>
                <w:szCs w:val="19"/>
              </w:rPr>
              <w:t>)</w:t>
            </w:r>
          </w:p>
        </w:tc>
        <w:tc>
          <w:tcPr>
            <w:tcW w:w="1986" w:type="dxa"/>
            <w:noWrap/>
            <w:tcMar>
              <w:top w:w="170" w:type="dxa"/>
              <w:bottom w:w="170" w:type="dxa"/>
            </w:tcMar>
          </w:tcPr>
          <w:p w14:paraId="504931B2" w14:textId="77777777" w:rsidR="0019433A" w:rsidRPr="00103D1F" w:rsidRDefault="0019433A" w:rsidP="0019433A">
            <w:pPr>
              <w:spacing w:after="0"/>
              <w:rPr>
                <w:rFonts w:ascii="Lato" w:hAnsi="Lato"/>
                <w:sz w:val="19"/>
                <w:szCs w:val="19"/>
              </w:rPr>
            </w:pPr>
            <w:r w:rsidRPr="00103D1F">
              <w:rPr>
                <w:rFonts w:ascii="Lato" w:hAnsi="Lato"/>
                <w:sz w:val="19"/>
                <w:szCs w:val="19"/>
              </w:rPr>
              <w:t>Kryterium premiujące</w:t>
            </w:r>
          </w:p>
          <w:p w14:paraId="23045BE6" w14:textId="77777777" w:rsidR="0019433A" w:rsidRPr="00103D1F" w:rsidRDefault="0019433A" w:rsidP="0019433A">
            <w:pPr>
              <w:spacing w:after="0"/>
              <w:rPr>
                <w:rFonts w:ascii="Lato" w:hAnsi="Lato"/>
                <w:sz w:val="19"/>
                <w:szCs w:val="19"/>
              </w:rPr>
            </w:pPr>
            <w:r w:rsidRPr="00103D1F">
              <w:rPr>
                <w:rFonts w:ascii="Lato" w:hAnsi="Lato"/>
                <w:sz w:val="19"/>
                <w:szCs w:val="19"/>
              </w:rPr>
              <w:t>Ocena: tak/nie dotyczy</w:t>
            </w:r>
          </w:p>
          <w:p w14:paraId="79463F0C" w14:textId="77777777" w:rsidR="0019433A" w:rsidRPr="00103D1F" w:rsidRDefault="0019433A" w:rsidP="0019433A">
            <w:pPr>
              <w:spacing w:after="0"/>
              <w:rPr>
                <w:rFonts w:ascii="Lato" w:hAnsi="Lato"/>
                <w:b/>
                <w:sz w:val="19"/>
                <w:szCs w:val="19"/>
              </w:rPr>
            </w:pPr>
          </w:p>
          <w:p w14:paraId="16109125" w14:textId="16EDADEB" w:rsidR="0019433A" w:rsidRPr="00103D1F" w:rsidRDefault="0019433A" w:rsidP="0019433A">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3735BBE8"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w:t>
            </w:r>
            <w:r w:rsidRPr="00103D1F">
              <w:rPr>
                <w:rFonts w:ascii="Lato" w:hAnsi="Lato"/>
                <w:b/>
                <w:sz w:val="19"/>
                <w:szCs w:val="19"/>
              </w:rPr>
              <w:t xml:space="preserve"> </w:t>
            </w:r>
            <w:r w:rsidRPr="00103D1F">
              <w:rPr>
                <w:rFonts w:ascii="Lato" w:hAnsi="Lato"/>
                <w:sz w:val="19"/>
                <w:szCs w:val="19"/>
              </w:rPr>
              <w:t xml:space="preserve">projekt ukierunkowany jest na co najmniej jedną, inną niż stacjonarna, formę udzielania świadczeń (np. poradnie, oddziały dzienne, zespoły leczenia środowiskowego, I </w:t>
            </w:r>
            <w:proofErr w:type="spellStart"/>
            <w:r w:rsidRPr="00103D1F">
              <w:rPr>
                <w:rFonts w:ascii="Lato" w:hAnsi="Lato"/>
                <w:sz w:val="19"/>
                <w:szCs w:val="19"/>
              </w:rPr>
              <w:t>i</w:t>
            </w:r>
            <w:proofErr w:type="spellEnd"/>
            <w:r w:rsidRPr="00103D1F">
              <w:rPr>
                <w:rFonts w:ascii="Lato" w:hAnsi="Lato"/>
                <w:sz w:val="19"/>
                <w:szCs w:val="19"/>
              </w:rPr>
              <w:t xml:space="preserve"> II poziomy referencyjne w psychiatrii dzieci i młodzieży, centra zdrowia psychicznego dla dorosłych)?</w:t>
            </w:r>
          </w:p>
          <w:p w14:paraId="23767B37" w14:textId="77777777" w:rsidR="0019433A" w:rsidRPr="00103D1F" w:rsidRDefault="0019433A" w:rsidP="0019433A">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149CFF40" w14:textId="1361AED8" w:rsidR="0019433A" w:rsidRPr="00103D1F" w:rsidRDefault="0019433A" w:rsidP="0019433A">
            <w:pPr>
              <w:rPr>
                <w:rFonts w:ascii="Lato" w:hAnsi="Lato"/>
                <w:b/>
                <w:sz w:val="19"/>
                <w:szCs w:val="19"/>
              </w:rPr>
            </w:pPr>
            <w:r w:rsidRPr="00103D1F">
              <w:rPr>
                <w:rFonts w:ascii="Lato" w:hAnsi="Lato"/>
                <w:sz w:val="19"/>
                <w:szCs w:val="19"/>
              </w:rPr>
              <w:t>Brzmienie kryterium zgodne z rekomendacją</w:t>
            </w:r>
          </w:p>
        </w:tc>
      </w:tr>
      <w:tr w:rsidR="00A7136D" w:rsidRPr="00103D1F" w14:paraId="57CBE5FD" w14:textId="77777777" w:rsidTr="000C4620">
        <w:trPr>
          <w:trHeight w:val="600"/>
        </w:trPr>
        <w:tc>
          <w:tcPr>
            <w:tcW w:w="534" w:type="dxa"/>
            <w:noWrap/>
            <w:tcMar>
              <w:top w:w="170" w:type="dxa"/>
              <w:bottom w:w="170" w:type="dxa"/>
            </w:tcMar>
          </w:tcPr>
          <w:p w14:paraId="4B13E17A" w14:textId="2EDAE321"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29</w:t>
            </w:r>
            <w:r w:rsidR="00B93F2A" w:rsidRPr="00103D1F">
              <w:rPr>
                <w:rFonts w:ascii="Lato" w:hAnsi="Lato"/>
                <w:sz w:val="19"/>
                <w:szCs w:val="19"/>
              </w:rPr>
              <w:t>.</w:t>
            </w:r>
          </w:p>
        </w:tc>
        <w:tc>
          <w:tcPr>
            <w:tcW w:w="2604" w:type="dxa"/>
            <w:tcMar>
              <w:top w:w="170" w:type="dxa"/>
              <w:bottom w:w="170" w:type="dxa"/>
            </w:tcMar>
          </w:tcPr>
          <w:p w14:paraId="54BDE2FB" w14:textId="794E612D"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które przed datą złożenia wniosku o dofinansowanie / wniosku o udzielenie grantu nie zapewniały kompleksowej opieki zdrowotnej nad osobami z zaburzeniami psychicznymi we wszystkich formach: pomocy doraźnej, ambulatoryjnej, dziennej i środowiskowej, a taki zakres zagwarantują.</w:t>
            </w:r>
          </w:p>
        </w:tc>
        <w:tc>
          <w:tcPr>
            <w:tcW w:w="2835" w:type="dxa"/>
            <w:noWrap/>
            <w:tcMar>
              <w:top w:w="170" w:type="dxa"/>
              <w:bottom w:w="170" w:type="dxa"/>
            </w:tcMar>
          </w:tcPr>
          <w:p w14:paraId="3E4C4C20"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10112D59"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7E0576A9" w14:textId="77777777" w:rsidR="0019433A" w:rsidRPr="00103D1F" w:rsidRDefault="0019433A" w:rsidP="0019433A">
            <w:pPr>
              <w:rPr>
                <w:rFonts w:ascii="Lato" w:hAnsi="Lato"/>
                <w:sz w:val="19"/>
                <w:szCs w:val="19"/>
              </w:rPr>
            </w:pPr>
          </w:p>
          <w:p w14:paraId="32A62E9A" w14:textId="77777777" w:rsidR="0019433A" w:rsidRPr="00103D1F" w:rsidRDefault="0019433A" w:rsidP="0019433A">
            <w:pPr>
              <w:rPr>
                <w:rFonts w:ascii="Lato" w:hAnsi="Lato"/>
                <w:b/>
                <w:sz w:val="19"/>
                <w:szCs w:val="19"/>
              </w:rPr>
            </w:pPr>
            <w:r w:rsidRPr="00103D1F">
              <w:rPr>
                <w:rFonts w:ascii="Lato" w:hAnsi="Lato"/>
                <w:b/>
                <w:sz w:val="19"/>
                <w:szCs w:val="19"/>
              </w:rPr>
              <w:t>Kompleksowość opieki zdrowotnej</w:t>
            </w:r>
          </w:p>
          <w:p w14:paraId="2C569181" w14:textId="77777777" w:rsidR="0019433A" w:rsidRPr="00103D1F" w:rsidRDefault="0019433A" w:rsidP="0019433A">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34"/>
            </w:r>
            <w:r w:rsidRPr="00103D1F">
              <w:rPr>
                <w:rFonts w:ascii="Lato" w:hAnsi="Lato"/>
                <w:sz w:val="19"/>
                <w:szCs w:val="19"/>
              </w:rPr>
              <w:t>)</w:t>
            </w:r>
          </w:p>
          <w:p w14:paraId="13B992F9" w14:textId="77777777" w:rsidR="0019433A" w:rsidRPr="00103D1F" w:rsidRDefault="0019433A" w:rsidP="0019433A">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21A09D5F" w14:textId="77777777" w:rsidR="0019433A" w:rsidRPr="00103D1F" w:rsidRDefault="0019433A" w:rsidP="0019433A">
            <w:pPr>
              <w:spacing w:after="0"/>
              <w:rPr>
                <w:rFonts w:ascii="Lato" w:hAnsi="Lato"/>
                <w:sz w:val="19"/>
                <w:szCs w:val="19"/>
              </w:rPr>
            </w:pPr>
            <w:r w:rsidRPr="00103D1F">
              <w:rPr>
                <w:rFonts w:ascii="Lato" w:hAnsi="Lato"/>
                <w:sz w:val="19"/>
                <w:szCs w:val="19"/>
              </w:rPr>
              <w:t>Kryterium premiujące</w:t>
            </w:r>
          </w:p>
          <w:p w14:paraId="29C2050D" w14:textId="77777777" w:rsidR="0019433A" w:rsidRPr="00103D1F" w:rsidRDefault="0019433A" w:rsidP="0019433A">
            <w:pPr>
              <w:spacing w:after="0"/>
              <w:rPr>
                <w:rFonts w:ascii="Lato" w:hAnsi="Lato"/>
                <w:sz w:val="19"/>
                <w:szCs w:val="19"/>
              </w:rPr>
            </w:pPr>
            <w:r w:rsidRPr="00103D1F">
              <w:rPr>
                <w:rFonts w:ascii="Lato" w:hAnsi="Lato"/>
                <w:sz w:val="19"/>
                <w:szCs w:val="19"/>
              </w:rPr>
              <w:t>Ocena: tak/nie dotyczy</w:t>
            </w:r>
          </w:p>
          <w:p w14:paraId="13489EC3" w14:textId="77777777" w:rsidR="0019433A" w:rsidRPr="00103D1F" w:rsidRDefault="0019433A" w:rsidP="0019433A">
            <w:pPr>
              <w:spacing w:after="0"/>
              <w:rPr>
                <w:rFonts w:ascii="Lato" w:hAnsi="Lato"/>
                <w:b/>
                <w:sz w:val="19"/>
                <w:szCs w:val="19"/>
              </w:rPr>
            </w:pPr>
          </w:p>
          <w:p w14:paraId="5148217D" w14:textId="63FF6CEA"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59023130"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w:t>
            </w:r>
            <w:r w:rsidRPr="00103D1F">
              <w:rPr>
                <w:rFonts w:ascii="Lato" w:hAnsi="Lato"/>
                <w:b/>
                <w:sz w:val="19"/>
                <w:szCs w:val="19"/>
              </w:rPr>
              <w:t xml:space="preserve"> </w:t>
            </w:r>
            <w:r w:rsidRPr="00103D1F">
              <w:rPr>
                <w:rFonts w:ascii="Lato" w:hAnsi="Lato"/>
                <w:sz w:val="19"/>
                <w:szCs w:val="19"/>
              </w:rPr>
              <w:t>projekt realizowany jest przez podmiot wykonujący działalność leczniczą, który przed datą złożenia wniosku o dofinansowanie nie zapewniał kompleksowej opieki zdrowotnej nad osobami z zaburzeniami psychicznymi we wszystkich formach: pomocy doraźnej, ambulatoryjnej, dziennej i środowiskowej, a w wyniku realizacji projektu taki zakres zagwarantuje?</w:t>
            </w:r>
          </w:p>
          <w:p w14:paraId="4425D2A8" w14:textId="77777777" w:rsidR="0019433A" w:rsidRPr="00103D1F" w:rsidRDefault="0019433A" w:rsidP="0019433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573999BE" w14:textId="7A0F5729" w:rsidR="0019433A" w:rsidRPr="00103D1F" w:rsidRDefault="0019433A" w:rsidP="0019433A">
            <w:pPr>
              <w:rPr>
                <w:rFonts w:ascii="Lato" w:hAnsi="Lato"/>
                <w:b/>
                <w:sz w:val="19"/>
                <w:szCs w:val="19"/>
              </w:rPr>
            </w:pPr>
            <w:r w:rsidRPr="00103D1F">
              <w:rPr>
                <w:rFonts w:ascii="Lato" w:hAnsi="Lato"/>
                <w:sz w:val="19"/>
                <w:szCs w:val="19"/>
              </w:rPr>
              <w:t>Brzmienie kryterium zgodne z rekomendacją</w:t>
            </w:r>
          </w:p>
        </w:tc>
      </w:tr>
      <w:tr w:rsidR="00A7136D" w:rsidRPr="00103D1F" w14:paraId="033D4C31" w14:textId="77777777" w:rsidTr="000C4620">
        <w:trPr>
          <w:trHeight w:val="600"/>
        </w:trPr>
        <w:tc>
          <w:tcPr>
            <w:tcW w:w="534" w:type="dxa"/>
            <w:noWrap/>
            <w:tcMar>
              <w:top w:w="170" w:type="dxa"/>
              <w:bottom w:w="170" w:type="dxa"/>
            </w:tcMar>
          </w:tcPr>
          <w:p w14:paraId="3EAA4D25" w14:textId="1E482C20"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30</w:t>
            </w:r>
            <w:r w:rsidR="00B93F2A" w:rsidRPr="00103D1F">
              <w:rPr>
                <w:rFonts w:ascii="Lato" w:hAnsi="Lato"/>
                <w:sz w:val="19"/>
                <w:szCs w:val="19"/>
              </w:rPr>
              <w:t>.</w:t>
            </w:r>
          </w:p>
        </w:tc>
        <w:tc>
          <w:tcPr>
            <w:tcW w:w="2604" w:type="dxa"/>
            <w:tcMar>
              <w:top w:w="170" w:type="dxa"/>
              <w:bottom w:w="170" w:type="dxa"/>
            </w:tcMar>
          </w:tcPr>
          <w:p w14:paraId="265E682C" w14:textId="302EF58C"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które przed datą złożenia wniosku o dofinansowanie / wniosku o udzielenie grantu nie zapewniały udzielania świadczeń opieki zdrowotnej w ramach wszystkich trzech poziomów referencyjnych w psychiatrii dzieci i młodzieży, a taki zakres zagwarantują.</w:t>
            </w:r>
          </w:p>
        </w:tc>
        <w:tc>
          <w:tcPr>
            <w:tcW w:w="2835" w:type="dxa"/>
            <w:noWrap/>
            <w:tcMar>
              <w:top w:w="170" w:type="dxa"/>
              <w:bottom w:w="170" w:type="dxa"/>
            </w:tcMar>
          </w:tcPr>
          <w:p w14:paraId="35288ADB"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6F63B32C"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5EDD80FD" w14:textId="77777777" w:rsidR="0019433A" w:rsidRPr="00103D1F" w:rsidRDefault="0019433A" w:rsidP="0019433A">
            <w:pPr>
              <w:rPr>
                <w:rFonts w:ascii="Lato" w:hAnsi="Lato"/>
                <w:sz w:val="19"/>
                <w:szCs w:val="19"/>
              </w:rPr>
            </w:pPr>
          </w:p>
          <w:p w14:paraId="72AA5A3A" w14:textId="77777777" w:rsidR="0019433A" w:rsidRPr="00103D1F" w:rsidRDefault="0019433A" w:rsidP="0019433A">
            <w:pPr>
              <w:rPr>
                <w:rFonts w:ascii="Lato" w:hAnsi="Lato"/>
                <w:b/>
                <w:sz w:val="19"/>
                <w:szCs w:val="19"/>
              </w:rPr>
            </w:pPr>
            <w:r w:rsidRPr="00103D1F">
              <w:rPr>
                <w:rFonts w:ascii="Lato" w:hAnsi="Lato"/>
                <w:b/>
                <w:sz w:val="19"/>
                <w:szCs w:val="19"/>
              </w:rPr>
              <w:t>Świadczenia w ramach I, II i III poziomu referencyjnego psychiatrii dzieci i młodzieży</w:t>
            </w:r>
          </w:p>
          <w:p w14:paraId="0C5447A1" w14:textId="77777777" w:rsidR="0019433A" w:rsidRPr="00103D1F" w:rsidRDefault="0019433A" w:rsidP="0019433A">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35"/>
            </w:r>
            <w:r w:rsidRPr="00103D1F">
              <w:rPr>
                <w:rFonts w:ascii="Lato" w:hAnsi="Lato"/>
                <w:sz w:val="19"/>
                <w:szCs w:val="19"/>
              </w:rPr>
              <w:t>)</w:t>
            </w:r>
          </w:p>
          <w:p w14:paraId="0ECF30C3" w14:textId="77777777" w:rsidR="0019433A" w:rsidRPr="00103D1F" w:rsidRDefault="0019433A" w:rsidP="0019433A">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4D224AEC" w14:textId="77777777" w:rsidR="0019433A" w:rsidRPr="00103D1F" w:rsidRDefault="0019433A" w:rsidP="0019433A">
            <w:pPr>
              <w:spacing w:after="0"/>
              <w:rPr>
                <w:rFonts w:ascii="Lato" w:hAnsi="Lato"/>
                <w:sz w:val="19"/>
                <w:szCs w:val="19"/>
              </w:rPr>
            </w:pPr>
            <w:r w:rsidRPr="00103D1F">
              <w:rPr>
                <w:rFonts w:ascii="Lato" w:hAnsi="Lato"/>
                <w:sz w:val="19"/>
                <w:szCs w:val="19"/>
              </w:rPr>
              <w:t>Kryterium premiujące</w:t>
            </w:r>
          </w:p>
          <w:p w14:paraId="37A114EE" w14:textId="77777777" w:rsidR="0019433A" w:rsidRPr="00103D1F" w:rsidRDefault="0019433A" w:rsidP="0019433A">
            <w:pPr>
              <w:spacing w:after="0"/>
              <w:rPr>
                <w:rFonts w:ascii="Lato" w:hAnsi="Lato"/>
                <w:sz w:val="19"/>
                <w:szCs w:val="19"/>
              </w:rPr>
            </w:pPr>
            <w:r w:rsidRPr="00103D1F">
              <w:rPr>
                <w:rFonts w:ascii="Lato" w:hAnsi="Lato"/>
                <w:sz w:val="19"/>
                <w:szCs w:val="19"/>
              </w:rPr>
              <w:t>Ocena: tak/nie dotyczy</w:t>
            </w:r>
          </w:p>
          <w:p w14:paraId="39ACB618" w14:textId="77777777" w:rsidR="0019433A" w:rsidRPr="00103D1F" w:rsidRDefault="0019433A" w:rsidP="0019433A">
            <w:pPr>
              <w:spacing w:after="0"/>
              <w:rPr>
                <w:rFonts w:ascii="Lato" w:hAnsi="Lato"/>
                <w:b/>
                <w:sz w:val="19"/>
                <w:szCs w:val="19"/>
              </w:rPr>
            </w:pPr>
          </w:p>
          <w:p w14:paraId="3D8E54F9" w14:textId="31D28312"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73FB26E6"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projekt realizowany jest przez podmiot wykonujący działalność leczniczą, który przed datą złożenia wniosku o dofinansowanie nie zapewniał udzielania świadczeń opieki zdrowotnej w ramach wszystkich trzech poziomów referencyjnych w psychiatrii dzieci i młodzieży, a w wyniku realizacji projektu taki zakres zagwarantuje?</w:t>
            </w:r>
          </w:p>
          <w:p w14:paraId="185EADC6" w14:textId="05102BD6" w:rsidR="0019433A" w:rsidRPr="00103D1F" w:rsidRDefault="0019433A" w:rsidP="0019433A">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 Brzmienie kryterium zgodne z rekomendacją</w:t>
            </w:r>
          </w:p>
        </w:tc>
      </w:tr>
      <w:tr w:rsidR="00A7136D" w:rsidRPr="00103D1F" w14:paraId="0A4B137C" w14:textId="77777777" w:rsidTr="000C4620">
        <w:trPr>
          <w:trHeight w:val="600"/>
        </w:trPr>
        <w:tc>
          <w:tcPr>
            <w:tcW w:w="534" w:type="dxa"/>
            <w:noWrap/>
            <w:tcMar>
              <w:top w:w="170" w:type="dxa"/>
              <w:bottom w:w="170" w:type="dxa"/>
            </w:tcMar>
          </w:tcPr>
          <w:p w14:paraId="30F2D9BD" w14:textId="51D197DF"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31</w:t>
            </w:r>
            <w:r w:rsidR="00B93F2A" w:rsidRPr="00103D1F">
              <w:rPr>
                <w:rFonts w:ascii="Lato" w:hAnsi="Lato"/>
                <w:sz w:val="19"/>
                <w:szCs w:val="19"/>
              </w:rPr>
              <w:t>.</w:t>
            </w:r>
          </w:p>
        </w:tc>
        <w:tc>
          <w:tcPr>
            <w:tcW w:w="2604" w:type="dxa"/>
            <w:tcMar>
              <w:top w:w="170" w:type="dxa"/>
              <w:bottom w:w="170" w:type="dxa"/>
            </w:tcMar>
          </w:tcPr>
          <w:p w14:paraId="6F97E420" w14:textId="04650049"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Kryteria premiują projekty, których realizatorzy deklarują posiadanie kadry niezbędnej do udzielania kompleksowych świadczeń zdrowotnych w warunkach stacjonarnych, ambulatoryjnych, dziennych i środowiskowych zgodnie z obowiązującymi przepisami (dotyczy podmiotów, które przed datą złożenia wniosku o dofinansowanie / wniosku o udzielenie grantu nie zapewniały udzielania takich świadczeń).</w:t>
            </w:r>
          </w:p>
        </w:tc>
        <w:tc>
          <w:tcPr>
            <w:tcW w:w="2835" w:type="dxa"/>
            <w:noWrap/>
            <w:tcMar>
              <w:top w:w="170" w:type="dxa"/>
              <w:bottom w:w="170" w:type="dxa"/>
            </w:tcMar>
          </w:tcPr>
          <w:p w14:paraId="59A58130"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3D59FCBC"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40417A29" w14:textId="77777777" w:rsidR="0019433A" w:rsidRPr="00103D1F" w:rsidRDefault="0019433A" w:rsidP="0019433A">
            <w:pPr>
              <w:rPr>
                <w:rFonts w:ascii="Lato" w:hAnsi="Lato"/>
                <w:sz w:val="19"/>
                <w:szCs w:val="19"/>
              </w:rPr>
            </w:pPr>
          </w:p>
          <w:p w14:paraId="2AF843C6" w14:textId="77777777" w:rsidR="0019433A" w:rsidRPr="00103D1F" w:rsidRDefault="0019433A" w:rsidP="0019433A">
            <w:pPr>
              <w:rPr>
                <w:rFonts w:ascii="Lato" w:hAnsi="Lato"/>
                <w:b/>
                <w:sz w:val="19"/>
                <w:szCs w:val="19"/>
              </w:rPr>
            </w:pPr>
            <w:r w:rsidRPr="00103D1F">
              <w:rPr>
                <w:rFonts w:ascii="Lato" w:hAnsi="Lato"/>
                <w:b/>
                <w:sz w:val="19"/>
                <w:szCs w:val="19"/>
              </w:rPr>
              <w:t>Kadry – psychiatria dorosłych</w:t>
            </w:r>
          </w:p>
          <w:p w14:paraId="114CC458" w14:textId="77777777" w:rsidR="0019433A" w:rsidRPr="00103D1F" w:rsidRDefault="0019433A" w:rsidP="0019433A">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36"/>
            </w:r>
            <w:r w:rsidRPr="00103D1F">
              <w:rPr>
                <w:rFonts w:ascii="Lato" w:hAnsi="Lato"/>
                <w:sz w:val="19"/>
                <w:szCs w:val="19"/>
              </w:rPr>
              <w:t>)</w:t>
            </w:r>
          </w:p>
          <w:p w14:paraId="31178FDE" w14:textId="77777777" w:rsidR="0019433A" w:rsidRPr="00103D1F" w:rsidRDefault="0019433A" w:rsidP="0019433A">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4C7B7C31" w14:textId="77777777" w:rsidR="0019433A" w:rsidRPr="00103D1F" w:rsidRDefault="0019433A" w:rsidP="0019433A">
            <w:pPr>
              <w:spacing w:after="0"/>
              <w:rPr>
                <w:rFonts w:ascii="Lato" w:hAnsi="Lato"/>
                <w:sz w:val="19"/>
                <w:szCs w:val="19"/>
              </w:rPr>
            </w:pPr>
            <w:r w:rsidRPr="00103D1F">
              <w:rPr>
                <w:rFonts w:ascii="Lato" w:hAnsi="Lato"/>
                <w:sz w:val="19"/>
                <w:szCs w:val="19"/>
              </w:rPr>
              <w:t>Kryterium premiujące</w:t>
            </w:r>
          </w:p>
          <w:p w14:paraId="38585159" w14:textId="77777777" w:rsidR="0019433A" w:rsidRPr="00103D1F" w:rsidRDefault="0019433A" w:rsidP="0019433A">
            <w:pPr>
              <w:spacing w:after="0"/>
              <w:rPr>
                <w:rFonts w:ascii="Lato" w:hAnsi="Lato"/>
                <w:sz w:val="19"/>
                <w:szCs w:val="19"/>
              </w:rPr>
            </w:pPr>
            <w:r w:rsidRPr="00103D1F">
              <w:rPr>
                <w:rFonts w:ascii="Lato" w:hAnsi="Lato"/>
                <w:sz w:val="19"/>
                <w:szCs w:val="19"/>
              </w:rPr>
              <w:t>Ocena: tak/nie dotyczy</w:t>
            </w:r>
          </w:p>
          <w:p w14:paraId="2F358C3D" w14:textId="77777777" w:rsidR="0019433A" w:rsidRPr="00103D1F" w:rsidRDefault="0019433A" w:rsidP="0019433A">
            <w:pPr>
              <w:spacing w:after="0"/>
              <w:rPr>
                <w:rFonts w:ascii="Lato" w:hAnsi="Lato"/>
                <w:b/>
                <w:sz w:val="19"/>
                <w:szCs w:val="19"/>
              </w:rPr>
            </w:pPr>
          </w:p>
          <w:p w14:paraId="6FF71562" w14:textId="3451CFE3"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41A0F522"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wnioskodawca/partner zadeklarował posiadanie kadry niezbędnej do udzielania kompleksowych świadczeń zdrowotnych w warunkach stacjonarnych, ambulatoryjnych, dziennych i środowiskowych zgodnie z obowiązującymi przepisami (dotyczy podmiotów, które przed datą złożenia wniosku o dofinansowanie nie zapewniały udzielania takich świadczeń)?</w:t>
            </w:r>
          </w:p>
          <w:p w14:paraId="56E8DFA2" w14:textId="77777777" w:rsidR="0019433A" w:rsidRPr="00103D1F" w:rsidRDefault="0019433A" w:rsidP="0019433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74FC335B" w14:textId="3ED8323A" w:rsidR="0019433A" w:rsidRPr="00103D1F" w:rsidRDefault="0019433A" w:rsidP="0019433A">
            <w:pPr>
              <w:rPr>
                <w:rFonts w:ascii="Lato" w:hAnsi="Lato"/>
                <w:b/>
                <w:sz w:val="19"/>
                <w:szCs w:val="19"/>
              </w:rPr>
            </w:pPr>
            <w:r w:rsidRPr="00103D1F">
              <w:rPr>
                <w:rFonts w:ascii="Lato" w:hAnsi="Lato"/>
                <w:sz w:val="19"/>
                <w:szCs w:val="19"/>
              </w:rPr>
              <w:t>Brzmienie kryterium zgodne z rekomendacją</w:t>
            </w:r>
          </w:p>
        </w:tc>
      </w:tr>
      <w:tr w:rsidR="00A7136D" w:rsidRPr="00103D1F" w14:paraId="458031EE" w14:textId="77777777" w:rsidTr="000C4620">
        <w:trPr>
          <w:trHeight w:val="600"/>
        </w:trPr>
        <w:tc>
          <w:tcPr>
            <w:tcW w:w="534" w:type="dxa"/>
            <w:noWrap/>
            <w:tcMar>
              <w:top w:w="170" w:type="dxa"/>
              <w:bottom w:w="170" w:type="dxa"/>
            </w:tcMar>
          </w:tcPr>
          <w:p w14:paraId="7E84ECCD" w14:textId="70BC3474"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32</w:t>
            </w:r>
            <w:r w:rsidR="00B93F2A" w:rsidRPr="00103D1F">
              <w:rPr>
                <w:rFonts w:ascii="Lato" w:hAnsi="Lato"/>
                <w:sz w:val="19"/>
                <w:szCs w:val="19"/>
              </w:rPr>
              <w:t>.</w:t>
            </w:r>
          </w:p>
        </w:tc>
        <w:tc>
          <w:tcPr>
            <w:tcW w:w="2604" w:type="dxa"/>
            <w:tcMar>
              <w:top w:w="170" w:type="dxa"/>
              <w:bottom w:w="170" w:type="dxa"/>
            </w:tcMar>
          </w:tcPr>
          <w:p w14:paraId="4C7D71FA" w14:textId="335FD302" w:rsidR="0019433A" w:rsidRPr="00103D1F" w:rsidRDefault="0019433A" w:rsidP="0019433A">
            <w:pPr>
              <w:spacing w:before="30" w:after="30" w:line="240" w:lineRule="auto"/>
              <w:rPr>
                <w:rFonts w:ascii="Lato" w:hAnsi="Lato" w:cstheme="minorHAnsi"/>
                <w:sz w:val="19"/>
                <w:szCs w:val="19"/>
              </w:rPr>
            </w:pPr>
            <w:r w:rsidRPr="00103D1F">
              <w:rPr>
                <w:rFonts w:ascii="Lato" w:hAnsi="Lato" w:cstheme="minorHAnsi"/>
                <w:sz w:val="19"/>
                <w:szCs w:val="19"/>
              </w:rPr>
              <w:t>Kryteria premiują projekty, których realizatorzy deklarują posiadanie kadry niezbędnej do udzielania świadczeń opieki zdrowotnej w ramach wszystkich trzech poziomów referencyjnych w psychiatrii dzieci i młodzieży zgodnie z obowiązującymi przepisami (dotyczy podmiotów, które przed datą złożenia wniosku o dofinansowanie / wniosku o udzielenie grantu nie zapewniały udzielania takich świadczeń).</w:t>
            </w:r>
          </w:p>
        </w:tc>
        <w:tc>
          <w:tcPr>
            <w:tcW w:w="2835" w:type="dxa"/>
            <w:noWrap/>
            <w:tcMar>
              <w:top w:w="170" w:type="dxa"/>
              <w:bottom w:w="170" w:type="dxa"/>
            </w:tcMar>
          </w:tcPr>
          <w:p w14:paraId="3279E28F"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08F55D25"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48031C13" w14:textId="77777777" w:rsidR="0019433A" w:rsidRPr="00103D1F" w:rsidRDefault="0019433A" w:rsidP="0019433A">
            <w:pPr>
              <w:rPr>
                <w:rFonts w:ascii="Lato" w:hAnsi="Lato"/>
                <w:sz w:val="19"/>
                <w:szCs w:val="19"/>
              </w:rPr>
            </w:pPr>
          </w:p>
          <w:p w14:paraId="3A58D141" w14:textId="77777777" w:rsidR="0019433A" w:rsidRPr="00103D1F" w:rsidRDefault="0019433A" w:rsidP="0019433A">
            <w:pPr>
              <w:rPr>
                <w:rFonts w:ascii="Lato" w:hAnsi="Lato"/>
                <w:b/>
                <w:sz w:val="19"/>
                <w:szCs w:val="19"/>
              </w:rPr>
            </w:pPr>
            <w:r w:rsidRPr="00103D1F">
              <w:rPr>
                <w:rFonts w:ascii="Lato" w:hAnsi="Lato"/>
                <w:b/>
                <w:sz w:val="19"/>
                <w:szCs w:val="19"/>
              </w:rPr>
              <w:t>Kadry – psychiatria dzieci i młodzieży</w:t>
            </w:r>
          </w:p>
          <w:p w14:paraId="7C6087F8" w14:textId="77777777" w:rsidR="0019433A" w:rsidRPr="00103D1F" w:rsidRDefault="0019433A" w:rsidP="0019433A">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37"/>
            </w:r>
            <w:r w:rsidRPr="00103D1F">
              <w:rPr>
                <w:rFonts w:ascii="Lato" w:hAnsi="Lato"/>
                <w:sz w:val="19"/>
                <w:szCs w:val="19"/>
              </w:rPr>
              <w:t>)</w:t>
            </w:r>
          </w:p>
          <w:p w14:paraId="038A6741" w14:textId="77777777" w:rsidR="0019433A" w:rsidRPr="00103D1F" w:rsidRDefault="0019433A" w:rsidP="0019433A">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14DFA0E4" w14:textId="77777777" w:rsidR="0019433A" w:rsidRPr="00103D1F" w:rsidRDefault="0019433A" w:rsidP="0019433A">
            <w:pPr>
              <w:spacing w:after="0"/>
              <w:rPr>
                <w:rFonts w:ascii="Lato" w:hAnsi="Lato"/>
                <w:sz w:val="19"/>
                <w:szCs w:val="19"/>
              </w:rPr>
            </w:pPr>
            <w:r w:rsidRPr="00103D1F">
              <w:rPr>
                <w:rFonts w:ascii="Lato" w:hAnsi="Lato"/>
                <w:sz w:val="19"/>
                <w:szCs w:val="19"/>
              </w:rPr>
              <w:t>Kryterium premiujące</w:t>
            </w:r>
          </w:p>
          <w:p w14:paraId="622C0B44" w14:textId="77777777" w:rsidR="0019433A" w:rsidRPr="00103D1F" w:rsidRDefault="0019433A" w:rsidP="0019433A">
            <w:pPr>
              <w:spacing w:after="0"/>
              <w:rPr>
                <w:rFonts w:ascii="Lato" w:hAnsi="Lato"/>
                <w:sz w:val="19"/>
                <w:szCs w:val="19"/>
              </w:rPr>
            </w:pPr>
            <w:r w:rsidRPr="00103D1F">
              <w:rPr>
                <w:rFonts w:ascii="Lato" w:hAnsi="Lato"/>
                <w:sz w:val="19"/>
                <w:szCs w:val="19"/>
              </w:rPr>
              <w:t>Ocena: tak/nie dotyczy</w:t>
            </w:r>
          </w:p>
          <w:p w14:paraId="4EB911A2" w14:textId="77777777" w:rsidR="0019433A" w:rsidRPr="00103D1F" w:rsidRDefault="0019433A" w:rsidP="0019433A">
            <w:pPr>
              <w:spacing w:after="0"/>
              <w:rPr>
                <w:rFonts w:ascii="Lato" w:hAnsi="Lato"/>
                <w:b/>
                <w:sz w:val="19"/>
                <w:szCs w:val="19"/>
              </w:rPr>
            </w:pPr>
          </w:p>
          <w:p w14:paraId="6FA7DD83" w14:textId="2CE65D34"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1C925634"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wnioskodawca/partner zadeklarował posiadanie kadry niezbędnej do udzielania świadczeń opieki zdrowotnej w ramach wszystkich trzech poziomów referencyjnych w psychiatrii dzieci i młodzieży zgodnie z obowiązującymi przepisami (dotyczy podmiotów, które przed datą złożenia wniosku o dofinansowanie nie zapewniały udzielania takich świadczeń)?</w:t>
            </w:r>
          </w:p>
          <w:p w14:paraId="3501D937" w14:textId="77777777" w:rsidR="0019433A" w:rsidRPr="00103D1F" w:rsidRDefault="0019433A" w:rsidP="0019433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15E9CD93" w14:textId="22F6E208" w:rsidR="0019433A" w:rsidRPr="00103D1F" w:rsidRDefault="0019433A" w:rsidP="0019433A">
            <w:pPr>
              <w:rPr>
                <w:rFonts w:ascii="Lato" w:hAnsi="Lato"/>
                <w:b/>
                <w:sz w:val="19"/>
                <w:szCs w:val="19"/>
              </w:rPr>
            </w:pPr>
            <w:r w:rsidRPr="00103D1F">
              <w:rPr>
                <w:rFonts w:ascii="Lato" w:hAnsi="Lato"/>
                <w:sz w:val="19"/>
                <w:szCs w:val="19"/>
              </w:rPr>
              <w:t>Brzmienie kryterium zgodne z rekomendacją</w:t>
            </w:r>
          </w:p>
        </w:tc>
      </w:tr>
      <w:tr w:rsidR="00A7136D" w:rsidRPr="00103D1F" w14:paraId="541D2E7B" w14:textId="77777777" w:rsidTr="000C4620">
        <w:trPr>
          <w:trHeight w:val="600"/>
        </w:trPr>
        <w:tc>
          <w:tcPr>
            <w:tcW w:w="534" w:type="dxa"/>
            <w:noWrap/>
            <w:tcMar>
              <w:top w:w="170" w:type="dxa"/>
              <w:bottom w:w="170" w:type="dxa"/>
            </w:tcMar>
          </w:tcPr>
          <w:p w14:paraId="489CF27F" w14:textId="7F353C4D"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33</w:t>
            </w:r>
            <w:r w:rsidR="00B93F2A" w:rsidRPr="00103D1F">
              <w:rPr>
                <w:rFonts w:ascii="Lato" w:hAnsi="Lato"/>
                <w:sz w:val="19"/>
                <w:szCs w:val="19"/>
              </w:rPr>
              <w:t>.</w:t>
            </w:r>
          </w:p>
        </w:tc>
        <w:tc>
          <w:tcPr>
            <w:tcW w:w="2604" w:type="dxa"/>
            <w:tcMar>
              <w:top w:w="170" w:type="dxa"/>
              <w:bottom w:w="170" w:type="dxa"/>
            </w:tcMar>
          </w:tcPr>
          <w:p w14:paraId="480FC502" w14:textId="5BCBAB58" w:rsidR="0019433A" w:rsidRPr="00103D1F" w:rsidRDefault="0019433A" w:rsidP="0019433A">
            <w:pPr>
              <w:spacing w:before="30" w:after="30" w:line="240" w:lineRule="auto"/>
              <w:rPr>
                <w:rFonts w:ascii="Lato" w:hAnsi="Lato" w:cstheme="minorHAnsi"/>
                <w:sz w:val="19"/>
                <w:szCs w:val="19"/>
              </w:rPr>
            </w:pPr>
            <w:r w:rsidRPr="00103D1F">
              <w:rPr>
                <w:rFonts w:ascii="Lato" w:hAnsi="Lato"/>
                <w:sz w:val="19"/>
                <w:szCs w:val="19"/>
              </w:rPr>
              <w:t>Kryteria premiują projekty zakładające jako element projektu, inwestycje w obszarze psychiatrii w zakresie rozwiązań wpływających na poprawę komfortu i bezpieczeństwa pacjenta.</w:t>
            </w:r>
          </w:p>
        </w:tc>
        <w:tc>
          <w:tcPr>
            <w:tcW w:w="2835" w:type="dxa"/>
            <w:noWrap/>
            <w:tcMar>
              <w:top w:w="170" w:type="dxa"/>
              <w:bottom w:w="170" w:type="dxa"/>
            </w:tcMar>
          </w:tcPr>
          <w:p w14:paraId="78E2ED20"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34AFD551"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58976575" w14:textId="77777777" w:rsidR="0019433A" w:rsidRPr="00103D1F" w:rsidRDefault="0019433A" w:rsidP="0019433A">
            <w:pPr>
              <w:rPr>
                <w:rFonts w:ascii="Lato" w:hAnsi="Lato"/>
                <w:sz w:val="19"/>
                <w:szCs w:val="19"/>
              </w:rPr>
            </w:pPr>
          </w:p>
          <w:p w14:paraId="431C1BF6" w14:textId="77777777" w:rsidR="0019433A" w:rsidRPr="00103D1F" w:rsidRDefault="0019433A" w:rsidP="0019433A">
            <w:pPr>
              <w:rPr>
                <w:rFonts w:ascii="Lato" w:hAnsi="Lato"/>
                <w:b/>
                <w:sz w:val="19"/>
                <w:szCs w:val="19"/>
              </w:rPr>
            </w:pPr>
            <w:r w:rsidRPr="00103D1F">
              <w:rPr>
                <w:rFonts w:ascii="Lato" w:hAnsi="Lato"/>
                <w:b/>
                <w:sz w:val="19"/>
                <w:szCs w:val="19"/>
              </w:rPr>
              <w:t>Komfort i bezpieczeństwo pacjenta</w:t>
            </w:r>
          </w:p>
          <w:p w14:paraId="2005B386" w14:textId="286979C5"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olor w:val="auto"/>
                <w:sz w:val="19"/>
                <w:szCs w:val="19"/>
              </w:rPr>
              <w:t>(dotyczy projektów z zakresu lecznictwa psychiatrycznego</w:t>
            </w:r>
            <w:r w:rsidRPr="00103D1F">
              <w:rPr>
                <w:rStyle w:val="Odwoanieprzypisudolnego"/>
                <w:rFonts w:ascii="Lato" w:hAnsi="Lato"/>
                <w:color w:val="auto"/>
                <w:sz w:val="19"/>
                <w:szCs w:val="19"/>
              </w:rPr>
              <w:footnoteReference w:id="38"/>
            </w:r>
            <w:r w:rsidRPr="00103D1F">
              <w:rPr>
                <w:rFonts w:ascii="Lato" w:hAnsi="Lato"/>
                <w:color w:val="auto"/>
                <w:sz w:val="19"/>
                <w:szCs w:val="19"/>
              </w:rPr>
              <w:t>)</w:t>
            </w:r>
          </w:p>
        </w:tc>
        <w:tc>
          <w:tcPr>
            <w:tcW w:w="1986" w:type="dxa"/>
            <w:noWrap/>
            <w:tcMar>
              <w:top w:w="170" w:type="dxa"/>
              <w:bottom w:w="170" w:type="dxa"/>
            </w:tcMar>
          </w:tcPr>
          <w:p w14:paraId="21A663A4" w14:textId="77777777" w:rsidR="0019433A" w:rsidRPr="00103D1F" w:rsidRDefault="0019433A" w:rsidP="0019433A">
            <w:pPr>
              <w:spacing w:after="0"/>
              <w:rPr>
                <w:rFonts w:ascii="Lato" w:hAnsi="Lato"/>
                <w:sz w:val="19"/>
                <w:szCs w:val="19"/>
              </w:rPr>
            </w:pPr>
            <w:r w:rsidRPr="00103D1F">
              <w:rPr>
                <w:rFonts w:ascii="Lato" w:hAnsi="Lato"/>
                <w:sz w:val="19"/>
                <w:szCs w:val="19"/>
              </w:rPr>
              <w:t>Kryterium premiujące</w:t>
            </w:r>
          </w:p>
          <w:p w14:paraId="0749410E" w14:textId="77777777" w:rsidR="0019433A" w:rsidRPr="00103D1F" w:rsidRDefault="0019433A" w:rsidP="0019433A">
            <w:pPr>
              <w:spacing w:after="0"/>
              <w:rPr>
                <w:rFonts w:ascii="Lato" w:hAnsi="Lato"/>
                <w:sz w:val="19"/>
                <w:szCs w:val="19"/>
              </w:rPr>
            </w:pPr>
            <w:r w:rsidRPr="00103D1F">
              <w:rPr>
                <w:rFonts w:ascii="Lato" w:hAnsi="Lato"/>
                <w:sz w:val="19"/>
                <w:szCs w:val="19"/>
              </w:rPr>
              <w:t>Ocena: tak/nie dotyczy</w:t>
            </w:r>
          </w:p>
          <w:p w14:paraId="20516B96" w14:textId="77777777" w:rsidR="0019433A" w:rsidRPr="00103D1F" w:rsidRDefault="0019433A" w:rsidP="0019433A">
            <w:pPr>
              <w:spacing w:after="0"/>
              <w:rPr>
                <w:rFonts w:ascii="Lato" w:hAnsi="Lato"/>
                <w:b/>
                <w:sz w:val="19"/>
                <w:szCs w:val="19"/>
              </w:rPr>
            </w:pPr>
          </w:p>
          <w:p w14:paraId="15C4CE56" w14:textId="6E99277D"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048CE9FD"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w projekcie przewidziano zastosowanie rozwiązań wpływających na poprawę komfortu i bezpieczeństwa pacjentów?</w:t>
            </w:r>
          </w:p>
          <w:p w14:paraId="2CF940E4" w14:textId="77777777" w:rsidR="0019433A" w:rsidRPr="00103D1F" w:rsidRDefault="0019433A" w:rsidP="0019433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3A2C64A0" w14:textId="713B2438" w:rsidR="0019433A" w:rsidRPr="00103D1F" w:rsidRDefault="0019433A" w:rsidP="0019433A">
            <w:pPr>
              <w:rPr>
                <w:rFonts w:ascii="Lato" w:hAnsi="Lato"/>
                <w:b/>
                <w:sz w:val="19"/>
                <w:szCs w:val="19"/>
              </w:rPr>
            </w:pPr>
            <w:r w:rsidRPr="00103D1F">
              <w:rPr>
                <w:rFonts w:ascii="Lato" w:hAnsi="Lato"/>
                <w:sz w:val="19"/>
                <w:szCs w:val="19"/>
              </w:rPr>
              <w:t>Brzmienie kryterium zgodne z rekomendacją</w:t>
            </w:r>
          </w:p>
        </w:tc>
      </w:tr>
      <w:tr w:rsidR="00A7136D" w:rsidRPr="00103D1F" w14:paraId="30917CD3" w14:textId="77777777" w:rsidTr="000C4620">
        <w:trPr>
          <w:trHeight w:val="600"/>
        </w:trPr>
        <w:tc>
          <w:tcPr>
            <w:tcW w:w="534" w:type="dxa"/>
            <w:noWrap/>
            <w:tcMar>
              <w:top w:w="170" w:type="dxa"/>
              <w:bottom w:w="170" w:type="dxa"/>
            </w:tcMar>
          </w:tcPr>
          <w:p w14:paraId="4CBDC910" w14:textId="3857410C"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lastRenderedPageBreak/>
              <w:t>34</w:t>
            </w:r>
            <w:r w:rsidR="00B93F2A" w:rsidRPr="00103D1F">
              <w:rPr>
                <w:rFonts w:ascii="Lato" w:hAnsi="Lato"/>
                <w:sz w:val="19"/>
                <w:szCs w:val="19"/>
              </w:rPr>
              <w:t>.</w:t>
            </w:r>
          </w:p>
        </w:tc>
        <w:tc>
          <w:tcPr>
            <w:tcW w:w="2604" w:type="dxa"/>
            <w:tcMar>
              <w:top w:w="170" w:type="dxa"/>
              <w:bottom w:w="170" w:type="dxa"/>
            </w:tcMar>
          </w:tcPr>
          <w:p w14:paraId="27D75882" w14:textId="4641EF9A"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Kryteria premiują projekty zakładające jako element projektu, inwestycje w obszarze psychiatrii w zakresie rozwiązań wpływających na poprawę komfortu i bezpieczeństwa oraz warunków pracy personelu medycznego i administracyjnego.</w:t>
            </w:r>
          </w:p>
        </w:tc>
        <w:tc>
          <w:tcPr>
            <w:tcW w:w="2835" w:type="dxa"/>
            <w:noWrap/>
            <w:tcMar>
              <w:top w:w="170" w:type="dxa"/>
              <w:bottom w:w="170" w:type="dxa"/>
            </w:tcMar>
          </w:tcPr>
          <w:p w14:paraId="3AE5588B"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0B82B0FA" w14:textId="77777777" w:rsidR="0019433A" w:rsidRPr="00103D1F" w:rsidRDefault="0019433A" w:rsidP="0019433A">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2FCC308D" w14:textId="77777777" w:rsidR="0019433A" w:rsidRPr="00103D1F" w:rsidRDefault="0019433A" w:rsidP="0019433A">
            <w:pPr>
              <w:rPr>
                <w:rFonts w:ascii="Lato" w:hAnsi="Lato"/>
                <w:sz w:val="19"/>
                <w:szCs w:val="19"/>
              </w:rPr>
            </w:pPr>
          </w:p>
          <w:p w14:paraId="476F60DF" w14:textId="77777777" w:rsidR="0019433A" w:rsidRPr="00103D1F" w:rsidRDefault="0019433A" w:rsidP="0019433A">
            <w:pPr>
              <w:rPr>
                <w:rFonts w:ascii="Lato" w:hAnsi="Lato"/>
                <w:b/>
                <w:sz w:val="19"/>
                <w:szCs w:val="19"/>
              </w:rPr>
            </w:pPr>
            <w:r w:rsidRPr="00103D1F">
              <w:rPr>
                <w:rFonts w:ascii="Lato" w:hAnsi="Lato"/>
                <w:b/>
                <w:sz w:val="19"/>
                <w:szCs w:val="19"/>
              </w:rPr>
              <w:t>Komfort i bezpieczeństwo personelu</w:t>
            </w:r>
          </w:p>
          <w:p w14:paraId="16E42813" w14:textId="77777777" w:rsidR="0019433A" w:rsidRPr="00103D1F" w:rsidRDefault="0019433A" w:rsidP="0019433A">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39"/>
            </w:r>
            <w:r w:rsidRPr="00103D1F">
              <w:rPr>
                <w:rFonts w:ascii="Lato" w:hAnsi="Lato"/>
                <w:sz w:val="19"/>
                <w:szCs w:val="19"/>
              </w:rPr>
              <w:t>)</w:t>
            </w:r>
          </w:p>
          <w:p w14:paraId="0B6B4A12" w14:textId="77777777" w:rsidR="0019433A" w:rsidRPr="00103D1F" w:rsidRDefault="0019433A" w:rsidP="0019433A">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04A43757" w14:textId="77777777" w:rsidR="0019433A" w:rsidRPr="00103D1F" w:rsidRDefault="0019433A" w:rsidP="0019433A">
            <w:pPr>
              <w:spacing w:after="0"/>
              <w:rPr>
                <w:rFonts w:ascii="Lato" w:hAnsi="Lato"/>
                <w:sz w:val="19"/>
                <w:szCs w:val="19"/>
              </w:rPr>
            </w:pPr>
            <w:r w:rsidRPr="00103D1F">
              <w:rPr>
                <w:rFonts w:ascii="Lato" w:hAnsi="Lato"/>
                <w:sz w:val="19"/>
                <w:szCs w:val="19"/>
              </w:rPr>
              <w:t>Kryterium premiujące</w:t>
            </w:r>
          </w:p>
          <w:p w14:paraId="2AEBBC94" w14:textId="77777777" w:rsidR="0019433A" w:rsidRPr="00103D1F" w:rsidRDefault="0019433A" w:rsidP="0019433A">
            <w:pPr>
              <w:spacing w:after="0"/>
              <w:rPr>
                <w:rFonts w:ascii="Lato" w:hAnsi="Lato"/>
                <w:sz w:val="19"/>
                <w:szCs w:val="19"/>
              </w:rPr>
            </w:pPr>
            <w:r w:rsidRPr="00103D1F">
              <w:rPr>
                <w:rFonts w:ascii="Lato" w:hAnsi="Lato"/>
                <w:sz w:val="19"/>
                <w:szCs w:val="19"/>
              </w:rPr>
              <w:t>Ocena: tak/nie dotyczy</w:t>
            </w:r>
          </w:p>
          <w:p w14:paraId="30AE478B" w14:textId="77777777" w:rsidR="0019433A" w:rsidRPr="00103D1F" w:rsidRDefault="0019433A" w:rsidP="0019433A">
            <w:pPr>
              <w:spacing w:after="0"/>
              <w:rPr>
                <w:rFonts w:ascii="Lato" w:hAnsi="Lato"/>
                <w:b/>
                <w:sz w:val="19"/>
                <w:szCs w:val="19"/>
              </w:rPr>
            </w:pPr>
          </w:p>
          <w:p w14:paraId="2E055C06" w14:textId="28FB67CE" w:rsidR="0019433A" w:rsidRPr="00103D1F" w:rsidRDefault="0019433A" w:rsidP="0019433A">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4FCA082D" w14:textId="77777777" w:rsidR="0019433A" w:rsidRPr="00103D1F" w:rsidRDefault="0019433A" w:rsidP="0019433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w projekcie przewidziano zastosowanie rozwiązań wpływających na poprawę komfortu i bezpieczeństwa oraz warunków pracy personelu medycznego i administracyjnego?</w:t>
            </w:r>
          </w:p>
          <w:p w14:paraId="14A884FC" w14:textId="77777777" w:rsidR="0019433A" w:rsidRPr="00103D1F" w:rsidRDefault="0019433A" w:rsidP="0019433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1EA81099" w14:textId="20027AD6" w:rsidR="0019433A" w:rsidRPr="00103D1F" w:rsidRDefault="0019433A" w:rsidP="0019433A">
            <w:pPr>
              <w:rPr>
                <w:rFonts w:ascii="Lato" w:hAnsi="Lato"/>
                <w:b/>
                <w:sz w:val="19"/>
                <w:szCs w:val="19"/>
              </w:rPr>
            </w:pPr>
            <w:r w:rsidRPr="00103D1F">
              <w:rPr>
                <w:rFonts w:ascii="Lato" w:hAnsi="Lato"/>
                <w:sz w:val="19"/>
                <w:szCs w:val="19"/>
              </w:rPr>
              <w:t>Brzmienie kryterium zgodne z rekomendacją</w:t>
            </w:r>
          </w:p>
        </w:tc>
      </w:tr>
      <w:tr w:rsidR="00A7136D" w:rsidRPr="00103D1F" w14:paraId="6F1F3884" w14:textId="77777777" w:rsidTr="000C4620">
        <w:trPr>
          <w:trHeight w:val="600"/>
        </w:trPr>
        <w:tc>
          <w:tcPr>
            <w:tcW w:w="534" w:type="dxa"/>
            <w:noWrap/>
            <w:tcMar>
              <w:top w:w="170" w:type="dxa"/>
              <w:bottom w:w="170" w:type="dxa"/>
            </w:tcMar>
          </w:tcPr>
          <w:p w14:paraId="2BC6816F" w14:textId="06673291"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35</w:t>
            </w:r>
            <w:r w:rsidR="00B93F2A" w:rsidRPr="00103D1F">
              <w:rPr>
                <w:rFonts w:ascii="Lato" w:hAnsi="Lato"/>
                <w:sz w:val="19"/>
                <w:szCs w:val="19"/>
              </w:rPr>
              <w:t>.</w:t>
            </w:r>
          </w:p>
        </w:tc>
        <w:tc>
          <w:tcPr>
            <w:tcW w:w="2604" w:type="dxa"/>
            <w:tcMar>
              <w:top w:w="170" w:type="dxa"/>
              <w:bottom w:w="170" w:type="dxa"/>
            </w:tcMar>
          </w:tcPr>
          <w:p w14:paraId="79605BA2" w14:textId="688BF547"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 xml:space="preserve">Kryteria premiują projekty, których Wnioskodawcy / </w:t>
            </w:r>
            <w:proofErr w:type="spellStart"/>
            <w:r w:rsidRPr="00103D1F">
              <w:rPr>
                <w:rFonts w:ascii="Lato" w:hAnsi="Lato"/>
                <w:sz w:val="19"/>
                <w:szCs w:val="19"/>
              </w:rPr>
              <w:t>Grantobiorcy</w:t>
            </w:r>
            <w:proofErr w:type="spellEnd"/>
            <w:r w:rsidRPr="00103D1F">
              <w:rPr>
                <w:rFonts w:ascii="Lato" w:hAnsi="Lato"/>
                <w:sz w:val="19"/>
                <w:szCs w:val="19"/>
              </w:rPr>
              <w:t xml:space="preserve"> są zaangażowani w kształcenie </w:t>
            </w:r>
            <w:proofErr w:type="spellStart"/>
            <w:r w:rsidRPr="00103D1F">
              <w:rPr>
                <w:rFonts w:ascii="Lato" w:hAnsi="Lato"/>
                <w:sz w:val="19"/>
                <w:szCs w:val="19"/>
              </w:rPr>
              <w:t>przeddyplomowe</w:t>
            </w:r>
            <w:proofErr w:type="spellEnd"/>
            <w:r w:rsidRPr="00103D1F">
              <w:rPr>
                <w:rFonts w:ascii="Lato" w:hAnsi="Lato"/>
                <w:sz w:val="19"/>
                <w:szCs w:val="19"/>
              </w:rPr>
              <w:t xml:space="preserve"> lub podyplomowe kadr medycznych w dziedzinie psychiatrii dorosłych oraz psychiatrii dzieci i młodzieży przez okres co najmniej ostatniego roku przed datą złożenia wniosku o dofinansowanie / wniosku o udzielenie grantu.</w:t>
            </w:r>
          </w:p>
        </w:tc>
        <w:tc>
          <w:tcPr>
            <w:tcW w:w="2835" w:type="dxa"/>
            <w:noWrap/>
            <w:tcMar>
              <w:top w:w="170" w:type="dxa"/>
              <w:bottom w:w="170" w:type="dxa"/>
            </w:tcMar>
          </w:tcPr>
          <w:p w14:paraId="5C4D85C0" w14:textId="77777777" w:rsidR="0019433A" w:rsidRPr="00103D1F" w:rsidRDefault="0019433A" w:rsidP="0019433A">
            <w:pPr>
              <w:spacing w:after="0" w:line="240" w:lineRule="auto"/>
              <w:jc w:val="center"/>
              <w:rPr>
                <w:rFonts w:ascii="Lato" w:hAnsi="Lato"/>
                <w:iCs/>
                <w:sz w:val="19"/>
                <w:szCs w:val="19"/>
              </w:rPr>
            </w:pPr>
            <w:r w:rsidRPr="00103D1F">
              <w:rPr>
                <w:rFonts w:ascii="Lato" w:hAnsi="Lato"/>
                <w:iCs/>
                <w:sz w:val="19"/>
                <w:szCs w:val="19"/>
              </w:rPr>
              <w:t>-</w:t>
            </w:r>
          </w:p>
          <w:p w14:paraId="00A84DAB" w14:textId="77777777" w:rsidR="0019433A" w:rsidRPr="00103D1F" w:rsidRDefault="0019433A" w:rsidP="0019433A">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53B83751" w14:textId="2510F23D" w:rsidR="0019433A" w:rsidRPr="00103D1F" w:rsidRDefault="0019433A" w:rsidP="0019433A">
            <w:pPr>
              <w:spacing w:after="0"/>
              <w:rPr>
                <w:rFonts w:ascii="Lato" w:hAnsi="Lato"/>
                <w:sz w:val="19"/>
                <w:szCs w:val="19"/>
              </w:rPr>
            </w:pPr>
            <w:r w:rsidRPr="00103D1F">
              <w:rPr>
                <w:rFonts w:ascii="Lato" w:hAnsi="Lato"/>
                <w:iCs/>
                <w:sz w:val="19"/>
                <w:szCs w:val="19"/>
              </w:rPr>
              <w:t>-</w:t>
            </w:r>
          </w:p>
        </w:tc>
        <w:tc>
          <w:tcPr>
            <w:tcW w:w="6661" w:type="dxa"/>
            <w:noWrap/>
            <w:tcMar>
              <w:top w:w="170" w:type="dxa"/>
              <w:bottom w:w="170" w:type="dxa"/>
            </w:tcMar>
          </w:tcPr>
          <w:p w14:paraId="1629DFAF" w14:textId="77777777" w:rsidR="0019433A" w:rsidRPr="00103D1F" w:rsidRDefault="0019433A" w:rsidP="0019433A">
            <w:pPr>
              <w:spacing w:after="0"/>
              <w:rPr>
                <w:rFonts w:ascii="Lato" w:eastAsiaTheme="minorHAnsi" w:hAnsi="Lato"/>
                <w:sz w:val="19"/>
                <w:szCs w:val="19"/>
              </w:rPr>
            </w:pPr>
            <w:r w:rsidRPr="00103D1F">
              <w:rPr>
                <w:rFonts w:ascii="Lato" w:eastAsiaTheme="minorHAnsi" w:hAnsi="Lato"/>
                <w:sz w:val="19"/>
                <w:szCs w:val="19"/>
              </w:rPr>
              <w:t xml:space="preserve">Nie dotyczy. </w:t>
            </w:r>
          </w:p>
          <w:p w14:paraId="5F770807" w14:textId="77777777" w:rsidR="0019433A" w:rsidRPr="00103D1F" w:rsidRDefault="0019433A" w:rsidP="0019433A">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747BCB02" w14:textId="77777777" w:rsidR="0019433A" w:rsidRPr="00103D1F" w:rsidRDefault="0019433A" w:rsidP="0019433A">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4C27FD18" w14:textId="77777777" w:rsidR="0019433A" w:rsidRPr="00103D1F" w:rsidRDefault="0019433A" w:rsidP="0019433A">
            <w:pPr>
              <w:spacing w:after="0"/>
              <w:rPr>
                <w:rFonts w:ascii="Lato" w:eastAsiaTheme="minorHAnsi" w:hAnsi="Lato"/>
                <w:sz w:val="19"/>
                <w:szCs w:val="19"/>
              </w:rPr>
            </w:pPr>
          </w:p>
          <w:p w14:paraId="5D2EFFFB" w14:textId="77777777" w:rsidR="0019433A" w:rsidRPr="00103D1F" w:rsidRDefault="0019433A" w:rsidP="0019433A">
            <w:pPr>
              <w:rPr>
                <w:rFonts w:ascii="Lato" w:hAnsi="Lato"/>
                <w:b/>
                <w:sz w:val="19"/>
                <w:szCs w:val="19"/>
              </w:rPr>
            </w:pPr>
          </w:p>
        </w:tc>
      </w:tr>
      <w:tr w:rsidR="00A7136D" w:rsidRPr="00103D1F" w14:paraId="32DDB804" w14:textId="77777777" w:rsidTr="000C4620">
        <w:trPr>
          <w:trHeight w:val="600"/>
        </w:trPr>
        <w:tc>
          <w:tcPr>
            <w:tcW w:w="534" w:type="dxa"/>
            <w:noWrap/>
            <w:tcMar>
              <w:top w:w="170" w:type="dxa"/>
              <w:bottom w:w="170" w:type="dxa"/>
            </w:tcMar>
          </w:tcPr>
          <w:p w14:paraId="04B68094" w14:textId="400BA9E9" w:rsidR="0019433A" w:rsidRPr="00103D1F" w:rsidRDefault="000C4620" w:rsidP="0019433A">
            <w:pPr>
              <w:spacing w:before="30" w:after="30" w:line="240" w:lineRule="auto"/>
              <w:rPr>
                <w:rFonts w:ascii="Lato" w:hAnsi="Lato"/>
                <w:sz w:val="19"/>
                <w:szCs w:val="19"/>
              </w:rPr>
            </w:pPr>
            <w:r w:rsidRPr="00103D1F">
              <w:rPr>
                <w:rFonts w:ascii="Lato" w:hAnsi="Lato"/>
                <w:sz w:val="19"/>
                <w:szCs w:val="19"/>
              </w:rPr>
              <w:t>36</w:t>
            </w:r>
            <w:r w:rsidR="00B93F2A" w:rsidRPr="00103D1F">
              <w:rPr>
                <w:rFonts w:ascii="Lato" w:hAnsi="Lato"/>
                <w:sz w:val="19"/>
                <w:szCs w:val="19"/>
              </w:rPr>
              <w:t>.</w:t>
            </w:r>
          </w:p>
        </w:tc>
        <w:tc>
          <w:tcPr>
            <w:tcW w:w="2604" w:type="dxa"/>
            <w:tcMar>
              <w:top w:w="170" w:type="dxa"/>
              <w:bottom w:w="170" w:type="dxa"/>
            </w:tcMar>
          </w:tcPr>
          <w:p w14:paraId="686F5567" w14:textId="6741AD0E" w:rsidR="0019433A" w:rsidRPr="00103D1F" w:rsidRDefault="0019433A" w:rsidP="0019433A">
            <w:pPr>
              <w:spacing w:before="30" w:after="30" w:line="240" w:lineRule="auto"/>
              <w:rPr>
                <w:rFonts w:ascii="Lato" w:hAnsi="Lato"/>
                <w:sz w:val="19"/>
                <w:szCs w:val="19"/>
              </w:rPr>
            </w:pPr>
            <w:r w:rsidRPr="00103D1F">
              <w:rPr>
                <w:rFonts w:ascii="Lato" w:hAnsi="Lato"/>
                <w:sz w:val="19"/>
                <w:szCs w:val="19"/>
              </w:rPr>
              <w:t xml:space="preserve">Projekty wdrażane w ramach Europejskiego Funduszu Społecznego Plus uwzględniają współpracę </w:t>
            </w:r>
            <w:r w:rsidRPr="00103D1F">
              <w:rPr>
                <w:rFonts w:ascii="Lato" w:hAnsi="Lato"/>
                <w:sz w:val="19"/>
                <w:szCs w:val="19"/>
              </w:rPr>
              <w:lastRenderedPageBreak/>
              <w:t>z organizacjami pozarządowymi posiadającymi doświadczenie w realizacji wsparcia ukierunkowanego na daną grupę docelową/problem zdrowotny.</w:t>
            </w:r>
          </w:p>
        </w:tc>
        <w:tc>
          <w:tcPr>
            <w:tcW w:w="2835" w:type="dxa"/>
            <w:noWrap/>
            <w:tcMar>
              <w:top w:w="170" w:type="dxa"/>
              <w:bottom w:w="170" w:type="dxa"/>
            </w:tcMar>
          </w:tcPr>
          <w:p w14:paraId="122C2DA2" w14:textId="5D98F343" w:rsidR="0019433A" w:rsidRPr="00103D1F" w:rsidRDefault="0019433A" w:rsidP="0019433A">
            <w:pPr>
              <w:spacing w:after="0" w:line="240" w:lineRule="auto"/>
              <w:jc w:val="center"/>
              <w:rPr>
                <w:rFonts w:ascii="Lato" w:hAnsi="Lato"/>
                <w:iCs/>
                <w:sz w:val="19"/>
                <w:szCs w:val="19"/>
              </w:rPr>
            </w:pPr>
            <w:r w:rsidRPr="00103D1F">
              <w:rPr>
                <w:rFonts w:ascii="Lato" w:hAnsi="Lato"/>
                <w:iCs/>
                <w:sz w:val="19"/>
                <w:szCs w:val="19"/>
              </w:rPr>
              <w:lastRenderedPageBreak/>
              <w:t>-</w:t>
            </w:r>
          </w:p>
        </w:tc>
        <w:tc>
          <w:tcPr>
            <w:tcW w:w="1986" w:type="dxa"/>
            <w:noWrap/>
            <w:tcMar>
              <w:top w:w="170" w:type="dxa"/>
              <w:bottom w:w="170" w:type="dxa"/>
            </w:tcMar>
          </w:tcPr>
          <w:p w14:paraId="43DF51D4" w14:textId="4FB930DF" w:rsidR="0019433A" w:rsidRPr="00103D1F" w:rsidRDefault="0019433A" w:rsidP="0019433A">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0E94CB8F" w14:textId="77777777" w:rsidR="0019433A" w:rsidRPr="00103D1F" w:rsidRDefault="0019433A" w:rsidP="0019433A">
            <w:pPr>
              <w:spacing w:after="0"/>
              <w:rPr>
                <w:rFonts w:ascii="Lato" w:hAnsi="Lato" w:cs="Arial"/>
                <w:b/>
                <w:bCs/>
                <w:sz w:val="19"/>
                <w:szCs w:val="19"/>
              </w:rPr>
            </w:pPr>
            <w:r w:rsidRPr="00103D1F">
              <w:rPr>
                <w:rFonts w:ascii="Lato" w:hAnsi="Lato"/>
                <w:sz w:val="19"/>
                <w:szCs w:val="19"/>
              </w:rPr>
              <w:t xml:space="preserve">Nie dotyczy (w ramach działania </w:t>
            </w:r>
            <w:r w:rsidRPr="00103D1F">
              <w:rPr>
                <w:rFonts w:ascii="Lato" w:hAnsi="Lato" w:cs="Arial"/>
                <w:sz w:val="19"/>
                <w:szCs w:val="19"/>
              </w:rPr>
              <w:t xml:space="preserve">Działanie 6.8 Infrastruktura zdrowia - </w:t>
            </w:r>
            <w:r w:rsidRPr="00103D1F">
              <w:rPr>
                <w:rFonts w:ascii="Lato" w:hAnsi="Lato"/>
                <w:sz w:val="19"/>
                <w:szCs w:val="19"/>
              </w:rPr>
              <w:t xml:space="preserve">ZIT na terenie obszaru metropolitalnego w ramach programu regionalnego Fundusze Europejskie dla Pomorza 2021-2027w zakresie infrastruktury zdrowia </w:t>
            </w:r>
            <w:r w:rsidRPr="00103D1F">
              <w:rPr>
                <w:rFonts w:ascii="Lato" w:hAnsi="Lato"/>
                <w:sz w:val="19"/>
                <w:szCs w:val="19"/>
              </w:rPr>
              <w:lastRenderedPageBreak/>
              <w:t>wsparcie udzielane będzie wyłącznie ze środków Europejskiego Funduszu Rozwoju Regionalnego – cel szczegółowy EFRR.CP4.V)</w:t>
            </w:r>
          </w:p>
          <w:p w14:paraId="695311C6" w14:textId="77777777" w:rsidR="0019433A" w:rsidRPr="00103D1F" w:rsidRDefault="0019433A" w:rsidP="0019433A">
            <w:pPr>
              <w:spacing w:after="0"/>
              <w:rPr>
                <w:rFonts w:ascii="Lato" w:eastAsiaTheme="minorHAnsi" w:hAnsi="Lato"/>
                <w:sz w:val="19"/>
                <w:szCs w:val="19"/>
              </w:rPr>
            </w:pPr>
          </w:p>
        </w:tc>
      </w:tr>
      <w:tr w:rsidR="00A7136D" w:rsidRPr="00103D1F" w14:paraId="26A36722" w14:textId="77777777" w:rsidTr="000C4620">
        <w:trPr>
          <w:trHeight w:val="600"/>
        </w:trPr>
        <w:tc>
          <w:tcPr>
            <w:tcW w:w="534" w:type="dxa"/>
            <w:noWrap/>
            <w:tcMar>
              <w:top w:w="170" w:type="dxa"/>
              <w:bottom w:w="170" w:type="dxa"/>
            </w:tcMar>
          </w:tcPr>
          <w:p w14:paraId="7AFD4074" w14:textId="1A822331"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lastRenderedPageBreak/>
              <w:t>37</w:t>
            </w:r>
            <w:r w:rsidR="00B93F2A" w:rsidRPr="00103D1F">
              <w:rPr>
                <w:rFonts w:ascii="Lato" w:hAnsi="Lato"/>
                <w:sz w:val="19"/>
                <w:szCs w:val="19"/>
              </w:rPr>
              <w:t>.</w:t>
            </w:r>
          </w:p>
        </w:tc>
        <w:tc>
          <w:tcPr>
            <w:tcW w:w="2604" w:type="dxa"/>
            <w:tcMar>
              <w:top w:w="170" w:type="dxa"/>
              <w:bottom w:w="170" w:type="dxa"/>
            </w:tcMar>
          </w:tcPr>
          <w:p w14:paraId="609EA291" w14:textId="179A9D76"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Projekty wdrażane w ramach Europejskiego Funduszu Społecznego Plus uwzględniają współpracę z jednostkami organizacyjnymi systemu pomocy społecznej lub edukacji lub systemu wspierania rodziny.</w:t>
            </w:r>
          </w:p>
        </w:tc>
        <w:tc>
          <w:tcPr>
            <w:tcW w:w="2835" w:type="dxa"/>
            <w:noWrap/>
            <w:tcMar>
              <w:top w:w="170" w:type="dxa"/>
              <w:bottom w:w="170" w:type="dxa"/>
            </w:tcMar>
          </w:tcPr>
          <w:p w14:paraId="40CF7B67" w14:textId="21977011"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olor w:val="auto"/>
                <w:sz w:val="19"/>
                <w:szCs w:val="19"/>
              </w:rPr>
              <w:t>-</w:t>
            </w:r>
          </w:p>
        </w:tc>
        <w:tc>
          <w:tcPr>
            <w:tcW w:w="1986" w:type="dxa"/>
            <w:noWrap/>
            <w:tcMar>
              <w:top w:w="170" w:type="dxa"/>
              <w:bottom w:w="170" w:type="dxa"/>
            </w:tcMar>
          </w:tcPr>
          <w:p w14:paraId="72BDF961" w14:textId="49B2F87E" w:rsidR="000C4620" w:rsidRPr="00103D1F" w:rsidRDefault="000C4620" w:rsidP="000C4620">
            <w:pPr>
              <w:spacing w:after="0"/>
              <w:rPr>
                <w:rFonts w:ascii="Lato" w:hAnsi="Lato"/>
                <w:sz w:val="19"/>
                <w:szCs w:val="19"/>
              </w:rPr>
            </w:pPr>
            <w:r w:rsidRPr="00103D1F">
              <w:rPr>
                <w:rFonts w:ascii="Lato" w:hAnsi="Lato"/>
                <w:iCs/>
                <w:sz w:val="19"/>
                <w:szCs w:val="19"/>
              </w:rPr>
              <w:t>-</w:t>
            </w:r>
          </w:p>
        </w:tc>
        <w:tc>
          <w:tcPr>
            <w:tcW w:w="6661" w:type="dxa"/>
            <w:noWrap/>
            <w:tcMar>
              <w:top w:w="170" w:type="dxa"/>
              <w:bottom w:w="170" w:type="dxa"/>
            </w:tcMar>
          </w:tcPr>
          <w:p w14:paraId="71F3DC14" w14:textId="77777777" w:rsidR="000C4620" w:rsidRPr="00103D1F" w:rsidRDefault="000C4620" w:rsidP="000C4620">
            <w:pPr>
              <w:spacing w:after="0"/>
              <w:rPr>
                <w:rFonts w:ascii="Lato" w:hAnsi="Lato" w:cs="Arial"/>
                <w:b/>
                <w:bCs/>
                <w:sz w:val="19"/>
                <w:szCs w:val="19"/>
              </w:rPr>
            </w:pPr>
            <w:r w:rsidRPr="00103D1F">
              <w:rPr>
                <w:rFonts w:ascii="Lato" w:hAnsi="Lato"/>
                <w:sz w:val="19"/>
                <w:szCs w:val="19"/>
              </w:rPr>
              <w:t xml:space="preserve">Nie dotyczy (w ramach działania </w:t>
            </w:r>
            <w:r w:rsidRPr="00103D1F">
              <w:rPr>
                <w:rFonts w:ascii="Lato" w:hAnsi="Lato" w:cs="Arial"/>
                <w:sz w:val="19"/>
                <w:szCs w:val="19"/>
              </w:rPr>
              <w:t xml:space="preserve">Działanie 6.8 Infrastruktura zdrowia - </w:t>
            </w:r>
            <w:r w:rsidRPr="00103D1F">
              <w:rPr>
                <w:rFonts w:ascii="Lato" w:hAnsi="Lato"/>
                <w:sz w:val="19"/>
                <w:szCs w:val="19"/>
              </w:rPr>
              <w:t>ZIT na terenie obszaru metropolitalnego w ramach programu regionalnego Fundusze Europejskie dla Pomorza 2021-2027w zakresie infrastruktury zdrowia wsparcie udzielane będzie wyłącznie ze środków Europejskiego Funduszu Rozwoju Regionalnego – cel szczegółowy EFRR.CP4.V)</w:t>
            </w:r>
          </w:p>
          <w:p w14:paraId="7D14EBB5" w14:textId="77777777" w:rsidR="000C4620" w:rsidRPr="00103D1F" w:rsidRDefault="000C4620" w:rsidP="000C4620">
            <w:pPr>
              <w:rPr>
                <w:rFonts w:ascii="Lato" w:hAnsi="Lato"/>
                <w:b/>
                <w:sz w:val="19"/>
                <w:szCs w:val="19"/>
              </w:rPr>
            </w:pPr>
          </w:p>
        </w:tc>
      </w:tr>
      <w:tr w:rsidR="00A7136D" w:rsidRPr="00103D1F" w14:paraId="72E210E7" w14:textId="77777777" w:rsidTr="000C4620">
        <w:trPr>
          <w:trHeight w:val="600"/>
        </w:trPr>
        <w:tc>
          <w:tcPr>
            <w:tcW w:w="534" w:type="dxa"/>
            <w:noWrap/>
            <w:tcMar>
              <w:top w:w="170" w:type="dxa"/>
              <w:bottom w:w="170" w:type="dxa"/>
            </w:tcMar>
          </w:tcPr>
          <w:p w14:paraId="45D0D7CB" w14:textId="0D8CD696"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38</w:t>
            </w:r>
            <w:r w:rsidR="00B93F2A" w:rsidRPr="00103D1F">
              <w:rPr>
                <w:rFonts w:ascii="Lato" w:hAnsi="Lato"/>
                <w:sz w:val="19"/>
                <w:szCs w:val="19"/>
              </w:rPr>
              <w:t>.</w:t>
            </w:r>
          </w:p>
        </w:tc>
        <w:tc>
          <w:tcPr>
            <w:tcW w:w="2604" w:type="dxa"/>
            <w:tcMar>
              <w:top w:w="170" w:type="dxa"/>
              <w:bottom w:w="170" w:type="dxa"/>
            </w:tcMar>
          </w:tcPr>
          <w:p w14:paraId="097349CA" w14:textId="77777777" w:rsidR="000C4620" w:rsidRPr="00103D1F" w:rsidRDefault="000C4620" w:rsidP="000C4620">
            <w:pPr>
              <w:spacing w:after="0"/>
              <w:rPr>
                <w:rFonts w:ascii="Lato" w:hAnsi="Lato"/>
                <w:sz w:val="19"/>
                <w:szCs w:val="19"/>
              </w:rPr>
            </w:pPr>
            <w:r w:rsidRPr="00103D1F">
              <w:rPr>
                <w:rFonts w:ascii="Lato" w:hAnsi="Lato"/>
                <w:sz w:val="19"/>
                <w:szCs w:val="19"/>
              </w:rPr>
              <w:t xml:space="preserve">Projekty realizowane są wyłącznie w podmiotach wykonujących działalność leczniczą posiadających umowę o udzielanie świadczeń opieki zdrowotnej ze środków publicznych w zakresie: </w:t>
            </w:r>
          </w:p>
          <w:p w14:paraId="26E2873A" w14:textId="77777777" w:rsidR="000C4620" w:rsidRPr="00103D1F" w:rsidRDefault="000C4620" w:rsidP="000C4620">
            <w:pPr>
              <w:spacing w:after="0"/>
              <w:rPr>
                <w:rFonts w:ascii="Lato" w:hAnsi="Lato"/>
                <w:sz w:val="19"/>
                <w:szCs w:val="19"/>
              </w:rPr>
            </w:pPr>
            <w:r w:rsidRPr="00103D1F">
              <w:rPr>
                <w:rFonts w:ascii="Lato" w:hAnsi="Lato"/>
                <w:sz w:val="19"/>
                <w:szCs w:val="19"/>
              </w:rPr>
              <w:t>a) ambulatoryjna opieka specjalistyczna (AOS) lub b) leczenie szpitalne</w:t>
            </w:r>
            <w:r w:rsidRPr="00103D1F">
              <w:rPr>
                <w:rStyle w:val="Odwoanieprzypisudolnego"/>
                <w:rFonts w:ascii="Lato" w:hAnsi="Lato"/>
                <w:sz w:val="19"/>
                <w:szCs w:val="19"/>
              </w:rPr>
              <w:footnoteReference w:id="40"/>
            </w:r>
            <w:r w:rsidRPr="00103D1F">
              <w:rPr>
                <w:rFonts w:ascii="Lato" w:hAnsi="Lato"/>
                <w:sz w:val="19"/>
                <w:szCs w:val="19"/>
              </w:rPr>
              <w:t xml:space="preserve">. </w:t>
            </w:r>
          </w:p>
          <w:p w14:paraId="77F34E4D" w14:textId="5B6A826D" w:rsidR="000C4620" w:rsidRPr="00103D1F" w:rsidRDefault="000C4620" w:rsidP="000C4620">
            <w:pPr>
              <w:spacing w:before="30" w:after="30" w:line="240" w:lineRule="auto"/>
              <w:jc w:val="center"/>
              <w:rPr>
                <w:rFonts w:ascii="Lato" w:hAnsi="Lato"/>
                <w:sz w:val="19"/>
                <w:szCs w:val="19"/>
              </w:rPr>
            </w:pPr>
            <w:r w:rsidRPr="00103D1F">
              <w:rPr>
                <w:rFonts w:ascii="Lato" w:hAnsi="Lato"/>
                <w:sz w:val="19"/>
                <w:szCs w:val="19"/>
              </w:rPr>
              <w:t xml:space="preserve">Zakres umowy powinien być zbieżny z zakresem </w:t>
            </w:r>
            <w:r w:rsidRPr="00103D1F">
              <w:rPr>
                <w:rFonts w:ascii="Lato" w:hAnsi="Lato"/>
                <w:sz w:val="19"/>
                <w:szCs w:val="19"/>
              </w:rPr>
              <w:lastRenderedPageBreak/>
              <w:t>projektu. W przypadku braku umowy zbieżnej z zakresem projektu</w:t>
            </w:r>
            <w:r w:rsidRPr="00103D1F">
              <w:rPr>
                <w:rStyle w:val="Odwoanieprzypisudolnego"/>
                <w:rFonts w:ascii="Lato" w:hAnsi="Lato"/>
                <w:sz w:val="19"/>
                <w:szCs w:val="19"/>
              </w:rPr>
              <w:footnoteReference w:id="41"/>
            </w:r>
            <w:r w:rsidRPr="00103D1F">
              <w:rPr>
                <w:rFonts w:ascii="Lato" w:hAnsi="Lato"/>
                <w:sz w:val="19"/>
                <w:szCs w:val="19"/>
              </w:rPr>
              <w:t xml:space="preserve"> wnioskodawcy zobowiążą się do jej posiadania najpóźniej w kolejnym okresie kontraktowania świadczeń opieki zdrowotnej po zakończeniu realizacji projektu</w:t>
            </w:r>
            <w:r w:rsidRPr="00103D1F">
              <w:rPr>
                <w:rStyle w:val="Odwoanieprzypisudolnego"/>
                <w:rFonts w:ascii="Lato" w:hAnsi="Lato"/>
                <w:sz w:val="19"/>
                <w:szCs w:val="19"/>
              </w:rPr>
              <w:footnoteReference w:id="42"/>
            </w:r>
            <w:r w:rsidRPr="00103D1F">
              <w:rPr>
                <w:rFonts w:ascii="Lato" w:hAnsi="Lato"/>
                <w:sz w:val="19"/>
                <w:szCs w:val="19"/>
              </w:rPr>
              <w:t>.</w:t>
            </w:r>
          </w:p>
        </w:tc>
        <w:tc>
          <w:tcPr>
            <w:tcW w:w="2835" w:type="dxa"/>
            <w:noWrap/>
            <w:tcMar>
              <w:top w:w="170" w:type="dxa"/>
              <w:bottom w:w="170" w:type="dxa"/>
            </w:tcMar>
          </w:tcPr>
          <w:p w14:paraId="72EEB4FB" w14:textId="77777777"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lastRenderedPageBreak/>
              <w:t>1.2.2. Kryteria zgodności z FEP 2021-2027 i dokumentami programowymi – specyficzne</w:t>
            </w:r>
          </w:p>
          <w:p w14:paraId="4AA1E609" w14:textId="77777777" w:rsidR="000C4620" w:rsidRPr="00103D1F" w:rsidRDefault="000C4620" w:rsidP="000C4620">
            <w:pPr>
              <w:spacing w:after="0" w:line="240" w:lineRule="auto"/>
              <w:rPr>
                <w:rFonts w:ascii="Lato" w:hAnsi="Lato" w:cstheme="minorHAnsi"/>
                <w:sz w:val="19"/>
                <w:szCs w:val="19"/>
              </w:rPr>
            </w:pPr>
          </w:p>
          <w:p w14:paraId="4002D3FE" w14:textId="77777777" w:rsidR="000C4620" w:rsidRPr="00103D1F" w:rsidRDefault="000C4620" w:rsidP="000C4620">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478B8041" w14:textId="77777777" w:rsidR="000C4620" w:rsidRPr="00103D1F" w:rsidRDefault="000C4620" w:rsidP="000C4620">
            <w:pPr>
              <w:spacing w:after="0" w:line="240" w:lineRule="auto"/>
              <w:rPr>
                <w:rFonts w:ascii="Lato" w:hAnsi="Lato"/>
                <w:i/>
                <w:iCs/>
                <w:sz w:val="19"/>
                <w:szCs w:val="19"/>
              </w:rPr>
            </w:pPr>
          </w:p>
          <w:p w14:paraId="4C0FCBB8" w14:textId="77777777" w:rsidR="000C4620" w:rsidRPr="00103D1F" w:rsidRDefault="000C4620" w:rsidP="000C4620">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4DC4144E" w14:textId="77777777" w:rsidR="000C4620" w:rsidRPr="00103D1F" w:rsidRDefault="000C4620" w:rsidP="000C4620">
            <w:pPr>
              <w:spacing w:after="0"/>
              <w:rPr>
                <w:rFonts w:ascii="Lato" w:hAnsi="Lato"/>
                <w:iCs/>
                <w:sz w:val="19"/>
                <w:szCs w:val="19"/>
              </w:rPr>
            </w:pPr>
            <w:r w:rsidRPr="00103D1F">
              <w:rPr>
                <w:rFonts w:ascii="Lato" w:hAnsi="Lato"/>
                <w:iCs/>
                <w:sz w:val="19"/>
                <w:szCs w:val="19"/>
              </w:rPr>
              <w:t xml:space="preserve">Kryterium dostępu </w:t>
            </w:r>
          </w:p>
          <w:p w14:paraId="764BD43E" w14:textId="77777777" w:rsidR="000C4620" w:rsidRPr="00103D1F" w:rsidRDefault="000C4620" w:rsidP="000C4620">
            <w:pPr>
              <w:spacing w:after="0"/>
              <w:rPr>
                <w:rFonts w:ascii="Lato" w:hAnsi="Lato"/>
                <w:iCs/>
                <w:sz w:val="19"/>
                <w:szCs w:val="19"/>
              </w:rPr>
            </w:pPr>
            <w:r w:rsidRPr="00103D1F">
              <w:rPr>
                <w:rFonts w:ascii="Lato" w:hAnsi="Lato"/>
                <w:iCs/>
                <w:sz w:val="19"/>
                <w:szCs w:val="19"/>
              </w:rPr>
              <w:t>Ocena: tak/nie</w:t>
            </w:r>
          </w:p>
          <w:p w14:paraId="561A3B8B" w14:textId="77777777" w:rsidR="000C4620" w:rsidRPr="00103D1F" w:rsidRDefault="000C4620" w:rsidP="000C4620">
            <w:pPr>
              <w:spacing w:after="0"/>
              <w:rPr>
                <w:rFonts w:ascii="Lato" w:hAnsi="Lato"/>
                <w:iCs/>
                <w:sz w:val="19"/>
                <w:szCs w:val="19"/>
              </w:rPr>
            </w:pPr>
          </w:p>
          <w:p w14:paraId="1507337A" w14:textId="476B286D"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74FAAAC5" w14:textId="77777777" w:rsidR="000C4620" w:rsidRPr="00103D1F" w:rsidRDefault="000C4620" w:rsidP="000C4620">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zgodność projektu ze szczegółowymi uwarunkowaniami określonymi dla Działania w opisie celu szczegółowego 4 (v) w FEP 2021-2027 i w opisie Działania 6.8. w SZOP</w:t>
            </w:r>
            <w:r w:rsidRPr="00103D1F">
              <w:rPr>
                <w:rStyle w:val="Odwoanieprzypisudolnego"/>
                <w:rFonts w:ascii="Lato" w:hAnsi="Lato"/>
                <w:sz w:val="19"/>
                <w:szCs w:val="19"/>
              </w:rPr>
              <w:footnoteReference w:id="43"/>
            </w:r>
            <w:r w:rsidRPr="00103D1F">
              <w:rPr>
                <w:rFonts w:ascii="Lato" w:hAnsi="Lato"/>
                <w:sz w:val="19"/>
                <w:szCs w:val="19"/>
              </w:rPr>
              <w:t xml:space="preserve"> oraz w rekomendacjach KS , tj.: </w:t>
            </w:r>
          </w:p>
          <w:p w14:paraId="4F764B37" w14:textId="274F8913" w:rsidR="000C4620" w:rsidRPr="00103D1F" w:rsidRDefault="000C4620" w:rsidP="006E474B">
            <w:pPr>
              <w:pStyle w:val="Akapitzlist"/>
              <w:numPr>
                <w:ilvl w:val="0"/>
                <w:numId w:val="23"/>
              </w:numPr>
              <w:spacing w:after="120"/>
              <w:ind w:left="360"/>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 xml:space="preserve">rozwoju opieki jednego dnia oraz ambulatoryjnej opieki </w:t>
            </w:r>
            <w:r w:rsidR="00E77426">
              <w:rPr>
                <w:rFonts w:ascii="Lato" w:hAnsi="Lato"/>
                <w:b/>
                <w:sz w:val="19"/>
                <w:szCs w:val="19"/>
              </w:rPr>
              <w:t>zdrowotnej</w:t>
            </w:r>
            <w:r w:rsidR="00E77426" w:rsidRPr="00103D1F">
              <w:rPr>
                <w:rFonts w:ascii="Lato" w:hAnsi="Lato"/>
                <w:sz w:val="19"/>
                <w:szCs w:val="19"/>
              </w:rPr>
              <w:t xml:space="preserve"> </w:t>
            </w:r>
            <w:r w:rsidRPr="00103D1F">
              <w:rPr>
                <w:rFonts w:ascii="Lato" w:hAnsi="Lato"/>
                <w:sz w:val="19"/>
                <w:szCs w:val="19"/>
              </w:rPr>
              <w:t xml:space="preserve">(tj. obejmuje obszar tematyczny A wymieniony w opisie Działania w SZOP): </w:t>
            </w:r>
          </w:p>
          <w:p w14:paraId="08305C5E" w14:textId="77777777" w:rsidR="000C4620" w:rsidRPr="00103D1F" w:rsidRDefault="000C4620" w:rsidP="006E474B">
            <w:pPr>
              <w:pStyle w:val="Akapitzlist"/>
              <w:numPr>
                <w:ilvl w:val="1"/>
                <w:numId w:val="23"/>
              </w:numPr>
              <w:spacing w:after="120"/>
              <w:ind w:left="714" w:hanging="357"/>
              <w:rPr>
                <w:rFonts w:ascii="Lato" w:hAnsi="Lato"/>
                <w:sz w:val="19"/>
                <w:szCs w:val="19"/>
              </w:rPr>
            </w:pPr>
            <w:r w:rsidRPr="00103D1F">
              <w:rPr>
                <w:rFonts w:ascii="Lato" w:hAnsi="Lato"/>
                <w:sz w:val="19"/>
                <w:szCs w:val="19"/>
              </w:rPr>
              <w:t>czy podmiot wykonujący działalność leczniczą, w którym realizowany będzie projekt, posiada umowę na udzielanie świadczeń opieki zdrowotnej finansowanych ze środków publicznych?</w:t>
            </w:r>
          </w:p>
          <w:p w14:paraId="42543E64" w14:textId="77777777" w:rsidR="000C4620" w:rsidRPr="00103D1F" w:rsidRDefault="000C4620" w:rsidP="006E474B">
            <w:pPr>
              <w:pStyle w:val="Akapitzlist"/>
              <w:numPr>
                <w:ilvl w:val="1"/>
                <w:numId w:val="23"/>
              </w:numPr>
              <w:spacing w:after="120"/>
              <w:ind w:left="714" w:hanging="357"/>
              <w:rPr>
                <w:rFonts w:ascii="Lato" w:hAnsi="Lato"/>
                <w:sz w:val="19"/>
                <w:szCs w:val="19"/>
              </w:rPr>
            </w:pPr>
            <w:r w:rsidRPr="00103D1F">
              <w:rPr>
                <w:rFonts w:ascii="Lato" w:hAnsi="Lato"/>
                <w:sz w:val="19"/>
                <w:szCs w:val="19"/>
              </w:rPr>
              <w:t xml:space="preserve">czy podmiot wykonujący działalność leczniczą, w którym realizowany będzie projekt, posiada umowę na udzielanie świadczeń opieki zdrowotnej finansowanych ze środków publicznych w zakresie </w:t>
            </w:r>
            <w:r w:rsidRPr="00103D1F">
              <w:rPr>
                <w:rFonts w:ascii="Lato" w:hAnsi="Lato"/>
                <w:sz w:val="19"/>
                <w:szCs w:val="19"/>
              </w:rPr>
              <w:lastRenderedPageBreak/>
              <w:t>ambulatoryjnej opieki specjalistycznej lub leczenia szpitalnego, której zakres jest zbieżny z przedmiotem projektu lub zadeklarował jej posiadanie najpóźniej w kolejnym okresie kontraktowania świadczeń po zakończeniu realizacji projektu?</w:t>
            </w:r>
          </w:p>
          <w:p w14:paraId="34EA5DAB" w14:textId="77777777" w:rsidR="000C4620" w:rsidRPr="00103D1F" w:rsidRDefault="000C4620" w:rsidP="000C4620">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504E9CCC" w14:textId="3429E47F" w:rsidR="000C4620" w:rsidRPr="00103D1F" w:rsidRDefault="000C4620" w:rsidP="000C4620">
            <w:pPr>
              <w:spacing w:after="120"/>
              <w:rPr>
                <w:rFonts w:ascii="Lato" w:hAnsi="Lato"/>
                <w:sz w:val="19"/>
                <w:szCs w:val="19"/>
              </w:rPr>
            </w:pPr>
            <w:r w:rsidRPr="00103D1F">
              <w:rPr>
                <w:rFonts w:ascii="Lato" w:hAnsi="Lato"/>
                <w:sz w:val="19"/>
                <w:szCs w:val="19"/>
              </w:rPr>
              <w:t>Brzmienie kryterium zgodne z rekomendacją</w:t>
            </w:r>
          </w:p>
        </w:tc>
      </w:tr>
      <w:tr w:rsidR="00A7136D" w:rsidRPr="00103D1F" w14:paraId="4677C69A" w14:textId="77777777" w:rsidTr="000C4620">
        <w:trPr>
          <w:trHeight w:val="600"/>
        </w:trPr>
        <w:tc>
          <w:tcPr>
            <w:tcW w:w="534" w:type="dxa"/>
            <w:vMerge w:val="restart"/>
            <w:noWrap/>
            <w:tcMar>
              <w:top w:w="170" w:type="dxa"/>
              <w:bottom w:w="170" w:type="dxa"/>
            </w:tcMar>
          </w:tcPr>
          <w:p w14:paraId="2C894F1E" w14:textId="6F10EC6A"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lastRenderedPageBreak/>
              <w:t>39</w:t>
            </w:r>
            <w:r w:rsidR="00B93F2A" w:rsidRPr="00103D1F">
              <w:rPr>
                <w:rFonts w:ascii="Lato" w:hAnsi="Lato"/>
                <w:sz w:val="19"/>
                <w:szCs w:val="19"/>
              </w:rPr>
              <w:t>.</w:t>
            </w:r>
          </w:p>
          <w:p w14:paraId="334C26EE" w14:textId="1A5E3E50" w:rsidR="000C4620" w:rsidRPr="00103D1F" w:rsidRDefault="000C4620" w:rsidP="000C4620">
            <w:pPr>
              <w:spacing w:before="30" w:after="30" w:line="240" w:lineRule="auto"/>
              <w:rPr>
                <w:rFonts w:ascii="Lato" w:hAnsi="Lato"/>
                <w:sz w:val="19"/>
                <w:szCs w:val="19"/>
              </w:rPr>
            </w:pPr>
          </w:p>
        </w:tc>
        <w:tc>
          <w:tcPr>
            <w:tcW w:w="2604" w:type="dxa"/>
            <w:vMerge w:val="restart"/>
            <w:tcMar>
              <w:top w:w="170" w:type="dxa"/>
              <w:bottom w:w="170" w:type="dxa"/>
            </w:tcMar>
          </w:tcPr>
          <w:p w14:paraId="0B7E3BFA" w14:textId="44BF5AD0"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 xml:space="preserve">Zaplanowane w ramach projektu działania, w tym w szczególności dotyczące zakupu wyrobów medycznych, są uzasadnione z punktu widzenia rzeczywistego zapotrzebowania w zakresie świadczeń opieki zdrowotnej, których dotyczy projekt, adekwatne do potrzeb pacjentów, które zostały zidentyfikowane w obowiązującej mapie potrzeb zdrowotnych. Wytworzona lub zakupiona infrastruktura, w tym liczba i parametry wyrobu medycznego muszą być adekwatne do zakresu </w:t>
            </w:r>
            <w:r w:rsidRPr="00103D1F">
              <w:rPr>
                <w:rFonts w:ascii="Lato" w:hAnsi="Lato"/>
                <w:sz w:val="19"/>
                <w:szCs w:val="19"/>
              </w:rPr>
              <w:lastRenderedPageBreak/>
              <w:t>udzielanych świadczeń opieki zdrowotnej przez podmiot wykonujący działalność leczniczą najpóźniej z chwilą zakończenia realizacji projektu.</w:t>
            </w:r>
          </w:p>
        </w:tc>
        <w:tc>
          <w:tcPr>
            <w:tcW w:w="2835" w:type="dxa"/>
            <w:noWrap/>
            <w:tcMar>
              <w:top w:w="170" w:type="dxa"/>
              <w:bottom w:w="170" w:type="dxa"/>
            </w:tcMar>
          </w:tcPr>
          <w:p w14:paraId="7EEB404C" w14:textId="77777777"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lastRenderedPageBreak/>
              <w:t>2.1. Kryteria wykonalności</w:t>
            </w:r>
          </w:p>
          <w:p w14:paraId="220E99A0" w14:textId="77777777" w:rsidR="000C4620" w:rsidRPr="00103D1F" w:rsidRDefault="000C4620" w:rsidP="000C4620">
            <w:pPr>
              <w:pStyle w:val="Nagwek4"/>
              <w:spacing w:before="0" w:line="240" w:lineRule="auto"/>
              <w:rPr>
                <w:rFonts w:ascii="Lato" w:hAnsi="Lato" w:cstheme="minorHAnsi"/>
                <w:b/>
                <w:i w:val="0"/>
                <w:color w:val="auto"/>
                <w:sz w:val="19"/>
                <w:szCs w:val="19"/>
              </w:rPr>
            </w:pPr>
          </w:p>
          <w:p w14:paraId="252845E6" w14:textId="77777777"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150E59EE" w14:textId="77777777" w:rsidR="000C4620" w:rsidRPr="00103D1F" w:rsidRDefault="000C4620" w:rsidP="000C4620">
            <w:pPr>
              <w:spacing w:after="0" w:line="240" w:lineRule="auto"/>
              <w:rPr>
                <w:rFonts w:ascii="Lato" w:hAnsi="Lato" w:cstheme="minorHAnsi"/>
                <w:sz w:val="19"/>
                <w:szCs w:val="19"/>
              </w:rPr>
            </w:pPr>
          </w:p>
          <w:p w14:paraId="629CBCFA" w14:textId="77777777" w:rsidR="000C4620" w:rsidRPr="00103D1F" w:rsidRDefault="000C4620" w:rsidP="000C4620">
            <w:pPr>
              <w:spacing w:after="0" w:line="240" w:lineRule="auto"/>
              <w:rPr>
                <w:rFonts w:ascii="Lato" w:hAnsi="Lato" w:cstheme="minorHAnsi"/>
                <w:b/>
                <w:sz w:val="19"/>
                <w:szCs w:val="19"/>
              </w:rPr>
            </w:pPr>
            <w:r w:rsidRPr="00103D1F">
              <w:rPr>
                <w:rFonts w:ascii="Lato" w:hAnsi="Lato" w:cstheme="minorHAnsi"/>
                <w:b/>
                <w:sz w:val="19"/>
                <w:szCs w:val="19"/>
              </w:rPr>
              <w:t>Możliwe warianty</w:t>
            </w:r>
          </w:p>
          <w:p w14:paraId="04CF8C30" w14:textId="77777777" w:rsidR="000C4620" w:rsidRPr="00103D1F" w:rsidRDefault="000C4620" w:rsidP="000C4620">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320AA188" w14:textId="77777777" w:rsidR="000C4620" w:rsidRPr="00103D1F" w:rsidRDefault="000C4620" w:rsidP="000C4620">
            <w:pPr>
              <w:spacing w:after="0"/>
              <w:rPr>
                <w:rFonts w:ascii="Lato" w:hAnsi="Lato"/>
                <w:iCs/>
                <w:sz w:val="19"/>
                <w:szCs w:val="19"/>
              </w:rPr>
            </w:pPr>
            <w:r w:rsidRPr="00103D1F">
              <w:rPr>
                <w:rFonts w:ascii="Lato" w:hAnsi="Lato"/>
                <w:iCs/>
                <w:sz w:val="19"/>
                <w:szCs w:val="19"/>
              </w:rPr>
              <w:t xml:space="preserve">Kryterium dostępu </w:t>
            </w:r>
          </w:p>
          <w:p w14:paraId="5CE3A8A9" w14:textId="77777777" w:rsidR="000C4620" w:rsidRPr="00103D1F" w:rsidRDefault="000C4620" w:rsidP="000C4620">
            <w:pPr>
              <w:spacing w:after="0"/>
              <w:rPr>
                <w:rFonts w:ascii="Lato" w:hAnsi="Lato"/>
                <w:iCs/>
                <w:sz w:val="19"/>
                <w:szCs w:val="19"/>
              </w:rPr>
            </w:pPr>
            <w:r w:rsidRPr="00103D1F">
              <w:rPr>
                <w:rFonts w:ascii="Lato" w:hAnsi="Lato"/>
                <w:iCs/>
                <w:sz w:val="19"/>
                <w:szCs w:val="19"/>
              </w:rPr>
              <w:t>Ocena: tak/nie</w:t>
            </w:r>
          </w:p>
          <w:p w14:paraId="24CA3576" w14:textId="77777777" w:rsidR="000C4620" w:rsidRPr="00103D1F" w:rsidRDefault="000C4620" w:rsidP="000C4620">
            <w:pPr>
              <w:spacing w:after="0"/>
              <w:rPr>
                <w:rFonts w:ascii="Lato" w:hAnsi="Lato"/>
                <w:iCs/>
                <w:sz w:val="19"/>
                <w:szCs w:val="19"/>
              </w:rPr>
            </w:pPr>
          </w:p>
          <w:p w14:paraId="2941C0EA" w14:textId="7C71B014"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307CE2A8" w14:textId="77777777" w:rsidR="000C4620" w:rsidRPr="00103D1F" w:rsidRDefault="000C4620" w:rsidP="000C4620">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sposób przeprowadzenia analizy różnych wariantów realizacji inwestycji oraz sposób wyboru wariantu do realizacji, tj.: </w:t>
            </w:r>
          </w:p>
          <w:p w14:paraId="42101661" w14:textId="77777777" w:rsidR="000C4620" w:rsidRPr="00103D1F" w:rsidRDefault="000C4620" w:rsidP="006E474B">
            <w:pPr>
              <w:pStyle w:val="Akapitzlist"/>
              <w:numPr>
                <w:ilvl w:val="0"/>
                <w:numId w:val="7"/>
              </w:numPr>
              <w:spacing w:after="120"/>
              <w:ind w:left="360"/>
              <w:rPr>
                <w:rFonts w:ascii="Lato" w:hAnsi="Lato"/>
                <w:sz w:val="19"/>
                <w:szCs w:val="19"/>
              </w:rPr>
            </w:pPr>
            <w:r w:rsidRPr="00103D1F">
              <w:rPr>
                <w:rFonts w:ascii="Lato" w:hAnsi="Lato" w:cs="Calibri"/>
                <w:sz w:val="19"/>
                <w:szCs w:val="19"/>
              </w:rPr>
              <w:t>czy wybór wariantu do realizacji został odpowiednio uzasadniony, w tym w szczególności z punktu widzenia:</w:t>
            </w:r>
          </w:p>
          <w:p w14:paraId="7E376EC9" w14:textId="4FFB2151" w:rsidR="000C4620" w:rsidRPr="00103D1F" w:rsidRDefault="000C4620" w:rsidP="000C4620">
            <w:pPr>
              <w:pStyle w:val="Akapitzlist"/>
              <w:numPr>
                <w:ilvl w:val="0"/>
                <w:numId w:val="5"/>
              </w:numPr>
              <w:spacing w:after="120"/>
              <w:ind w:left="714" w:hanging="357"/>
              <w:rPr>
                <w:rFonts w:ascii="Lato" w:hAnsi="Lato"/>
                <w:sz w:val="19"/>
                <w:szCs w:val="19"/>
              </w:rPr>
            </w:pPr>
            <w:r w:rsidRPr="00103D1F">
              <w:rPr>
                <w:rFonts w:ascii="Lato" w:hAnsi="Lato"/>
                <w:sz w:val="19"/>
                <w:szCs w:val="19"/>
              </w:rPr>
              <w:t xml:space="preserve">określonych w regionie deficytów i potrzeb </w:t>
            </w:r>
            <w:r w:rsidR="003425F3">
              <w:rPr>
                <w:rFonts w:ascii="Lato" w:hAnsi="Lato"/>
                <w:sz w:val="19"/>
                <w:szCs w:val="19"/>
              </w:rPr>
              <w:t xml:space="preserve">pacjentów </w:t>
            </w:r>
            <w:r w:rsidRPr="00103D1F">
              <w:rPr>
                <w:rFonts w:ascii="Lato" w:hAnsi="Lato"/>
                <w:sz w:val="19"/>
                <w:szCs w:val="19"/>
              </w:rPr>
              <w:t>zidentyfikowanych na podstawie analizy sytuacji demograficznej i epidemiologicznej,</w:t>
            </w:r>
          </w:p>
          <w:p w14:paraId="2FA21646" w14:textId="77777777" w:rsidR="000C4620" w:rsidRPr="00103D1F" w:rsidRDefault="000C4620" w:rsidP="000C4620">
            <w:pPr>
              <w:pStyle w:val="Akapitzlist"/>
              <w:numPr>
                <w:ilvl w:val="0"/>
                <w:numId w:val="5"/>
              </w:numPr>
              <w:spacing w:after="120"/>
              <w:ind w:left="714" w:hanging="357"/>
              <w:rPr>
                <w:rFonts w:ascii="Lato" w:hAnsi="Lato"/>
                <w:sz w:val="19"/>
                <w:szCs w:val="19"/>
              </w:rPr>
            </w:pPr>
            <w:r w:rsidRPr="00103D1F">
              <w:rPr>
                <w:rFonts w:ascii="Lato" w:hAnsi="Lato"/>
                <w:sz w:val="19"/>
                <w:szCs w:val="19"/>
              </w:rPr>
              <w:t>faktycznego zapotrzebowania oraz dostępności infrastruktury ochrony zdrowia,</w:t>
            </w:r>
          </w:p>
          <w:p w14:paraId="783D3BA4" w14:textId="77777777" w:rsidR="000C4620" w:rsidRPr="00103D1F" w:rsidRDefault="000C4620" w:rsidP="000C4620">
            <w:pPr>
              <w:pStyle w:val="Akapitzlist"/>
              <w:numPr>
                <w:ilvl w:val="0"/>
                <w:numId w:val="5"/>
              </w:numPr>
              <w:spacing w:after="120"/>
              <w:ind w:left="714" w:hanging="357"/>
              <w:rPr>
                <w:rFonts w:ascii="Lato" w:hAnsi="Lato"/>
                <w:sz w:val="19"/>
                <w:szCs w:val="19"/>
              </w:rPr>
            </w:pPr>
            <w:r w:rsidRPr="00103D1F">
              <w:rPr>
                <w:rFonts w:ascii="Lato" w:hAnsi="Lato" w:cs="Calibri"/>
                <w:sz w:val="19"/>
                <w:szCs w:val="19"/>
              </w:rPr>
              <w:t>poprawy efektywności (w tym kosztowej),</w:t>
            </w:r>
          </w:p>
          <w:p w14:paraId="6025F5F7" w14:textId="77777777" w:rsidR="000C4620" w:rsidRPr="00103D1F" w:rsidRDefault="000C4620" w:rsidP="000C4620">
            <w:pPr>
              <w:pStyle w:val="Akapitzlist"/>
              <w:numPr>
                <w:ilvl w:val="0"/>
                <w:numId w:val="5"/>
              </w:numPr>
              <w:spacing w:after="120"/>
              <w:ind w:left="714" w:hanging="357"/>
              <w:rPr>
                <w:rFonts w:ascii="Lato" w:hAnsi="Lato"/>
                <w:sz w:val="19"/>
                <w:szCs w:val="19"/>
              </w:rPr>
            </w:pPr>
            <w:r w:rsidRPr="00103D1F">
              <w:rPr>
                <w:rFonts w:ascii="Lato" w:hAnsi="Lato" w:cs="Calibri"/>
                <w:sz w:val="19"/>
                <w:szCs w:val="19"/>
              </w:rPr>
              <w:t>zwiększenia dostępu do świadczeń zdrowotnych?</w:t>
            </w:r>
          </w:p>
          <w:p w14:paraId="2B59FA72" w14:textId="77777777"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35E9A89A" w14:textId="77777777" w:rsidR="000C4620" w:rsidRPr="00103D1F" w:rsidRDefault="000C4620" w:rsidP="000C4620">
            <w:pPr>
              <w:spacing w:after="120"/>
              <w:rPr>
                <w:rFonts w:ascii="Lato" w:hAnsi="Lato"/>
                <w:sz w:val="19"/>
                <w:szCs w:val="19"/>
              </w:rPr>
            </w:pPr>
            <w:r w:rsidRPr="00103D1F">
              <w:rPr>
                <w:rFonts w:ascii="Lato" w:hAnsi="Lato"/>
                <w:sz w:val="19"/>
                <w:szCs w:val="19"/>
              </w:rPr>
              <w:t>Brzmienie kryterium zgodne z rekomendacją</w:t>
            </w:r>
          </w:p>
          <w:p w14:paraId="5A92A2AE" w14:textId="77777777" w:rsidR="000C4620" w:rsidRPr="00103D1F" w:rsidRDefault="000C4620" w:rsidP="000C4620">
            <w:pPr>
              <w:rPr>
                <w:rFonts w:ascii="Lato" w:hAnsi="Lato"/>
                <w:b/>
                <w:sz w:val="19"/>
                <w:szCs w:val="19"/>
              </w:rPr>
            </w:pPr>
          </w:p>
        </w:tc>
      </w:tr>
      <w:tr w:rsidR="00A7136D" w:rsidRPr="00103D1F" w14:paraId="4A5798BB" w14:textId="77777777" w:rsidTr="000C4620">
        <w:trPr>
          <w:trHeight w:val="600"/>
        </w:trPr>
        <w:tc>
          <w:tcPr>
            <w:tcW w:w="534" w:type="dxa"/>
            <w:vMerge/>
            <w:noWrap/>
            <w:tcMar>
              <w:top w:w="170" w:type="dxa"/>
              <w:bottom w:w="170" w:type="dxa"/>
            </w:tcMar>
          </w:tcPr>
          <w:p w14:paraId="0466157F" w14:textId="77777777" w:rsidR="000C4620" w:rsidRPr="00103D1F" w:rsidRDefault="000C4620" w:rsidP="000C4620">
            <w:pPr>
              <w:spacing w:before="30" w:after="30" w:line="240" w:lineRule="auto"/>
              <w:rPr>
                <w:rFonts w:ascii="Lato" w:hAnsi="Lato"/>
                <w:sz w:val="19"/>
                <w:szCs w:val="19"/>
              </w:rPr>
            </w:pPr>
          </w:p>
        </w:tc>
        <w:tc>
          <w:tcPr>
            <w:tcW w:w="2604" w:type="dxa"/>
            <w:vMerge/>
            <w:tcMar>
              <w:top w:w="170" w:type="dxa"/>
              <w:bottom w:w="170" w:type="dxa"/>
            </w:tcMar>
          </w:tcPr>
          <w:p w14:paraId="5B536C6C" w14:textId="77777777" w:rsidR="000C4620" w:rsidRPr="00103D1F" w:rsidRDefault="000C4620" w:rsidP="000C4620">
            <w:pPr>
              <w:spacing w:before="30" w:after="30" w:line="240" w:lineRule="auto"/>
              <w:rPr>
                <w:rFonts w:ascii="Lato" w:hAnsi="Lato"/>
                <w:sz w:val="19"/>
                <w:szCs w:val="19"/>
              </w:rPr>
            </w:pPr>
          </w:p>
        </w:tc>
        <w:tc>
          <w:tcPr>
            <w:tcW w:w="2835" w:type="dxa"/>
            <w:noWrap/>
            <w:tcMar>
              <w:top w:w="170" w:type="dxa"/>
              <w:bottom w:w="170" w:type="dxa"/>
            </w:tcMar>
          </w:tcPr>
          <w:p w14:paraId="5FF5F6D5" w14:textId="77777777"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 Kryteria wykonalności</w:t>
            </w:r>
          </w:p>
          <w:p w14:paraId="7A0B2FE1" w14:textId="77777777" w:rsidR="000C4620" w:rsidRPr="00103D1F" w:rsidRDefault="000C4620" w:rsidP="000C4620">
            <w:pPr>
              <w:pStyle w:val="Nagwek4"/>
              <w:spacing w:before="0" w:line="240" w:lineRule="auto"/>
              <w:rPr>
                <w:rFonts w:ascii="Lato" w:hAnsi="Lato" w:cstheme="minorHAnsi"/>
                <w:b/>
                <w:i w:val="0"/>
                <w:color w:val="auto"/>
                <w:sz w:val="19"/>
                <w:szCs w:val="19"/>
              </w:rPr>
            </w:pPr>
          </w:p>
          <w:p w14:paraId="1A38B72A" w14:textId="77777777"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0CD77371" w14:textId="77777777" w:rsidR="000C4620" w:rsidRPr="00103D1F" w:rsidRDefault="000C4620" w:rsidP="000C4620">
            <w:pPr>
              <w:spacing w:after="0" w:line="240" w:lineRule="auto"/>
              <w:rPr>
                <w:rFonts w:ascii="Lato" w:hAnsi="Lato" w:cstheme="minorHAnsi"/>
                <w:sz w:val="19"/>
                <w:szCs w:val="19"/>
              </w:rPr>
            </w:pPr>
          </w:p>
          <w:p w14:paraId="40747DD5" w14:textId="77777777" w:rsidR="000C4620" w:rsidRPr="00103D1F" w:rsidRDefault="000C4620" w:rsidP="000C4620">
            <w:pPr>
              <w:spacing w:after="0" w:line="240" w:lineRule="auto"/>
              <w:rPr>
                <w:rFonts w:ascii="Lato" w:hAnsi="Lato" w:cstheme="minorHAnsi"/>
                <w:b/>
                <w:sz w:val="19"/>
                <w:szCs w:val="19"/>
              </w:rPr>
            </w:pPr>
            <w:r w:rsidRPr="00103D1F">
              <w:rPr>
                <w:rFonts w:ascii="Lato" w:hAnsi="Lato" w:cstheme="minorHAnsi"/>
                <w:b/>
                <w:sz w:val="19"/>
                <w:szCs w:val="19"/>
              </w:rPr>
              <w:t>Zakres rzeczowy projektu</w:t>
            </w:r>
          </w:p>
          <w:p w14:paraId="2A73496C" w14:textId="77777777" w:rsidR="000C4620" w:rsidRPr="00103D1F" w:rsidRDefault="000C4620" w:rsidP="000C4620">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500C2EAB" w14:textId="77777777" w:rsidR="000C4620" w:rsidRPr="00103D1F" w:rsidRDefault="000C4620" w:rsidP="000C4620">
            <w:pPr>
              <w:spacing w:after="0"/>
              <w:rPr>
                <w:rFonts w:ascii="Lato" w:hAnsi="Lato"/>
                <w:iCs/>
                <w:sz w:val="19"/>
                <w:szCs w:val="19"/>
              </w:rPr>
            </w:pPr>
            <w:r w:rsidRPr="00103D1F">
              <w:rPr>
                <w:rFonts w:ascii="Lato" w:hAnsi="Lato"/>
                <w:iCs/>
                <w:sz w:val="19"/>
                <w:szCs w:val="19"/>
              </w:rPr>
              <w:t xml:space="preserve">Kryterium dostępu </w:t>
            </w:r>
          </w:p>
          <w:p w14:paraId="7E672B3C" w14:textId="77777777" w:rsidR="000C4620" w:rsidRPr="00103D1F" w:rsidRDefault="000C4620" w:rsidP="000C4620">
            <w:pPr>
              <w:spacing w:after="0"/>
              <w:rPr>
                <w:rFonts w:ascii="Lato" w:hAnsi="Lato"/>
                <w:iCs/>
                <w:sz w:val="19"/>
                <w:szCs w:val="19"/>
              </w:rPr>
            </w:pPr>
            <w:r w:rsidRPr="00103D1F">
              <w:rPr>
                <w:rFonts w:ascii="Lato" w:hAnsi="Lato"/>
                <w:iCs/>
                <w:sz w:val="19"/>
                <w:szCs w:val="19"/>
              </w:rPr>
              <w:t>Ocena: tak/nie</w:t>
            </w:r>
          </w:p>
          <w:p w14:paraId="56F2AA2F" w14:textId="77777777" w:rsidR="000C4620" w:rsidRPr="00103D1F" w:rsidRDefault="000C4620" w:rsidP="000C4620">
            <w:pPr>
              <w:spacing w:after="0"/>
              <w:rPr>
                <w:rFonts w:ascii="Lato" w:hAnsi="Lato"/>
                <w:iCs/>
                <w:sz w:val="19"/>
                <w:szCs w:val="19"/>
              </w:rPr>
            </w:pPr>
          </w:p>
          <w:p w14:paraId="23D47413" w14:textId="3677C3FC"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5B50A5FC" w14:textId="77777777" w:rsidR="000C4620" w:rsidRPr="00103D1F" w:rsidRDefault="000C4620" w:rsidP="000C4620">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zakres rzeczowy projektu w kontekście jego celów, wskazanych problemów, lokalizacji, okresu realizacji, osiągnięcia deklarowanych wskaźników, uwarunkowań określonych dla celu szczegółowego 4 (v) w FEP 2021-2027 i w opisie Działania 6.8. w SZOP</w:t>
            </w:r>
            <w:r w:rsidRPr="00103D1F">
              <w:rPr>
                <w:rStyle w:val="Odwoanieprzypisudolnego"/>
                <w:rFonts w:ascii="Lato" w:hAnsi="Lato"/>
                <w:sz w:val="19"/>
                <w:szCs w:val="19"/>
              </w:rPr>
              <w:footnoteReference w:id="44"/>
            </w:r>
            <w:r w:rsidRPr="00103D1F">
              <w:rPr>
                <w:rFonts w:ascii="Lato" w:hAnsi="Lato"/>
                <w:sz w:val="19"/>
                <w:szCs w:val="19"/>
              </w:rPr>
              <w:t xml:space="preserve"> oraz rekomendacjach KS, tj.:</w:t>
            </w:r>
          </w:p>
          <w:p w14:paraId="3FFCA637" w14:textId="77777777" w:rsidR="000C4620" w:rsidRPr="00103D1F" w:rsidRDefault="000C4620" w:rsidP="006E474B">
            <w:pPr>
              <w:pStyle w:val="Akapitzlist"/>
              <w:numPr>
                <w:ilvl w:val="0"/>
                <w:numId w:val="20"/>
              </w:numPr>
              <w:spacing w:after="0"/>
              <w:ind w:left="360"/>
              <w:rPr>
                <w:rFonts w:ascii="Lato" w:hAnsi="Lato"/>
                <w:sz w:val="19"/>
                <w:szCs w:val="19"/>
              </w:rPr>
            </w:pPr>
            <w:r w:rsidRPr="00103D1F">
              <w:rPr>
                <w:rFonts w:ascii="Lato" w:hAnsi="Lato"/>
                <w:sz w:val="19"/>
                <w:szCs w:val="19"/>
              </w:rPr>
              <w:t>czy zakres projektu oraz zastosowane rozwiązania techniczne/technologiczne spełniają wymagania określone w opisie Działania 6.8. w SZOP oraz rekomendacjach KS, tj.:</w:t>
            </w:r>
          </w:p>
          <w:p w14:paraId="5A815482" w14:textId="0C545A13" w:rsidR="000C4620" w:rsidRPr="00103D1F" w:rsidRDefault="000C4620" w:rsidP="006E474B">
            <w:pPr>
              <w:pStyle w:val="Akapitzlist"/>
              <w:numPr>
                <w:ilvl w:val="1"/>
                <w:numId w:val="20"/>
              </w:numPr>
              <w:spacing w:after="120"/>
              <w:ind w:left="714" w:hanging="357"/>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 xml:space="preserve">rozwoju opieki jednego dnia oraz ambulatoryjnej opieki </w:t>
            </w:r>
            <w:r w:rsidR="00E77426">
              <w:rPr>
                <w:rFonts w:ascii="Lato" w:hAnsi="Lato"/>
                <w:b/>
                <w:sz w:val="19"/>
                <w:szCs w:val="19"/>
              </w:rPr>
              <w:t>zdrowotnej</w:t>
            </w:r>
            <w:r w:rsidR="00E77426" w:rsidRPr="00103D1F">
              <w:rPr>
                <w:rFonts w:ascii="Lato" w:hAnsi="Lato"/>
                <w:sz w:val="19"/>
                <w:szCs w:val="19"/>
              </w:rPr>
              <w:t xml:space="preserve"> </w:t>
            </w:r>
            <w:r w:rsidRPr="00103D1F">
              <w:rPr>
                <w:rFonts w:ascii="Lato" w:hAnsi="Lato"/>
                <w:sz w:val="19"/>
                <w:szCs w:val="19"/>
              </w:rPr>
              <w:t>(tj. obejmuje obszar tematyczny A wymieniony w opisie Działania w SZOP): czy infrastruktura wytworzona lub zakupiona w ramach projektu (w tym liczba i parametry wyrobów medycznych) są adekwatne do zakresu udzielanych przez podmiot wykonujący działalność leczniczą świadczeń opieki zdrowotnej zaplanowanych w projekcie lub będą adekwatne do zakresu udzielanych świadczeń najpóźniej w chwili zakończenia realizacji projektu?</w:t>
            </w:r>
          </w:p>
          <w:p w14:paraId="2E93F8D6" w14:textId="77777777"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2875CD74" w14:textId="7DBDFC03" w:rsidR="000C4620" w:rsidRPr="00103D1F" w:rsidRDefault="000C4620" w:rsidP="000C4620">
            <w:pPr>
              <w:rPr>
                <w:rFonts w:ascii="Lato" w:hAnsi="Lato"/>
                <w:b/>
                <w:sz w:val="19"/>
                <w:szCs w:val="19"/>
              </w:rPr>
            </w:pPr>
            <w:r w:rsidRPr="00103D1F">
              <w:rPr>
                <w:rFonts w:ascii="Lato" w:hAnsi="Lato"/>
                <w:sz w:val="19"/>
                <w:szCs w:val="19"/>
              </w:rPr>
              <w:t>Brzmienie kryterium zgodne z rekomendacją</w:t>
            </w:r>
          </w:p>
        </w:tc>
      </w:tr>
      <w:tr w:rsidR="00A7136D" w:rsidRPr="00103D1F" w14:paraId="6A71F449" w14:textId="77777777" w:rsidTr="000C4620">
        <w:trPr>
          <w:trHeight w:val="600"/>
        </w:trPr>
        <w:tc>
          <w:tcPr>
            <w:tcW w:w="534" w:type="dxa"/>
            <w:noWrap/>
            <w:tcMar>
              <w:top w:w="170" w:type="dxa"/>
              <w:bottom w:w="170" w:type="dxa"/>
            </w:tcMar>
          </w:tcPr>
          <w:p w14:paraId="5A0DA34F" w14:textId="774A99FD"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40</w:t>
            </w:r>
            <w:r w:rsidR="00B93F2A" w:rsidRPr="00103D1F">
              <w:rPr>
                <w:rFonts w:ascii="Lato" w:hAnsi="Lato"/>
                <w:sz w:val="19"/>
                <w:szCs w:val="19"/>
              </w:rPr>
              <w:t>.</w:t>
            </w:r>
          </w:p>
        </w:tc>
        <w:tc>
          <w:tcPr>
            <w:tcW w:w="2604" w:type="dxa"/>
            <w:tcMar>
              <w:top w:w="170" w:type="dxa"/>
              <w:bottom w:w="170" w:type="dxa"/>
            </w:tcMar>
          </w:tcPr>
          <w:p w14:paraId="583EECB5" w14:textId="2FE5127E"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 xml:space="preserve">W przypadku projektu przewidującego zakup wyrobów medycznych, kryteria zapewniają, że wnioskodawca najpóźniej z chwilą zakończenia realizacji projektu będzie dysponował kadrą medyczną wykwalifikowaną do obsługi zakupionych </w:t>
            </w:r>
            <w:r w:rsidRPr="00103D1F">
              <w:rPr>
                <w:rFonts w:ascii="Lato" w:hAnsi="Lato"/>
                <w:sz w:val="19"/>
                <w:szCs w:val="19"/>
              </w:rPr>
              <w:lastRenderedPageBreak/>
              <w:t>wyrobów medycznych np. poprzez zapewnienie odpowiedniego przeszkolenia personelu z obsługi zakupionego sprzętu i aparatury medycznej.</w:t>
            </w:r>
          </w:p>
        </w:tc>
        <w:tc>
          <w:tcPr>
            <w:tcW w:w="2835" w:type="dxa"/>
            <w:noWrap/>
            <w:tcMar>
              <w:top w:w="170" w:type="dxa"/>
              <w:bottom w:w="170" w:type="dxa"/>
            </w:tcMar>
          </w:tcPr>
          <w:p w14:paraId="30018AF2" w14:textId="77777777"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lastRenderedPageBreak/>
              <w:t>2.1. Kryteria wykonalności</w:t>
            </w:r>
          </w:p>
          <w:p w14:paraId="463C24C7" w14:textId="77777777" w:rsidR="000C4620" w:rsidRPr="00103D1F" w:rsidRDefault="000C4620" w:rsidP="000C4620">
            <w:pPr>
              <w:pStyle w:val="Nagwek4"/>
              <w:spacing w:before="0" w:line="240" w:lineRule="auto"/>
              <w:rPr>
                <w:rFonts w:ascii="Lato" w:hAnsi="Lato" w:cstheme="minorHAnsi"/>
                <w:b/>
                <w:i w:val="0"/>
                <w:color w:val="auto"/>
                <w:sz w:val="19"/>
                <w:szCs w:val="19"/>
              </w:rPr>
            </w:pPr>
          </w:p>
          <w:p w14:paraId="0C5BCF59" w14:textId="77777777"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2.1.2. Kryteria wykonalności instytucjonalnej</w:t>
            </w:r>
          </w:p>
          <w:p w14:paraId="392E2FC5" w14:textId="77777777" w:rsidR="000C4620" w:rsidRPr="00103D1F" w:rsidRDefault="000C4620" w:rsidP="000C4620">
            <w:pPr>
              <w:spacing w:after="0" w:line="240" w:lineRule="auto"/>
              <w:rPr>
                <w:rFonts w:ascii="Lato" w:hAnsi="Lato" w:cstheme="minorHAnsi"/>
                <w:sz w:val="19"/>
                <w:szCs w:val="19"/>
              </w:rPr>
            </w:pPr>
          </w:p>
          <w:p w14:paraId="3BEB7960" w14:textId="77777777" w:rsidR="000C4620" w:rsidRPr="00103D1F" w:rsidRDefault="000C4620" w:rsidP="000C4620">
            <w:pPr>
              <w:spacing w:after="0" w:line="240" w:lineRule="auto"/>
              <w:rPr>
                <w:rFonts w:ascii="Lato" w:hAnsi="Lato" w:cstheme="minorHAnsi"/>
                <w:b/>
                <w:sz w:val="19"/>
                <w:szCs w:val="19"/>
              </w:rPr>
            </w:pPr>
            <w:r w:rsidRPr="00103D1F">
              <w:rPr>
                <w:rFonts w:ascii="Lato" w:hAnsi="Lato" w:cstheme="minorHAnsi"/>
                <w:b/>
                <w:sz w:val="19"/>
                <w:szCs w:val="19"/>
              </w:rPr>
              <w:t>Potencjał wnioskodawców/partnerów</w:t>
            </w:r>
          </w:p>
          <w:p w14:paraId="539C256D" w14:textId="77777777" w:rsidR="000C4620" w:rsidRPr="00103D1F" w:rsidRDefault="000C4620" w:rsidP="000C4620">
            <w:pPr>
              <w:spacing w:after="0" w:line="240" w:lineRule="auto"/>
              <w:rPr>
                <w:rFonts w:ascii="Lato" w:hAnsi="Lato" w:cstheme="minorHAnsi"/>
                <w:b/>
                <w:sz w:val="19"/>
                <w:szCs w:val="19"/>
              </w:rPr>
            </w:pPr>
          </w:p>
          <w:p w14:paraId="2854A05D" w14:textId="1B105156" w:rsidR="000C4620" w:rsidRPr="00103D1F" w:rsidRDefault="000C4620" w:rsidP="000C4620">
            <w:pPr>
              <w:spacing w:after="0" w:line="240" w:lineRule="auto"/>
              <w:rPr>
                <w:rFonts w:ascii="Lato" w:hAnsi="Lato" w:cstheme="minorHAnsi"/>
                <w:b/>
                <w:sz w:val="19"/>
                <w:szCs w:val="19"/>
              </w:rPr>
            </w:pPr>
            <w:r w:rsidRPr="00103D1F">
              <w:rPr>
                <w:rFonts w:ascii="Lato" w:hAnsi="Lato"/>
                <w:sz w:val="19"/>
                <w:szCs w:val="19"/>
              </w:rPr>
              <w:lastRenderedPageBreak/>
              <w:t xml:space="preserve">(dotyczy projektów z zakresu rozwoju opieki jednego dnia oraz ambulatoryjnej opieki </w:t>
            </w:r>
            <w:r w:rsidR="008A5055">
              <w:rPr>
                <w:rFonts w:ascii="Lato" w:hAnsi="Lato"/>
                <w:sz w:val="19"/>
                <w:szCs w:val="19"/>
              </w:rPr>
              <w:t>zdrowotnej</w:t>
            </w:r>
            <w:r w:rsidRPr="00103D1F">
              <w:rPr>
                <w:rStyle w:val="Odwoanieprzypisudolnego"/>
                <w:rFonts w:ascii="Lato" w:hAnsi="Lato"/>
                <w:sz w:val="19"/>
                <w:szCs w:val="19"/>
              </w:rPr>
              <w:footnoteReference w:id="45"/>
            </w:r>
            <w:r w:rsidRPr="00103D1F">
              <w:rPr>
                <w:rFonts w:ascii="Lato" w:hAnsi="Lato"/>
                <w:sz w:val="19"/>
                <w:szCs w:val="19"/>
              </w:rPr>
              <w:t>)</w:t>
            </w:r>
          </w:p>
          <w:p w14:paraId="010BC1E3" w14:textId="77777777" w:rsidR="000C4620" w:rsidRPr="00103D1F" w:rsidRDefault="000C4620" w:rsidP="000C4620">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7002CAEB" w14:textId="77777777" w:rsidR="000C4620" w:rsidRPr="00103D1F" w:rsidRDefault="000C4620" w:rsidP="000C4620">
            <w:pPr>
              <w:spacing w:after="0"/>
              <w:rPr>
                <w:rFonts w:ascii="Lato" w:hAnsi="Lato"/>
                <w:iCs/>
                <w:sz w:val="19"/>
                <w:szCs w:val="19"/>
              </w:rPr>
            </w:pPr>
            <w:r w:rsidRPr="00103D1F">
              <w:rPr>
                <w:rFonts w:ascii="Lato" w:hAnsi="Lato"/>
                <w:iCs/>
                <w:sz w:val="19"/>
                <w:szCs w:val="19"/>
              </w:rPr>
              <w:lastRenderedPageBreak/>
              <w:t xml:space="preserve">Kryterium dostępu </w:t>
            </w:r>
          </w:p>
          <w:p w14:paraId="362F8D96" w14:textId="77777777" w:rsidR="000C4620" w:rsidRPr="00103D1F" w:rsidRDefault="000C4620" w:rsidP="000C4620">
            <w:pPr>
              <w:spacing w:after="0"/>
              <w:rPr>
                <w:rFonts w:ascii="Lato" w:hAnsi="Lato"/>
                <w:iCs/>
                <w:sz w:val="19"/>
                <w:szCs w:val="19"/>
              </w:rPr>
            </w:pPr>
            <w:r w:rsidRPr="00103D1F">
              <w:rPr>
                <w:rFonts w:ascii="Lato" w:hAnsi="Lato"/>
                <w:iCs/>
                <w:sz w:val="19"/>
                <w:szCs w:val="19"/>
              </w:rPr>
              <w:t>Ocena: tak/nie</w:t>
            </w:r>
          </w:p>
          <w:p w14:paraId="595782D7" w14:textId="77777777" w:rsidR="000C4620" w:rsidRPr="00103D1F" w:rsidRDefault="000C4620" w:rsidP="000C4620">
            <w:pPr>
              <w:spacing w:after="0"/>
              <w:rPr>
                <w:rFonts w:ascii="Lato" w:hAnsi="Lato"/>
                <w:iCs/>
                <w:sz w:val="19"/>
                <w:szCs w:val="19"/>
              </w:rPr>
            </w:pPr>
          </w:p>
          <w:p w14:paraId="3B19C4AF" w14:textId="0D4359A9"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6BD35CEB" w14:textId="77777777" w:rsidR="000C4620" w:rsidRPr="00103D1F" w:rsidRDefault="000C4620" w:rsidP="000C4620">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potencjał wnioskodawcy oraz ewentualnych partnerów (jeśli występują) lub deklaracji sposobu jego uzyskania w kontekście działań objętych zakresem projektu, tj.: </w:t>
            </w:r>
          </w:p>
          <w:p w14:paraId="26A089E0" w14:textId="77777777" w:rsidR="000C4620" w:rsidRPr="00103D1F" w:rsidRDefault="000C4620" w:rsidP="006E474B">
            <w:pPr>
              <w:pStyle w:val="Akapitzlist"/>
              <w:numPr>
                <w:ilvl w:val="1"/>
                <w:numId w:val="10"/>
              </w:numPr>
              <w:spacing w:after="0"/>
              <w:ind w:left="311" w:hanging="311"/>
              <w:rPr>
                <w:rFonts w:ascii="Lato" w:hAnsi="Lato"/>
                <w:b/>
                <w:sz w:val="19"/>
                <w:szCs w:val="19"/>
              </w:rPr>
            </w:pPr>
            <w:r w:rsidRPr="00103D1F">
              <w:rPr>
                <w:rFonts w:ascii="Lato" w:hAnsi="Lato"/>
                <w:sz w:val="19"/>
                <w:szCs w:val="19"/>
              </w:rPr>
              <w:t xml:space="preserve">czy zasoby techniczne (infrastruktura techniczna niezbędna do instalacji i użytkowania wyrobów medycznych objętych projektem) i kadrowe (wykwalifikowana kadra medyczna, która będzie obsługiwać produkty powstałe w wyniku realizacji projektu) wnioskodawcy/partnera (partnerów) </w:t>
            </w:r>
            <w:r w:rsidRPr="00103D1F">
              <w:rPr>
                <w:rFonts w:ascii="Lato" w:hAnsi="Lato"/>
                <w:sz w:val="19"/>
                <w:szCs w:val="19"/>
              </w:rPr>
              <w:lastRenderedPageBreak/>
              <w:t>finansowo zaangażowanych w realizację projektu (jeśli występuje/występują) są adekwatne i wystarczające do realizacji działań przewidzianych w projekcie?</w:t>
            </w:r>
          </w:p>
          <w:p w14:paraId="77D61C6E" w14:textId="77777777" w:rsidR="000C4620" w:rsidRPr="00103D1F" w:rsidRDefault="000C4620" w:rsidP="000C4620">
            <w:pPr>
              <w:spacing w:after="0"/>
              <w:rPr>
                <w:rFonts w:ascii="Lato" w:hAnsi="Lato"/>
                <w:b/>
                <w:sz w:val="19"/>
                <w:szCs w:val="19"/>
              </w:rPr>
            </w:pPr>
          </w:p>
          <w:p w14:paraId="6C0DA1CB" w14:textId="77777777"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669B2F49" w14:textId="6204D012" w:rsidR="000C4620" w:rsidRPr="00103D1F" w:rsidRDefault="000C4620" w:rsidP="000C4620">
            <w:pPr>
              <w:rPr>
                <w:rFonts w:ascii="Lato" w:hAnsi="Lato"/>
                <w:b/>
                <w:sz w:val="19"/>
                <w:szCs w:val="19"/>
              </w:rPr>
            </w:pPr>
            <w:r w:rsidRPr="00103D1F">
              <w:rPr>
                <w:rFonts w:ascii="Lato" w:hAnsi="Lato"/>
                <w:sz w:val="19"/>
                <w:szCs w:val="19"/>
              </w:rPr>
              <w:t>Brzmienie kryterium zgodne z rekomendacją</w:t>
            </w:r>
          </w:p>
        </w:tc>
      </w:tr>
      <w:tr w:rsidR="00A7136D" w:rsidRPr="00103D1F" w14:paraId="1F9270EF" w14:textId="77777777" w:rsidTr="000C4620">
        <w:trPr>
          <w:trHeight w:val="600"/>
        </w:trPr>
        <w:tc>
          <w:tcPr>
            <w:tcW w:w="534" w:type="dxa"/>
            <w:noWrap/>
            <w:tcMar>
              <w:top w:w="170" w:type="dxa"/>
              <w:bottom w:w="170" w:type="dxa"/>
            </w:tcMar>
          </w:tcPr>
          <w:p w14:paraId="138A810E" w14:textId="040265F1"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lastRenderedPageBreak/>
              <w:t>41</w:t>
            </w:r>
            <w:r w:rsidR="00B93F2A" w:rsidRPr="00103D1F">
              <w:rPr>
                <w:rFonts w:ascii="Lato" w:hAnsi="Lato"/>
                <w:sz w:val="19"/>
                <w:szCs w:val="19"/>
              </w:rPr>
              <w:t>.</w:t>
            </w:r>
          </w:p>
        </w:tc>
        <w:tc>
          <w:tcPr>
            <w:tcW w:w="2604" w:type="dxa"/>
            <w:tcMar>
              <w:top w:w="170" w:type="dxa"/>
              <w:bottom w:w="170" w:type="dxa"/>
            </w:tcMar>
          </w:tcPr>
          <w:p w14:paraId="4385B57A" w14:textId="6BDDB256"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W przypadku projektu przewidującego zakup wyrobów medycznych, kryteria zapewniają, że wnioskodawca najpóźniej z chwilą zakończenia realizacji projektu będzie dysponował infrastrukturą techniczną niezbędną do instalacji i użytkowania wyrobów medycznych objętych projektem.</w:t>
            </w:r>
          </w:p>
        </w:tc>
        <w:tc>
          <w:tcPr>
            <w:tcW w:w="2835" w:type="dxa"/>
            <w:noWrap/>
            <w:tcMar>
              <w:top w:w="170" w:type="dxa"/>
              <w:bottom w:w="170" w:type="dxa"/>
            </w:tcMar>
          </w:tcPr>
          <w:p w14:paraId="20FCFB0A" w14:textId="77777777"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 Kryteria wykonalności</w:t>
            </w:r>
          </w:p>
          <w:p w14:paraId="243772F8" w14:textId="77777777" w:rsidR="000C4620" w:rsidRPr="00103D1F" w:rsidRDefault="000C4620" w:rsidP="000C4620">
            <w:pPr>
              <w:rPr>
                <w:rFonts w:ascii="Lato" w:hAnsi="Lato"/>
                <w:sz w:val="19"/>
                <w:szCs w:val="19"/>
              </w:rPr>
            </w:pPr>
          </w:p>
          <w:p w14:paraId="7E4260BE" w14:textId="77777777"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2.1.2. Kryteria wykonalności instytucjonalnej</w:t>
            </w:r>
          </w:p>
          <w:p w14:paraId="53865242" w14:textId="77777777" w:rsidR="000C4620" w:rsidRPr="00103D1F" w:rsidRDefault="000C4620" w:rsidP="000C4620">
            <w:pPr>
              <w:spacing w:after="0" w:line="240" w:lineRule="auto"/>
              <w:rPr>
                <w:rFonts w:ascii="Lato" w:hAnsi="Lato" w:cstheme="minorHAnsi"/>
                <w:sz w:val="19"/>
                <w:szCs w:val="19"/>
              </w:rPr>
            </w:pPr>
          </w:p>
          <w:p w14:paraId="630E83EB" w14:textId="77777777" w:rsidR="000C4620" w:rsidRPr="00103D1F" w:rsidRDefault="000C4620" w:rsidP="000C4620">
            <w:pPr>
              <w:spacing w:after="0" w:line="240" w:lineRule="auto"/>
              <w:rPr>
                <w:rFonts w:ascii="Lato" w:hAnsi="Lato" w:cstheme="minorHAnsi"/>
                <w:b/>
                <w:sz w:val="19"/>
                <w:szCs w:val="19"/>
              </w:rPr>
            </w:pPr>
            <w:r w:rsidRPr="00103D1F">
              <w:rPr>
                <w:rFonts w:ascii="Lato" w:hAnsi="Lato" w:cstheme="minorHAnsi"/>
                <w:b/>
                <w:sz w:val="19"/>
                <w:szCs w:val="19"/>
              </w:rPr>
              <w:t>Potencjał wnioskodawców/partnerów</w:t>
            </w:r>
          </w:p>
          <w:p w14:paraId="3EE7B553" w14:textId="77777777" w:rsidR="000C4620" w:rsidRPr="00103D1F" w:rsidRDefault="000C4620" w:rsidP="000C4620">
            <w:pPr>
              <w:spacing w:after="0" w:line="240" w:lineRule="auto"/>
              <w:rPr>
                <w:rFonts w:ascii="Lato" w:hAnsi="Lato" w:cstheme="minorHAnsi"/>
                <w:b/>
                <w:sz w:val="19"/>
                <w:szCs w:val="19"/>
              </w:rPr>
            </w:pPr>
          </w:p>
          <w:p w14:paraId="5A23FAA8" w14:textId="5C0D2030" w:rsidR="000C4620" w:rsidRPr="00103D1F" w:rsidRDefault="000C4620" w:rsidP="000C4620">
            <w:pPr>
              <w:spacing w:after="0" w:line="240" w:lineRule="auto"/>
              <w:rPr>
                <w:rFonts w:ascii="Lato" w:hAnsi="Lato" w:cstheme="minorHAnsi"/>
                <w:b/>
                <w:sz w:val="19"/>
                <w:szCs w:val="19"/>
              </w:rPr>
            </w:pPr>
            <w:r w:rsidRPr="00103D1F">
              <w:rPr>
                <w:rFonts w:ascii="Lato" w:hAnsi="Lato"/>
                <w:sz w:val="19"/>
                <w:szCs w:val="19"/>
              </w:rPr>
              <w:t xml:space="preserve">(dotyczy projektów z zakresu rozwoju opieki jednego dnia oraz ambulatoryjnej opieki </w:t>
            </w:r>
            <w:r w:rsidR="008A5055">
              <w:rPr>
                <w:rFonts w:ascii="Lato" w:hAnsi="Lato"/>
                <w:sz w:val="19"/>
                <w:szCs w:val="19"/>
              </w:rPr>
              <w:t>zdrowotnej</w:t>
            </w:r>
            <w:r w:rsidRPr="00103D1F">
              <w:rPr>
                <w:rStyle w:val="Odwoanieprzypisudolnego"/>
                <w:rFonts w:ascii="Lato" w:hAnsi="Lato"/>
                <w:sz w:val="19"/>
                <w:szCs w:val="19"/>
              </w:rPr>
              <w:footnoteReference w:id="46"/>
            </w:r>
            <w:r w:rsidRPr="00103D1F">
              <w:rPr>
                <w:rFonts w:ascii="Lato" w:hAnsi="Lato"/>
                <w:sz w:val="19"/>
                <w:szCs w:val="19"/>
              </w:rPr>
              <w:t>)</w:t>
            </w:r>
          </w:p>
          <w:p w14:paraId="7B8FD66B" w14:textId="77777777" w:rsidR="000C4620" w:rsidRPr="00103D1F" w:rsidRDefault="000C4620" w:rsidP="000C4620">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79CA8823" w14:textId="77777777" w:rsidR="000C4620" w:rsidRPr="00103D1F" w:rsidRDefault="000C4620" w:rsidP="000C4620">
            <w:pPr>
              <w:spacing w:after="0"/>
              <w:rPr>
                <w:rFonts w:ascii="Lato" w:hAnsi="Lato"/>
                <w:iCs/>
                <w:sz w:val="19"/>
                <w:szCs w:val="19"/>
              </w:rPr>
            </w:pPr>
            <w:r w:rsidRPr="00103D1F">
              <w:rPr>
                <w:rFonts w:ascii="Lato" w:hAnsi="Lato"/>
                <w:iCs/>
                <w:sz w:val="19"/>
                <w:szCs w:val="19"/>
              </w:rPr>
              <w:t xml:space="preserve">Kryterium dostępu </w:t>
            </w:r>
          </w:p>
          <w:p w14:paraId="69D5965B" w14:textId="77777777" w:rsidR="000C4620" w:rsidRPr="00103D1F" w:rsidRDefault="000C4620" w:rsidP="000C4620">
            <w:pPr>
              <w:spacing w:after="0"/>
              <w:rPr>
                <w:rFonts w:ascii="Lato" w:hAnsi="Lato"/>
                <w:iCs/>
                <w:sz w:val="19"/>
                <w:szCs w:val="19"/>
              </w:rPr>
            </w:pPr>
            <w:r w:rsidRPr="00103D1F">
              <w:rPr>
                <w:rFonts w:ascii="Lato" w:hAnsi="Lato"/>
                <w:iCs/>
                <w:sz w:val="19"/>
                <w:szCs w:val="19"/>
              </w:rPr>
              <w:t>Ocena: tak/nie</w:t>
            </w:r>
          </w:p>
          <w:p w14:paraId="41F613C6" w14:textId="77777777" w:rsidR="000C4620" w:rsidRPr="00103D1F" w:rsidRDefault="000C4620" w:rsidP="000C4620">
            <w:pPr>
              <w:spacing w:after="0"/>
              <w:rPr>
                <w:rFonts w:ascii="Lato" w:hAnsi="Lato"/>
                <w:iCs/>
                <w:sz w:val="19"/>
                <w:szCs w:val="19"/>
              </w:rPr>
            </w:pPr>
          </w:p>
          <w:p w14:paraId="5821C38D" w14:textId="1861704B"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6D1DAD28" w14:textId="77777777" w:rsidR="000C4620" w:rsidRPr="00103D1F" w:rsidRDefault="000C4620" w:rsidP="000C4620">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potencjał wnioskodawcy oraz ewentualnych partnerów (jeśli występują) lub deklaracji sposobu jego uzyskania w kontekście działań objętych zakresem projektu, tj.: </w:t>
            </w:r>
          </w:p>
          <w:p w14:paraId="2688D56A" w14:textId="77777777" w:rsidR="000C4620" w:rsidRPr="00103D1F" w:rsidRDefault="000C4620" w:rsidP="006E474B">
            <w:pPr>
              <w:pStyle w:val="Akapitzlist"/>
              <w:numPr>
                <w:ilvl w:val="1"/>
                <w:numId w:val="10"/>
              </w:numPr>
              <w:spacing w:after="0"/>
              <w:ind w:left="311" w:hanging="311"/>
              <w:rPr>
                <w:rFonts w:ascii="Lato" w:hAnsi="Lato"/>
                <w:b/>
                <w:sz w:val="19"/>
                <w:szCs w:val="19"/>
              </w:rPr>
            </w:pPr>
            <w:r w:rsidRPr="00103D1F">
              <w:rPr>
                <w:rFonts w:ascii="Lato" w:hAnsi="Lato"/>
                <w:sz w:val="19"/>
                <w:szCs w:val="19"/>
              </w:rPr>
              <w:t>czy zasoby techniczne (infrastruktura techniczna niezbędna do instalacji i użytkowania wyrobów medycznych objętych projektem) i kadrowe (wykwalifikowana kadra medyczna, która będzie obsługiwać produkty powstałe w wyniku realizacji projektu) wnioskodawcy/partnera (partnerów) finansowo zaangażowanych w realizację projektu (jeśli występuje/występują) są adekwatne i wystarczające do realizacji działań przewidzianych w projekcie?</w:t>
            </w:r>
          </w:p>
          <w:p w14:paraId="6A6FFCFA" w14:textId="77777777" w:rsidR="000C4620" w:rsidRPr="00103D1F" w:rsidRDefault="000C4620" w:rsidP="000C4620">
            <w:pPr>
              <w:spacing w:after="0"/>
              <w:rPr>
                <w:rFonts w:ascii="Lato" w:hAnsi="Lato"/>
                <w:b/>
                <w:sz w:val="19"/>
                <w:szCs w:val="19"/>
              </w:rPr>
            </w:pPr>
          </w:p>
          <w:p w14:paraId="6548E8DF" w14:textId="77777777"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2257DBA8" w14:textId="391A9BFD" w:rsidR="000C4620" w:rsidRPr="00103D1F" w:rsidRDefault="000C4620" w:rsidP="000C4620">
            <w:pPr>
              <w:rPr>
                <w:rFonts w:ascii="Lato" w:hAnsi="Lato"/>
                <w:b/>
                <w:sz w:val="19"/>
                <w:szCs w:val="19"/>
              </w:rPr>
            </w:pPr>
            <w:r w:rsidRPr="00103D1F">
              <w:rPr>
                <w:rFonts w:ascii="Lato" w:hAnsi="Lato"/>
                <w:sz w:val="19"/>
                <w:szCs w:val="19"/>
              </w:rPr>
              <w:t>Brzmienie kryterium zgodne z rekomendacją</w:t>
            </w:r>
          </w:p>
        </w:tc>
      </w:tr>
      <w:tr w:rsidR="00A7136D" w:rsidRPr="00103D1F" w14:paraId="29013E51" w14:textId="77777777" w:rsidTr="000C4620">
        <w:trPr>
          <w:trHeight w:val="600"/>
        </w:trPr>
        <w:tc>
          <w:tcPr>
            <w:tcW w:w="534" w:type="dxa"/>
            <w:noWrap/>
            <w:tcMar>
              <w:top w:w="170" w:type="dxa"/>
              <w:bottom w:w="170" w:type="dxa"/>
            </w:tcMar>
          </w:tcPr>
          <w:p w14:paraId="557D88BC" w14:textId="6B0D78BC"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42</w:t>
            </w:r>
            <w:r w:rsidR="00B93F2A" w:rsidRPr="00103D1F">
              <w:rPr>
                <w:rFonts w:ascii="Lato" w:hAnsi="Lato"/>
                <w:sz w:val="19"/>
                <w:szCs w:val="19"/>
              </w:rPr>
              <w:t>.</w:t>
            </w:r>
          </w:p>
        </w:tc>
        <w:tc>
          <w:tcPr>
            <w:tcW w:w="2604" w:type="dxa"/>
            <w:tcMar>
              <w:top w:w="170" w:type="dxa"/>
              <w:bottom w:w="170" w:type="dxa"/>
            </w:tcMar>
          </w:tcPr>
          <w:p w14:paraId="4BF373D4" w14:textId="74760CA0"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 xml:space="preserve">Projekty będą prowadziły do optymalizacji piramidy świadczeń opieki zdrowotnej, zgodnie z </w:t>
            </w:r>
            <w:r w:rsidRPr="00103D1F">
              <w:rPr>
                <w:rFonts w:ascii="Lato" w:hAnsi="Lato"/>
                <w:sz w:val="19"/>
                <w:szCs w:val="19"/>
              </w:rPr>
              <w:lastRenderedPageBreak/>
              <w:t>postanowieniami polityki publicznej pn. „Zdrowa Przyszłość. Ramy strategiczne dla systemu ochrony zdrowia na lata 2021-2027 z perspektywą do 2030 r.”</w:t>
            </w:r>
          </w:p>
        </w:tc>
        <w:tc>
          <w:tcPr>
            <w:tcW w:w="2835" w:type="dxa"/>
            <w:noWrap/>
            <w:tcMar>
              <w:top w:w="170" w:type="dxa"/>
              <w:bottom w:w="170" w:type="dxa"/>
            </w:tcMar>
          </w:tcPr>
          <w:p w14:paraId="55AF7C8F" w14:textId="6FCF5E44" w:rsidR="000C4620" w:rsidRPr="00103D1F" w:rsidRDefault="000C4620" w:rsidP="000C4620">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lastRenderedPageBreak/>
              <w:t>-</w:t>
            </w:r>
          </w:p>
        </w:tc>
        <w:tc>
          <w:tcPr>
            <w:tcW w:w="1986" w:type="dxa"/>
            <w:noWrap/>
            <w:tcMar>
              <w:top w:w="170" w:type="dxa"/>
              <w:bottom w:w="170" w:type="dxa"/>
            </w:tcMar>
          </w:tcPr>
          <w:p w14:paraId="484A4D0B" w14:textId="0160588F" w:rsidR="000C4620" w:rsidRPr="00103D1F" w:rsidRDefault="000C4620" w:rsidP="000C4620">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6832112E"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 xml:space="preserve">Nie dotyczy. </w:t>
            </w:r>
          </w:p>
          <w:p w14:paraId="63CA0A7F"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590187F2"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657A89B1" w14:textId="77777777" w:rsidR="000C4620" w:rsidRPr="00103D1F" w:rsidRDefault="000C4620" w:rsidP="000C4620">
            <w:pPr>
              <w:spacing w:after="0"/>
              <w:rPr>
                <w:rFonts w:ascii="Lato" w:hAnsi="Lato"/>
                <w:b/>
                <w:sz w:val="19"/>
                <w:szCs w:val="19"/>
              </w:rPr>
            </w:pPr>
          </w:p>
        </w:tc>
      </w:tr>
      <w:tr w:rsidR="00A7136D" w:rsidRPr="00103D1F" w14:paraId="2D3A7FCC" w14:textId="77777777" w:rsidTr="000C4620">
        <w:trPr>
          <w:trHeight w:val="600"/>
        </w:trPr>
        <w:tc>
          <w:tcPr>
            <w:tcW w:w="534" w:type="dxa"/>
            <w:noWrap/>
            <w:tcMar>
              <w:top w:w="170" w:type="dxa"/>
              <w:bottom w:w="170" w:type="dxa"/>
            </w:tcMar>
          </w:tcPr>
          <w:p w14:paraId="01D1AE63" w14:textId="7EDDA83F"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lastRenderedPageBreak/>
              <w:t>43</w:t>
            </w:r>
            <w:r w:rsidR="00B93F2A" w:rsidRPr="00103D1F">
              <w:rPr>
                <w:rFonts w:ascii="Lato" w:hAnsi="Lato"/>
                <w:sz w:val="19"/>
                <w:szCs w:val="19"/>
              </w:rPr>
              <w:t>.</w:t>
            </w:r>
          </w:p>
        </w:tc>
        <w:tc>
          <w:tcPr>
            <w:tcW w:w="2604" w:type="dxa"/>
            <w:tcMar>
              <w:top w:w="170" w:type="dxa"/>
              <w:bottom w:w="170" w:type="dxa"/>
            </w:tcMar>
          </w:tcPr>
          <w:p w14:paraId="641BCB81" w14:textId="0F472EF6"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Kryteria premiują projekty realizowane przez podmioty wykonujące działalność leczniczą udzielające świadczeń opieki zdrowotnej w zakresie AOS w powiatach, w których liczba poradni objętych wsparciem w specjalnościach medycznych</w:t>
            </w:r>
            <w:r w:rsidRPr="00103D1F">
              <w:rPr>
                <w:rStyle w:val="Odwoanieprzypisudolnego"/>
                <w:rFonts w:ascii="Lato" w:hAnsi="Lato"/>
                <w:sz w:val="19"/>
                <w:szCs w:val="19"/>
              </w:rPr>
              <w:footnoteReference w:id="47"/>
            </w:r>
            <w:r w:rsidRPr="00103D1F">
              <w:rPr>
                <w:rFonts w:ascii="Lato" w:hAnsi="Lato"/>
                <w:sz w:val="19"/>
                <w:szCs w:val="19"/>
              </w:rPr>
              <w:t xml:space="preserve"> będących przedmiotem projektu na 10 tys. mieszkańców powiatu</w:t>
            </w:r>
            <w:r w:rsidRPr="00103D1F">
              <w:rPr>
                <w:rStyle w:val="Odwoanieprzypisudolnego"/>
                <w:rFonts w:ascii="Lato" w:hAnsi="Lato"/>
                <w:sz w:val="19"/>
                <w:szCs w:val="19"/>
              </w:rPr>
              <w:footnoteReference w:id="48"/>
            </w:r>
            <w:r w:rsidRPr="00103D1F">
              <w:rPr>
                <w:rFonts w:ascii="Lato" w:hAnsi="Lato"/>
                <w:sz w:val="19"/>
                <w:szCs w:val="19"/>
              </w:rPr>
              <w:t xml:space="preserve"> jest mniejsza od średniej dla województwa</w:t>
            </w:r>
            <w:r w:rsidRPr="00103D1F">
              <w:rPr>
                <w:rStyle w:val="Odwoanieprzypisudolnego"/>
                <w:rFonts w:ascii="Lato" w:hAnsi="Lato"/>
                <w:sz w:val="19"/>
                <w:szCs w:val="19"/>
              </w:rPr>
              <w:footnoteReference w:id="49"/>
            </w:r>
            <w:r w:rsidRPr="00103D1F">
              <w:rPr>
                <w:rFonts w:ascii="Lato" w:hAnsi="Lato"/>
                <w:sz w:val="19"/>
                <w:szCs w:val="19"/>
              </w:rPr>
              <w:t>.</w:t>
            </w:r>
          </w:p>
        </w:tc>
        <w:tc>
          <w:tcPr>
            <w:tcW w:w="2835" w:type="dxa"/>
            <w:noWrap/>
            <w:tcMar>
              <w:top w:w="170" w:type="dxa"/>
              <w:bottom w:w="170" w:type="dxa"/>
            </w:tcMar>
          </w:tcPr>
          <w:p w14:paraId="18D02793"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048AE4E8"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5F7C5C17" w14:textId="77777777" w:rsidR="000C4620" w:rsidRPr="00103D1F" w:rsidRDefault="000C4620" w:rsidP="000C4620">
            <w:pPr>
              <w:rPr>
                <w:rFonts w:ascii="Lato" w:hAnsi="Lato"/>
                <w:sz w:val="19"/>
                <w:szCs w:val="19"/>
              </w:rPr>
            </w:pPr>
          </w:p>
          <w:p w14:paraId="40E5C6F5" w14:textId="77777777" w:rsidR="000C4620" w:rsidRPr="00103D1F" w:rsidRDefault="000C4620" w:rsidP="000C4620">
            <w:pPr>
              <w:rPr>
                <w:rFonts w:ascii="Lato" w:hAnsi="Lato"/>
                <w:b/>
                <w:sz w:val="19"/>
                <w:szCs w:val="19"/>
              </w:rPr>
            </w:pPr>
            <w:r w:rsidRPr="00103D1F">
              <w:rPr>
                <w:rFonts w:ascii="Lato" w:hAnsi="Lato"/>
                <w:b/>
                <w:sz w:val="19"/>
                <w:szCs w:val="19"/>
              </w:rPr>
              <w:t>Dostępność poradni</w:t>
            </w:r>
          </w:p>
          <w:p w14:paraId="195AEEE8" w14:textId="7E98CA5E"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i w:val="0"/>
                <w:color w:val="auto"/>
                <w:sz w:val="19"/>
                <w:szCs w:val="19"/>
              </w:rPr>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50"/>
            </w:r>
            <w:r w:rsidRPr="00103D1F">
              <w:rPr>
                <w:rFonts w:ascii="Lato" w:hAnsi="Lato"/>
                <w:i w:val="0"/>
                <w:color w:val="auto"/>
                <w:sz w:val="19"/>
                <w:szCs w:val="19"/>
              </w:rPr>
              <w:t>)</w:t>
            </w:r>
          </w:p>
        </w:tc>
        <w:tc>
          <w:tcPr>
            <w:tcW w:w="1986" w:type="dxa"/>
            <w:noWrap/>
            <w:tcMar>
              <w:top w:w="170" w:type="dxa"/>
              <w:bottom w:w="170" w:type="dxa"/>
            </w:tcMar>
          </w:tcPr>
          <w:p w14:paraId="45809C86" w14:textId="77777777" w:rsidR="000C4620" w:rsidRPr="00103D1F" w:rsidRDefault="000C4620" w:rsidP="000C4620">
            <w:pPr>
              <w:spacing w:after="0"/>
              <w:rPr>
                <w:rFonts w:ascii="Lato" w:hAnsi="Lato"/>
                <w:sz w:val="19"/>
                <w:szCs w:val="19"/>
              </w:rPr>
            </w:pPr>
            <w:r w:rsidRPr="00103D1F">
              <w:rPr>
                <w:rFonts w:ascii="Lato" w:hAnsi="Lato"/>
                <w:sz w:val="19"/>
                <w:szCs w:val="19"/>
              </w:rPr>
              <w:t>Kryterium premiujące</w:t>
            </w:r>
          </w:p>
          <w:p w14:paraId="72018935" w14:textId="77777777" w:rsidR="000C4620" w:rsidRPr="00103D1F" w:rsidRDefault="000C4620" w:rsidP="000C4620">
            <w:pPr>
              <w:spacing w:after="0"/>
              <w:rPr>
                <w:rFonts w:ascii="Lato" w:hAnsi="Lato"/>
                <w:sz w:val="19"/>
                <w:szCs w:val="19"/>
              </w:rPr>
            </w:pPr>
            <w:r w:rsidRPr="00103D1F">
              <w:rPr>
                <w:rFonts w:ascii="Lato" w:hAnsi="Lato"/>
                <w:sz w:val="19"/>
                <w:szCs w:val="19"/>
              </w:rPr>
              <w:t>Ocena: tak/nie dotyczy</w:t>
            </w:r>
          </w:p>
          <w:p w14:paraId="3FF9AFDD" w14:textId="77777777" w:rsidR="000C4620" w:rsidRPr="00103D1F" w:rsidRDefault="000C4620" w:rsidP="000C4620">
            <w:pPr>
              <w:spacing w:after="0"/>
              <w:rPr>
                <w:rFonts w:ascii="Lato" w:hAnsi="Lato"/>
                <w:b/>
                <w:sz w:val="19"/>
                <w:szCs w:val="19"/>
              </w:rPr>
            </w:pPr>
          </w:p>
          <w:p w14:paraId="508BF8FF" w14:textId="68DC83A1"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6EB2A93A" w14:textId="77777777" w:rsidR="000C4620" w:rsidRPr="00103D1F" w:rsidRDefault="000C4620" w:rsidP="000C4620">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projekt realizowany jest przez podmiot wykonujący działalność leczniczą udzielający świadczeń opieki zdrowotnej w zakresie ambulatoryjnej opieki specjalistycznej w powiecie, w którym liczba poradni objętych wsparciem w specjalnościach medycznych</w:t>
            </w:r>
            <w:r w:rsidRPr="00103D1F">
              <w:rPr>
                <w:rStyle w:val="Odwoanieprzypisudolnego"/>
                <w:rFonts w:ascii="Lato" w:hAnsi="Lato"/>
                <w:sz w:val="19"/>
                <w:szCs w:val="19"/>
              </w:rPr>
              <w:footnoteReference w:id="51"/>
            </w:r>
            <w:r w:rsidRPr="00103D1F">
              <w:rPr>
                <w:rFonts w:ascii="Lato" w:hAnsi="Lato"/>
                <w:sz w:val="19"/>
                <w:szCs w:val="19"/>
              </w:rPr>
              <w:t xml:space="preserve"> będących przedmiotem projektu na 10 tys. mieszkańców powiatu</w:t>
            </w:r>
            <w:r w:rsidRPr="00103D1F">
              <w:rPr>
                <w:rStyle w:val="Odwoanieprzypisudolnego"/>
                <w:rFonts w:ascii="Lato" w:hAnsi="Lato"/>
                <w:sz w:val="19"/>
                <w:szCs w:val="19"/>
              </w:rPr>
              <w:footnoteReference w:id="52"/>
            </w:r>
            <w:r w:rsidRPr="00103D1F">
              <w:rPr>
                <w:rFonts w:ascii="Lato" w:hAnsi="Lato"/>
                <w:sz w:val="19"/>
                <w:szCs w:val="19"/>
              </w:rPr>
              <w:t xml:space="preserve"> jest mniejsza od średniej dla województwa</w:t>
            </w:r>
            <w:r w:rsidRPr="00103D1F">
              <w:rPr>
                <w:rStyle w:val="Odwoanieprzypisudolnego"/>
                <w:rFonts w:ascii="Lato" w:hAnsi="Lato"/>
                <w:sz w:val="19"/>
                <w:szCs w:val="19"/>
              </w:rPr>
              <w:footnoteReference w:id="53"/>
            </w:r>
            <w:r w:rsidRPr="00103D1F">
              <w:rPr>
                <w:rFonts w:ascii="Lato" w:hAnsi="Lato"/>
                <w:sz w:val="19"/>
                <w:szCs w:val="19"/>
              </w:rPr>
              <w:t>?</w:t>
            </w:r>
          </w:p>
          <w:p w14:paraId="57130BEE" w14:textId="77777777" w:rsidR="000C4620" w:rsidRPr="00103D1F" w:rsidRDefault="000C4620" w:rsidP="000C4620">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p w14:paraId="10BD9F07" w14:textId="77777777" w:rsidR="000C4620" w:rsidRPr="00103D1F" w:rsidRDefault="000C4620" w:rsidP="000C4620">
            <w:pPr>
              <w:rPr>
                <w:rFonts w:ascii="Lato" w:hAnsi="Lato"/>
                <w:sz w:val="19"/>
                <w:szCs w:val="19"/>
              </w:rPr>
            </w:pPr>
            <w:r w:rsidRPr="00103D1F">
              <w:rPr>
                <w:rFonts w:ascii="Lato" w:hAnsi="Lato"/>
                <w:sz w:val="19"/>
                <w:szCs w:val="19"/>
              </w:rPr>
              <w:t>Brzmienie kryterium zgodne z rekomendacją</w:t>
            </w:r>
          </w:p>
          <w:p w14:paraId="24DC29C0" w14:textId="558A82CB" w:rsidR="000C4620" w:rsidRPr="00103D1F" w:rsidRDefault="000C4620" w:rsidP="000C4620">
            <w:pPr>
              <w:rPr>
                <w:rFonts w:ascii="Lato" w:hAnsi="Lato"/>
                <w:b/>
                <w:sz w:val="19"/>
                <w:szCs w:val="19"/>
              </w:rPr>
            </w:pPr>
            <w:r w:rsidRPr="00103D1F">
              <w:rPr>
                <w:rFonts w:ascii="Lato" w:hAnsi="Lato"/>
                <w:b/>
                <w:sz w:val="19"/>
                <w:szCs w:val="19"/>
              </w:rPr>
              <w:t>Ocena dokonywana jest na podstawie</w:t>
            </w:r>
            <w:r w:rsidRPr="00103D1F">
              <w:rPr>
                <w:rFonts w:ascii="Lato" w:hAnsi="Lato"/>
                <w:sz w:val="19"/>
                <w:szCs w:val="19"/>
              </w:rPr>
              <w:t xml:space="preserve"> </w:t>
            </w:r>
            <w:r w:rsidRPr="00103D1F">
              <w:rPr>
                <w:rFonts w:ascii="Lato" w:hAnsi="Lato"/>
                <w:b/>
                <w:sz w:val="19"/>
                <w:szCs w:val="19"/>
              </w:rPr>
              <w:t>właściwej mapy potrzeb zdrowotnych</w:t>
            </w:r>
            <w:r w:rsidRPr="00103D1F">
              <w:rPr>
                <w:rFonts w:ascii="Lato" w:hAnsi="Lato"/>
                <w:b/>
                <w:sz w:val="19"/>
                <w:szCs w:val="19"/>
                <w:vertAlign w:val="superscript"/>
              </w:rPr>
              <w:footnoteReference w:id="54"/>
            </w:r>
            <w:r w:rsidRPr="00103D1F">
              <w:rPr>
                <w:rFonts w:ascii="Lato" w:hAnsi="Lato"/>
                <w:b/>
                <w:sz w:val="19"/>
                <w:szCs w:val="19"/>
              </w:rPr>
              <w:t xml:space="preserve"> lub danych źródłowych do ww. mapy dostępnych na internetowej platformie danych Baza Analiz Systemowych i Wdrożeniowych</w:t>
            </w:r>
            <w:r w:rsidRPr="00103D1F">
              <w:rPr>
                <w:rFonts w:ascii="Lato" w:hAnsi="Lato"/>
                <w:b/>
                <w:sz w:val="19"/>
                <w:szCs w:val="19"/>
                <w:vertAlign w:val="superscript"/>
              </w:rPr>
              <w:footnoteReference w:id="55"/>
            </w:r>
            <w:r w:rsidRPr="00103D1F">
              <w:rPr>
                <w:rFonts w:ascii="Lato" w:hAnsi="Lato"/>
                <w:b/>
                <w:sz w:val="19"/>
                <w:szCs w:val="19"/>
              </w:rPr>
              <w:t xml:space="preserve"> udostępnionej przez Ministerstwo Zdrowia.</w:t>
            </w:r>
          </w:p>
        </w:tc>
      </w:tr>
      <w:tr w:rsidR="00A7136D" w:rsidRPr="00103D1F" w14:paraId="458513E3" w14:textId="77777777" w:rsidTr="000C4620">
        <w:trPr>
          <w:trHeight w:val="600"/>
        </w:trPr>
        <w:tc>
          <w:tcPr>
            <w:tcW w:w="534" w:type="dxa"/>
            <w:noWrap/>
            <w:tcMar>
              <w:top w:w="170" w:type="dxa"/>
              <w:bottom w:w="170" w:type="dxa"/>
            </w:tcMar>
          </w:tcPr>
          <w:p w14:paraId="218BD72F" w14:textId="188C8515"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lastRenderedPageBreak/>
              <w:t>44</w:t>
            </w:r>
            <w:r w:rsidR="00B93F2A" w:rsidRPr="00103D1F">
              <w:rPr>
                <w:rFonts w:ascii="Lato" w:hAnsi="Lato"/>
                <w:sz w:val="19"/>
                <w:szCs w:val="19"/>
              </w:rPr>
              <w:t>.</w:t>
            </w:r>
          </w:p>
        </w:tc>
        <w:tc>
          <w:tcPr>
            <w:tcW w:w="2604" w:type="dxa"/>
            <w:tcMar>
              <w:top w:w="170" w:type="dxa"/>
              <w:bottom w:w="170" w:type="dxa"/>
            </w:tcMar>
          </w:tcPr>
          <w:p w14:paraId="0CCADD99" w14:textId="0FEF8E05"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Kryteria premiują projekty realizowane przez podmioty wykonujące działalność leczniczą udzielające świadczeń opieki zdrowotnej w zakresie AOS, którego dotyczy projekt, w powiatach, w których liczba porad na 1 tys. mieszkańców jest mniejsza od wartości średniej dla województwa.</w:t>
            </w:r>
            <w:r w:rsidRPr="00103D1F">
              <w:rPr>
                <w:rStyle w:val="Odwoanieprzypisudolnego"/>
                <w:rFonts w:ascii="Lato" w:hAnsi="Lato"/>
                <w:sz w:val="19"/>
                <w:szCs w:val="19"/>
              </w:rPr>
              <w:footnoteReference w:id="56"/>
            </w:r>
          </w:p>
        </w:tc>
        <w:tc>
          <w:tcPr>
            <w:tcW w:w="2835" w:type="dxa"/>
            <w:noWrap/>
            <w:tcMar>
              <w:top w:w="170" w:type="dxa"/>
              <w:bottom w:w="170" w:type="dxa"/>
            </w:tcMar>
          </w:tcPr>
          <w:p w14:paraId="409FE0E8"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508405C3"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73DDEFBD" w14:textId="77777777" w:rsidR="000C4620" w:rsidRPr="00103D1F" w:rsidRDefault="000C4620" w:rsidP="000C4620">
            <w:pPr>
              <w:rPr>
                <w:rFonts w:ascii="Lato" w:hAnsi="Lato"/>
                <w:sz w:val="19"/>
                <w:szCs w:val="19"/>
              </w:rPr>
            </w:pPr>
          </w:p>
          <w:p w14:paraId="24432710" w14:textId="77777777" w:rsidR="000C4620" w:rsidRPr="00103D1F" w:rsidRDefault="000C4620" w:rsidP="000C4620">
            <w:pPr>
              <w:rPr>
                <w:rFonts w:ascii="Lato" w:hAnsi="Lato"/>
                <w:b/>
                <w:sz w:val="19"/>
                <w:szCs w:val="19"/>
              </w:rPr>
            </w:pPr>
            <w:r w:rsidRPr="00103D1F">
              <w:rPr>
                <w:rFonts w:ascii="Lato" w:hAnsi="Lato"/>
                <w:b/>
                <w:sz w:val="19"/>
                <w:szCs w:val="19"/>
              </w:rPr>
              <w:t>Dostępność porad</w:t>
            </w:r>
          </w:p>
          <w:p w14:paraId="5DA400E9" w14:textId="46987ECB"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i w:val="0"/>
                <w:color w:val="auto"/>
                <w:sz w:val="19"/>
                <w:szCs w:val="19"/>
              </w:rPr>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57"/>
            </w:r>
            <w:r w:rsidRPr="00103D1F">
              <w:rPr>
                <w:rFonts w:ascii="Lato" w:hAnsi="Lato"/>
                <w:i w:val="0"/>
                <w:color w:val="auto"/>
                <w:sz w:val="19"/>
                <w:szCs w:val="19"/>
              </w:rPr>
              <w:t>)</w:t>
            </w:r>
          </w:p>
        </w:tc>
        <w:tc>
          <w:tcPr>
            <w:tcW w:w="1986" w:type="dxa"/>
            <w:noWrap/>
            <w:tcMar>
              <w:top w:w="170" w:type="dxa"/>
              <w:bottom w:w="170" w:type="dxa"/>
            </w:tcMar>
          </w:tcPr>
          <w:p w14:paraId="35440E0D" w14:textId="77777777" w:rsidR="000C4620" w:rsidRPr="00103D1F" w:rsidRDefault="000C4620" w:rsidP="000C4620">
            <w:pPr>
              <w:spacing w:after="0"/>
              <w:rPr>
                <w:rFonts w:ascii="Lato" w:hAnsi="Lato"/>
                <w:sz w:val="19"/>
                <w:szCs w:val="19"/>
              </w:rPr>
            </w:pPr>
            <w:r w:rsidRPr="00103D1F">
              <w:rPr>
                <w:rFonts w:ascii="Lato" w:hAnsi="Lato"/>
                <w:sz w:val="19"/>
                <w:szCs w:val="19"/>
              </w:rPr>
              <w:t>Kryterium premiujące</w:t>
            </w:r>
          </w:p>
          <w:p w14:paraId="0EDBE93C" w14:textId="77777777" w:rsidR="000C4620" w:rsidRPr="00103D1F" w:rsidRDefault="000C4620" w:rsidP="000C4620">
            <w:pPr>
              <w:spacing w:after="0"/>
              <w:rPr>
                <w:rFonts w:ascii="Lato" w:hAnsi="Lato"/>
                <w:sz w:val="19"/>
                <w:szCs w:val="19"/>
              </w:rPr>
            </w:pPr>
            <w:r w:rsidRPr="00103D1F">
              <w:rPr>
                <w:rFonts w:ascii="Lato" w:hAnsi="Lato"/>
                <w:sz w:val="19"/>
                <w:szCs w:val="19"/>
              </w:rPr>
              <w:t>Ocena: tak/nie dotyczy</w:t>
            </w:r>
          </w:p>
          <w:p w14:paraId="258F547A" w14:textId="77777777" w:rsidR="000C4620" w:rsidRPr="00103D1F" w:rsidRDefault="000C4620" w:rsidP="000C4620">
            <w:pPr>
              <w:spacing w:after="0"/>
              <w:rPr>
                <w:rFonts w:ascii="Lato" w:hAnsi="Lato"/>
                <w:b/>
                <w:sz w:val="19"/>
                <w:szCs w:val="19"/>
              </w:rPr>
            </w:pPr>
          </w:p>
          <w:p w14:paraId="77C3CBAC" w14:textId="06A89036"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77550842" w14:textId="77777777" w:rsidR="00451AE3" w:rsidRDefault="00451AE3" w:rsidP="00451AE3">
            <w:r>
              <w:rPr>
                <w:b/>
              </w:rPr>
              <w:t xml:space="preserve">Ocenie podlega, </w:t>
            </w:r>
            <w:r w:rsidRPr="009F5148">
              <w:t xml:space="preserve">czy </w:t>
            </w:r>
            <w:r>
              <w:t>projekt realizowany jest przez podmiot wykonujący działalność leczniczą udzielający świadczeń opieki zdrowotnej w zakresie ambulatoryjnej opieki zdrowotnej, którego dotyczy projekt, w powiecie, w którym liczba porad na 1 tys. mieszkańców jest mniejsza od wartości średniej dla województwa</w:t>
            </w:r>
            <w:r>
              <w:rPr>
                <w:rStyle w:val="Odwoanieprzypisudolnego"/>
              </w:rPr>
              <w:footnoteReference w:id="58"/>
            </w:r>
            <w:r>
              <w:t>?</w:t>
            </w:r>
          </w:p>
          <w:p w14:paraId="142AB45B" w14:textId="77777777" w:rsidR="00451AE3" w:rsidRDefault="00451AE3" w:rsidP="00451AE3">
            <w:r w:rsidRPr="007748C2">
              <w:rPr>
                <w:b/>
              </w:rPr>
              <w:t>Kryterium uważa się za spełnione</w:t>
            </w:r>
            <w:r>
              <w:t>, jeśli projekt spełnił powyższy warunek.</w:t>
            </w:r>
          </w:p>
          <w:p w14:paraId="52BBB6FD" w14:textId="77777777" w:rsidR="000C4620" w:rsidRPr="00103D1F" w:rsidRDefault="000C4620" w:rsidP="000C4620">
            <w:pPr>
              <w:rPr>
                <w:rFonts w:ascii="Lato" w:hAnsi="Lato"/>
                <w:sz w:val="19"/>
                <w:szCs w:val="19"/>
              </w:rPr>
            </w:pPr>
            <w:r w:rsidRPr="00103D1F">
              <w:rPr>
                <w:rFonts w:ascii="Lato" w:hAnsi="Lato"/>
                <w:sz w:val="19"/>
                <w:szCs w:val="19"/>
              </w:rPr>
              <w:t>Brzmienie kryterium zgodne z rekomendacją</w:t>
            </w:r>
          </w:p>
          <w:p w14:paraId="2D698E4E" w14:textId="0667F60F" w:rsidR="000C4620" w:rsidRPr="00103D1F" w:rsidRDefault="000C4620" w:rsidP="000C4620">
            <w:pPr>
              <w:rPr>
                <w:rFonts w:ascii="Lato" w:hAnsi="Lato"/>
                <w:b/>
                <w:sz w:val="19"/>
                <w:szCs w:val="19"/>
              </w:rPr>
            </w:pPr>
            <w:r w:rsidRPr="00103D1F">
              <w:rPr>
                <w:rFonts w:ascii="Lato" w:hAnsi="Lato"/>
                <w:b/>
                <w:sz w:val="19"/>
                <w:szCs w:val="19"/>
              </w:rPr>
              <w:t>Ocena dokonywana jest na podstawie</w:t>
            </w:r>
            <w:r w:rsidRPr="00103D1F">
              <w:rPr>
                <w:rFonts w:ascii="Lato" w:hAnsi="Lato"/>
                <w:sz w:val="19"/>
                <w:szCs w:val="19"/>
              </w:rPr>
              <w:t xml:space="preserve"> </w:t>
            </w:r>
            <w:r w:rsidRPr="00103D1F">
              <w:rPr>
                <w:rFonts w:ascii="Lato" w:hAnsi="Lato"/>
                <w:b/>
                <w:sz w:val="19"/>
                <w:szCs w:val="19"/>
              </w:rPr>
              <w:t>właściwej mapy potrzeb zdrowotnych</w:t>
            </w:r>
            <w:r w:rsidRPr="00103D1F">
              <w:rPr>
                <w:rFonts w:ascii="Lato" w:hAnsi="Lato"/>
                <w:b/>
                <w:sz w:val="19"/>
                <w:szCs w:val="19"/>
                <w:vertAlign w:val="superscript"/>
              </w:rPr>
              <w:footnoteReference w:id="59"/>
            </w:r>
            <w:r w:rsidRPr="00103D1F">
              <w:rPr>
                <w:rFonts w:ascii="Lato" w:hAnsi="Lato"/>
                <w:b/>
                <w:sz w:val="19"/>
                <w:szCs w:val="19"/>
              </w:rPr>
              <w:t xml:space="preserve"> lub danych źródłowych do ww. mapy dostępnych na internetowej platformie danych Baza Analiz Systemowych i Wdrożeniowych</w:t>
            </w:r>
            <w:r w:rsidRPr="00103D1F">
              <w:rPr>
                <w:rFonts w:ascii="Lato" w:hAnsi="Lato"/>
                <w:b/>
                <w:sz w:val="19"/>
                <w:szCs w:val="19"/>
                <w:vertAlign w:val="superscript"/>
              </w:rPr>
              <w:footnoteReference w:id="60"/>
            </w:r>
            <w:r w:rsidRPr="00103D1F">
              <w:rPr>
                <w:rFonts w:ascii="Lato" w:hAnsi="Lato"/>
                <w:b/>
                <w:sz w:val="19"/>
                <w:szCs w:val="19"/>
              </w:rPr>
              <w:t xml:space="preserve"> udostępnionej przez Ministerstwo Zdrowia.</w:t>
            </w:r>
          </w:p>
        </w:tc>
      </w:tr>
      <w:tr w:rsidR="00A7136D" w:rsidRPr="00103D1F" w14:paraId="47BD5259" w14:textId="77777777" w:rsidTr="000C4620">
        <w:trPr>
          <w:trHeight w:val="600"/>
        </w:trPr>
        <w:tc>
          <w:tcPr>
            <w:tcW w:w="534" w:type="dxa"/>
            <w:noWrap/>
            <w:tcMar>
              <w:top w:w="170" w:type="dxa"/>
              <w:bottom w:w="170" w:type="dxa"/>
            </w:tcMar>
          </w:tcPr>
          <w:p w14:paraId="41775349" w14:textId="38A6907C"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45</w:t>
            </w:r>
          </w:p>
        </w:tc>
        <w:tc>
          <w:tcPr>
            <w:tcW w:w="2604" w:type="dxa"/>
            <w:tcMar>
              <w:top w:w="170" w:type="dxa"/>
              <w:bottom w:w="170" w:type="dxa"/>
            </w:tcMar>
          </w:tcPr>
          <w:p w14:paraId="19C2EC31" w14:textId="64B2A888"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Kryteria premiują projekty realizowane przez podmioty wykonujące działalność leczniczą udzielające świadczeń opieki zdrowotnej w zakresie AOS / w trybie leczenia jednego dnia</w:t>
            </w:r>
            <w:r w:rsidRPr="00103D1F">
              <w:rPr>
                <w:rStyle w:val="Odwoanieprzypisudolnego"/>
                <w:rFonts w:ascii="Lato" w:hAnsi="Lato"/>
                <w:sz w:val="19"/>
                <w:szCs w:val="19"/>
              </w:rPr>
              <w:footnoteReference w:id="61"/>
            </w:r>
            <w:r w:rsidRPr="00103D1F">
              <w:rPr>
                <w:rFonts w:ascii="Lato" w:hAnsi="Lato"/>
                <w:sz w:val="19"/>
                <w:szCs w:val="19"/>
              </w:rPr>
              <w:t xml:space="preserve"> , których wnioskodawcy </w:t>
            </w:r>
            <w:r w:rsidRPr="00103D1F">
              <w:rPr>
                <w:rFonts w:ascii="Lato" w:hAnsi="Lato"/>
                <w:sz w:val="19"/>
                <w:szCs w:val="19"/>
              </w:rPr>
              <w:lastRenderedPageBreak/>
              <w:t>zobowiążą się, że efektem podjętych działań będzie poszerzenie oferty z zakresu diagnostyki o badania, które do tej pory nie były realizowane</w:t>
            </w:r>
            <w:r w:rsidRPr="00103D1F">
              <w:rPr>
                <w:rStyle w:val="Odwoanieprzypisudolnego"/>
                <w:rFonts w:ascii="Lato" w:hAnsi="Lato"/>
                <w:sz w:val="19"/>
                <w:szCs w:val="19"/>
              </w:rPr>
              <w:footnoteReference w:id="62"/>
            </w:r>
            <w:r w:rsidRPr="00103D1F">
              <w:rPr>
                <w:rFonts w:ascii="Lato" w:hAnsi="Lato"/>
                <w:sz w:val="19"/>
                <w:szCs w:val="19"/>
              </w:rPr>
              <w:t xml:space="preserve"> w tych podmiotach lub zwiększenie liczby dotychczas wykonywanych badań diagnostycznych.</w:t>
            </w:r>
          </w:p>
        </w:tc>
        <w:tc>
          <w:tcPr>
            <w:tcW w:w="2835" w:type="dxa"/>
            <w:noWrap/>
            <w:tcMar>
              <w:top w:w="170" w:type="dxa"/>
              <w:bottom w:w="170" w:type="dxa"/>
            </w:tcMar>
          </w:tcPr>
          <w:p w14:paraId="2A5AC177"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lastRenderedPageBreak/>
              <w:t>2.3. Kryteria strategiczne</w:t>
            </w:r>
          </w:p>
          <w:p w14:paraId="76BCCE77"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44499C13" w14:textId="77777777" w:rsidR="000C4620" w:rsidRPr="00103D1F" w:rsidRDefault="000C4620" w:rsidP="000C4620">
            <w:pPr>
              <w:rPr>
                <w:rFonts w:ascii="Lato" w:hAnsi="Lato"/>
                <w:sz w:val="19"/>
                <w:szCs w:val="19"/>
              </w:rPr>
            </w:pPr>
          </w:p>
          <w:p w14:paraId="56F54DA8" w14:textId="77777777" w:rsidR="000C4620" w:rsidRPr="00103D1F" w:rsidRDefault="000C4620" w:rsidP="000C4620">
            <w:pPr>
              <w:rPr>
                <w:rFonts w:ascii="Lato" w:hAnsi="Lato"/>
                <w:b/>
                <w:sz w:val="19"/>
                <w:szCs w:val="19"/>
              </w:rPr>
            </w:pPr>
            <w:r w:rsidRPr="00103D1F">
              <w:rPr>
                <w:rFonts w:ascii="Lato" w:hAnsi="Lato"/>
                <w:b/>
                <w:sz w:val="19"/>
                <w:szCs w:val="19"/>
              </w:rPr>
              <w:t>Poszerzenie oferty</w:t>
            </w:r>
          </w:p>
          <w:p w14:paraId="65EBD104" w14:textId="6BA17AFC"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i w:val="0"/>
                <w:color w:val="auto"/>
                <w:sz w:val="19"/>
                <w:szCs w:val="19"/>
              </w:rPr>
              <w:lastRenderedPageBreak/>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63"/>
            </w:r>
            <w:r w:rsidRPr="00103D1F">
              <w:rPr>
                <w:rFonts w:ascii="Lato" w:hAnsi="Lato"/>
                <w:i w:val="0"/>
                <w:color w:val="auto"/>
                <w:sz w:val="19"/>
                <w:szCs w:val="19"/>
              </w:rPr>
              <w:t>)</w:t>
            </w:r>
          </w:p>
        </w:tc>
        <w:tc>
          <w:tcPr>
            <w:tcW w:w="1986" w:type="dxa"/>
            <w:noWrap/>
            <w:tcMar>
              <w:top w:w="170" w:type="dxa"/>
              <w:bottom w:w="170" w:type="dxa"/>
            </w:tcMar>
          </w:tcPr>
          <w:p w14:paraId="499F1714" w14:textId="77777777" w:rsidR="000C4620" w:rsidRPr="00103D1F" w:rsidRDefault="000C4620" w:rsidP="000C4620">
            <w:pPr>
              <w:spacing w:after="0"/>
              <w:rPr>
                <w:rFonts w:ascii="Lato" w:hAnsi="Lato"/>
                <w:sz w:val="19"/>
                <w:szCs w:val="19"/>
              </w:rPr>
            </w:pPr>
            <w:r w:rsidRPr="00103D1F">
              <w:rPr>
                <w:rFonts w:ascii="Lato" w:hAnsi="Lato"/>
                <w:sz w:val="19"/>
                <w:szCs w:val="19"/>
              </w:rPr>
              <w:lastRenderedPageBreak/>
              <w:t>Kryterium premiujące</w:t>
            </w:r>
          </w:p>
          <w:p w14:paraId="774549AE" w14:textId="77777777" w:rsidR="000C4620" w:rsidRPr="00103D1F" w:rsidRDefault="000C4620" w:rsidP="000C4620">
            <w:pPr>
              <w:spacing w:after="0"/>
              <w:rPr>
                <w:rFonts w:ascii="Lato" w:hAnsi="Lato"/>
                <w:sz w:val="19"/>
                <w:szCs w:val="19"/>
              </w:rPr>
            </w:pPr>
            <w:r w:rsidRPr="00103D1F">
              <w:rPr>
                <w:rFonts w:ascii="Lato" w:hAnsi="Lato"/>
                <w:sz w:val="19"/>
                <w:szCs w:val="19"/>
              </w:rPr>
              <w:t>Ocena: tak/nie dotyczy</w:t>
            </w:r>
          </w:p>
          <w:p w14:paraId="38289C3C" w14:textId="77777777" w:rsidR="000C4620" w:rsidRPr="00103D1F" w:rsidRDefault="000C4620" w:rsidP="000C4620">
            <w:pPr>
              <w:spacing w:after="0"/>
              <w:rPr>
                <w:rFonts w:ascii="Lato" w:hAnsi="Lato"/>
                <w:b/>
                <w:sz w:val="19"/>
                <w:szCs w:val="19"/>
              </w:rPr>
            </w:pPr>
          </w:p>
          <w:p w14:paraId="22BE6FA8" w14:textId="08FE85BD"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w:t>
            </w:r>
            <w:r w:rsidRPr="00103D1F">
              <w:rPr>
                <w:rFonts w:ascii="Lato" w:hAnsi="Lato"/>
                <w:sz w:val="19"/>
                <w:szCs w:val="19"/>
              </w:rPr>
              <w:lastRenderedPageBreak/>
              <w:t>jeśli projekt spełnił warunek</w:t>
            </w:r>
          </w:p>
        </w:tc>
        <w:tc>
          <w:tcPr>
            <w:tcW w:w="6661" w:type="dxa"/>
            <w:noWrap/>
            <w:tcMar>
              <w:top w:w="170" w:type="dxa"/>
              <w:bottom w:w="170" w:type="dxa"/>
            </w:tcMar>
          </w:tcPr>
          <w:p w14:paraId="275D5244" w14:textId="77777777" w:rsidR="000C4620" w:rsidRPr="00103D1F" w:rsidRDefault="000C4620" w:rsidP="000C4620">
            <w:pPr>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czy projekt realizowany jest przez podmiot leczniczy udzielający świadczeń opieki zdrowotnej w zakresie AOS / w trybie leczenia jednego dnia, który zobowiązał się, że efektem podjętych działań będzie poszerzenie oferty z zakresu diagnostyki o badania, które do tej pory nie były realizowane w tym podmiocie (np. badania były dotychczas wykonywane w innej lokalizacji lub w ramach podwykonawstwa) lub zwiększenie liczby dotychczas wykonywanych badań diagnostycznych?</w:t>
            </w:r>
          </w:p>
          <w:p w14:paraId="4229D3CB" w14:textId="77777777" w:rsidR="000C4620" w:rsidRPr="00103D1F" w:rsidRDefault="000C4620" w:rsidP="000C4620">
            <w:pPr>
              <w:rPr>
                <w:rFonts w:ascii="Lato" w:hAnsi="Lato"/>
                <w:sz w:val="19"/>
                <w:szCs w:val="19"/>
              </w:rPr>
            </w:pPr>
            <w:r w:rsidRPr="00103D1F">
              <w:rPr>
                <w:rFonts w:ascii="Lato" w:hAnsi="Lato"/>
                <w:b/>
                <w:sz w:val="19"/>
                <w:szCs w:val="19"/>
              </w:rPr>
              <w:lastRenderedPageBreak/>
              <w:t>Kryterium uważa się za spełnione,</w:t>
            </w:r>
            <w:r w:rsidRPr="00103D1F">
              <w:rPr>
                <w:rFonts w:ascii="Lato" w:hAnsi="Lato"/>
                <w:sz w:val="19"/>
                <w:szCs w:val="19"/>
              </w:rPr>
              <w:t xml:space="preserve"> jeśli podmiot leczniczy realizujący projekt zobowiązał się do poszerzenia oferty z zakresu diagnostyki o badania, które do tej pory nie były realizowane w tym podmiocie (np. badania były dotychczas wykonywane w innej lokalizacji lub w ramach podwykonawstwa) lub do zwiększenia liczby dotychczas wykonywanych badań diagnostycznych.</w:t>
            </w:r>
          </w:p>
          <w:p w14:paraId="7ECE3467" w14:textId="0CE45934" w:rsidR="000C4620" w:rsidRPr="00103D1F" w:rsidRDefault="000C4620" w:rsidP="000C4620">
            <w:pPr>
              <w:rPr>
                <w:rFonts w:ascii="Lato" w:hAnsi="Lato"/>
                <w:b/>
                <w:sz w:val="19"/>
                <w:szCs w:val="19"/>
              </w:rPr>
            </w:pPr>
          </w:p>
        </w:tc>
      </w:tr>
      <w:tr w:rsidR="00A7136D" w:rsidRPr="00103D1F" w14:paraId="77A150C2" w14:textId="77777777" w:rsidTr="000C4620">
        <w:trPr>
          <w:trHeight w:val="600"/>
        </w:trPr>
        <w:tc>
          <w:tcPr>
            <w:tcW w:w="534" w:type="dxa"/>
            <w:noWrap/>
            <w:tcMar>
              <w:top w:w="170" w:type="dxa"/>
              <w:bottom w:w="170" w:type="dxa"/>
            </w:tcMar>
          </w:tcPr>
          <w:p w14:paraId="35403614" w14:textId="56350924"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lastRenderedPageBreak/>
              <w:t>46</w:t>
            </w:r>
            <w:r w:rsidR="00B93F2A" w:rsidRPr="00103D1F">
              <w:rPr>
                <w:rFonts w:ascii="Lato" w:hAnsi="Lato"/>
                <w:sz w:val="19"/>
                <w:szCs w:val="19"/>
              </w:rPr>
              <w:t>.</w:t>
            </w:r>
          </w:p>
        </w:tc>
        <w:tc>
          <w:tcPr>
            <w:tcW w:w="2604" w:type="dxa"/>
            <w:tcMar>
              <w:top w:w="170" w:type="dxa"/>
              <w:bottom w:w="170" w:type="dxa"/>
            </w:tcMar>
          </w:tcPr>
          <w:p w14:paraId="7B677A2C" w14:textId="4E7A1C57"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Kryteria premiują projekty realizowane przez podmioty wykonujące działalność leczniczą udzielające świadczeń opieki zdrowotnej w zakresie AOS, które zapewniają dostęp do rehabilitacji leczniczej realizowanej w warunkach ambulatoryjnych w zakresie zbieżnym z przedmiotem projektu.</w:t>
            </w:r>
          </w:p>
        </w:tc>
        <w:tc>
          <w:tcPr>
            <w:tcW w:w="2835" w:type="dxa"/>
            <w:noWrap/>
            <w:tcMar>
              <w:top w:w="170" w:type="dxa"/>
              <w:bottom w:w="170" w:type="dxa"/>
            </w:tcMar>
          </w:tcPr>
          <w:p w14:paraId="4DDBA330"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7E104712"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51836730" w14:textId="77777777" w:rsidR="000C4620" w:rsidRPr="00103D1F" w:rsidRDefault="000C4620" w:rsidP="000C4620">
            <w:pPr>
              <w:rPr>
                <w:rFonts w:ascii="Lato" w:hAnsi="Lato"/>
                <w:sz w:val="19"/>
                <w:szCs w:val="19"/>
              </w:rPr>
            </w:pPr>
          </w:p>
          <w:p w14:paraId="391A7AC6" w14:textId="77777777" w:rsidR="000C4620" w:rsidRPr="00103D1F" w:rsidRDefault="000C4620" w:rsidP="000C4620">
            <w:pPr>
              <w:rPr>
                <w:rFonts w:ascii="Lato" w:hAnsi="Lato"/>
                <w:b/>
                <w:sz w:val="19"/>
                <w:szCs w:val="19"/>
              </w:rPr>
            </w:pPr>
            <w:r w:rsidRPr="00103D1F">
              <w:rPr>
                <w:rFonts w:ascii="Lato" w:hAnsi="Lato"/>
                <w:b/>
                <w:sz w:val="19"/>
                <w:szCs w:val="19"/>
              </w:rPr>
              <w:t>Rehabilitacja</w:t>
            </w:r>
          </w:p>
          <w:p w14:paraId="4BC6F32D" w14:textId="2F3EDAEF"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i w:val="0"/>
                <w:color w:val="auto"/>
                <w:sz w:val="19"/>
                <w:szCs w:val="19"/>
              </w:rPr>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64"/>
            </w:r>
            <w:r w:rsidRPr="00103D1F">
              <w:rPr>
                <w:rFonts w:ascii="Lato" w:hAnsi="Lato"/>
                <w:i w:val="0"/>
                <w:color w:val="auto"/>
                <w:sz w:val="19"/>
                <w:szCs w:val="19"/>
              </w:rPr>
              <w:t>)</w:t>
            </w:r>
          </w:p>
        </w:tc>
        <w:tc>
          <w:tcPr>
            <w:tcW w:w="1986" w:type="dxa"/>
            <w:noWrap/>
            <w:tcMar>
              <w:top w:w="170" w:type="dxa"/>
              <w:bottom w:w="170" w:type="dxa"/>
            </w:tcMar>
          </w:tcPr>
          <w:p w14:paraId="3680CF27" w14:textId="77777777" w:rsidR="000C4620" w:rsidRPr="00103D1F" w:rsidRDefault="000C4620" w:rsidP="000C4620">
            <w:pPr>
              <w:spacing w:after="0"/>
              <w:rPr>
                <w:rFonts w:ascii="Lato" w:hAnsi="Lato"/>
                <w:sz w:val="19"/>
                <w:szCs w:val="19"/>
              </w:rPr>
            </w:pPr>
            <w:r w:rsidRPr="00103D1F">
              <w:rPr>
                <w:rFonts w:ascii="Lato" w:hAnsi="Lato"/>
                <w:sz w:val="19"/>
                <w:szCs w:val="19"/>
              </w:rPr>
              <w:t>Kryterium premiujące</w:t>
            </w:r>
          </w:p>
          <w:p w14:paraId="0697E9CE" w14:textId="77777777" w:rsidR="000C4620" w:rsidRPr="00103D1F" w:rsidRDefault="000C4620" w:rsidP="000C4620">
            <w:pPr>
              <w:spacing w:after="0"/>
              <w:rPr>
                <w:rFonts w:ascii="Lato" w:hAnsi="Lato"/>
                <w:sz w:val="19"/>
                <w:szCs w:val="19"/>
              </w:rPr>
            </w:pPr>
            <w:r w:rsidRPr="00103D1F">
              <w:rPr>
                <w:rFonts w:ascii="Lato" w:hAnsi="Lato"/>
                <w:sz w:val="19"/>
                <w:szCs w:val="19"/>
              </w:rPr>
              <w:t>Ocena: tak/nie dotyczy</w:t>
            </w:r>
          </w:p>
          <w:p w14:paraId="0CF14720" w14:textId="77777777" w:rsidR="000C4620" w:rsidRPr="00103D1F" w:rsidRDefault="000C4620" w:rsidP="000C4620">
            <w:pPr>
              <w:spacing w:after="0"/>
              <w:rPr>
                <w:rFonts w:ascii="Lato" w:hAnsi="Lato"/>
                <w:b/>
                <w:sz w:val="19"/>
                <w:szCs w:val="19"/>
              </w:rPr>
            </w:pPr>
          </w:p>
          <w:p w14:paraId="2A6BF5AB" w14:textId="1F424E73"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4DC8519E" w14:textId="77777777" w:rsidR="000C4620" w:rsidRPr="00103D1F" w:rsidRDefault="000C4620" w:rsidP="000C4620">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czy projekt realizowany jest przez podmiot leczniczy udzielający świadczeń opieki zdrowotnej w zakresie AOS, który zapewnia dostęp do rehabilitacji leczniczej realizowanej w warunkach ambulatoryjnych w zakresie zbieżnym z przedmiotem projektu? </w:t>
            </w:r>
          </w:p>
          <w:p w14:paraId="0ABC5F51" w14:textId="18EFEAF3" w:rsidR="000C4620" w:rsidRPr="00103D1F" w:rsidRDefault="000C4620" w:rsidP="000C4620">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tc>
      </w:tr>
      <w:tr w:rsidR="00A7136D" w:rsidRPr="00103D1F" w14:paraId="5EC1E65E" w14:textId="77777777" w:rsidTr="000C4620">
        <w:trPr>
          <w:trHeight w:val="600"/>
        </w:trPr>
        <w:tc>
          <w:tcPr>
            <w:tcW w:w="534" w:type="dxa"/>
            <w:noWrap/>
            <w:tcMar>
              <w:top w:w="170" w:type="dxa"/>
              <w:bottom w:w="170" w:type="dxa"/>
            </w:tcMar>
          </w:tcPr>
          <w:p w14:paraId="75BEF18A" w14:textId="4BACA077"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47</w:t>
            </w:r>
            <w:r w:rsidR="00B93F2A" w:rsidRPr="00103D1F">
              <w:rPr>
                <w:rFonts w:ascii="Lato" w:hAnsi="Lato"/>
                <w:sz w:val="19"/>
                <w:szCs w:val="19"/>
              </w:rPr>
              <w:t>.</w:t>
            </w:r>
          </w:p>
        </w:tc>
        <w:tc>
          <w:tcPr>
            <w:tcW w:w="2604" w:type="dxa"/>
            <w:tcMar>
              <w:top w:w="170" w:type="dxa"/>
              <w:bottom w:w="170" w:type="dxa"/>
            </w:tcMar>
          </w:tcPr>
          <w:p w14:paraId="39454274" w14:textId="7F10E4B7"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 xml:space="preserve">Kryteria premiują projekty, których wnioskodawcy zobowiążą się do realizacji świadczeń zdrowotnych w trybie leczenia jednego dnia przez podmioty, które posiadają umowę o udzielanie </w:t>
            </w:r>
            <w:r w:rsidRPr="00103D1F">
              <w:rPr>
                <w:rFonts w:ascii="Lato" w:hAnsi="Lato"/>
                <w:sz w:val="19"/>
                <w:szCs w:val="19"/>
              </w:rPr>
              <w:lastRenderedPageBreak/>
              <w:t>świadczeń opieki zdrowotnej ze środków publicznych w rodzaju leczenie szpitalne, a dotychczas nie realizowały świadczeń zdrowotnych w trybie leczenia jednego dnia, w zakresie którego dotyczy projekt.</w:t>
            </w:r>
          </w:p>
        </w:tc>
        <w:tc>
          <w:tcPr>
            <w:tcW w:w="2835" w:type="dxa"/>
            <w:noWrap/>
            <w:tcMar>
              <w:top w:w="170" w:type="dxa"/>
              <w:bottom w:w="170" w:type="dxa"/>
            </w:tcMar>
          </w:tcPr>
          <w:p w14:paraId="573A6735"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lastRenderedPageBreak/>
              <w:t>2.3. Kryteria strategiczne</w:t>
            </w:r>
          </w:p>
          <w:p w14:paraId="76963ACF"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7C5B203D" w14:textId="77777777" w:rsidR="000C4620" w:rsidRPr="00103D1F" w:rsidRDefault="000C4620" w:rsidP="000C4620">
            <w:pPr>
              <w:rPr>
                <w:rFonts w:ascii="Lato" w:hAnsi="Lato"/>
                <w:sz w:val="19"/>
                <w:szCs w:val="19"/>
              </w:rPr>
            </w:pPr>
          </w:p>
          <w:p w14:paraId="4EF0CCE7" w14:textId="77777777" w:rsidR="000C4620" w:rsidRPr="00103D1F" w:rsidRDefault="000C4620" w:rsidP="000C4620">
            <w:pPr>
              <w:rPr>
                <w:rFonts w:ascii="Lato" w:hAnsi="Lato"/>
                <w:b/>
                <w:sz w:val="19"/>
                <w:szCs w:val="19"/>
              </w:rPr>
            </w:pPr>
            <w:r w:rsidRPr="00103D1F">
              <w:rPr>
                <w:rFonts w:ascii="Lato" w:hAnsi="Lato"/>
                <w:b/>
                <w:sz w:val="19"/>
                <w:szCs w:val="19"/>
              </w:rPr>
              <w:t>Tryb leczenia jednego dnia</w:t>
            </w:r>
          </w:p>
          <w:p w14:paraId="311337C7" w14:textId="1961E1C3"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i w:val="0"/>
                <w:color w:val="auto"/>
                <w:sz w:val="19"/>
                <w:szCs w:val="19"/>
              </w:rPr>
              <w:lastRenderedPageBreak/>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65"/>
            </w:r>
            <w:r w:rsidRPr="00103D1F">
              <w:rPr>
                <w:rFonts w:ascii="Lato" w:hAnsi="Lato"/>
                <w:i w:val="0"/>
                <w:color w:val="auto"/>
                <w:sz w:val="19"/>
                <w:szCs w:val="19"/>
              </w:rPr>
              <w:t>)</w:t>
            </w:r>
          </w:p>
        </w:tc>
        <w:tc>
          <w:tcPr>
            <w:tcW w:w="1986" w:type="dxa"/>
            <w:noWrap/>
            <w:tcMar>
              <w:top w:w="170" w:type="dxa"/>
              <w:bottom w:w="170" w:type="dxa"/>
            </w:tcMar>
          </w:tcPr>
          <w:p w14:paraId="1532DA6D" w14:textId="77777777" w:rsidR="000C4620" w:rsidRPr="00103D1F" w:rsidRDefault="000C4620" w:rsidP="000C4620">
            <w:pPr>
              <w:spacing w:after="0"/>
              <w:rPr>
                <w:rFonts w:ascii="Lato" w:hAnsi="Lato"/>
                <w:sz w:val="19"/>
                <w:szCs w:val="19"/>
              </w:rPr>
            </w:pPr>
            <w:r w:rsidRPr="00103D1F">
              <w:rPr>
                <w:rFonts w:ascii="Lato" w:hAnsi="Lato"/>
                <w:sz w:val="19"/>
                <w:szCs w:val="19"/>
              </w:rPr>
              <w:lastRenderedPageBreak/>
              <w:t>Kryterium premiujące</w:t>
            </w:r>
          </w:p>
          <w:p w14:paraId="5AF241F7" w14:textId="77777777" w:rsidR="000C4620" w:rsidRPr="00103D1F" w:rsidRDefault="000C4620" w:rsidP="000C4620">
            <w:pPr>
              <w:spacing w:after="0"/>
              <w:rPr>
                <w:rFonts w:ascii="Lato" w:hAnsi="Lato"/>
                <w:sz w:val="19"/>
                <w:szCs w:val="19"/>
              </w:rPr>
            </w:pPr>
            <w:r w:rsidRPr="00103D1F">
              <w:rPr>
                <w:rFonts w:ascii="Lato" w:hAnsi="Lato"/>
                <w:sz w:val="19"/>
                <w:szCs w:val="19"/>
              </w:rPr>
              <w:t>Ocena: tak/nie dotyczy</w:t>
            </w:r>
          </w:p>
          <w:p w14:paraId="1AD98DAE" w14:textId="77777777" w:rsidR="000C4620" w:rsidRPr="00103D1F" w:rsidRDefault="000C4620" w:rsidP="000C4620">
            <w:pPr>
              <w:spacing w:after="0"/>
              <w:rPr>
                <w:rFonts w:ascii="Lato" w:hAnsi="Lato"/>
                <w:b/>
                <w:sz w:val="19"/>
                <w:szCs w:val="19"/>
              </w:rPr>
            </w:pPr>
          </w:p>
          <w:p w14:paraId="494FACC0" w14:textId="271D03BC" w:rsidR="000C4620" w:rsidRPr="00103D1F" w:rsidRDefault="000C4620" w:rsidP="000C4620">
            <w:pPr>
              <w:spacing w:after="0"/>
              <w:rPr>
                <w:rFonts w:ascii="Lato" w:hAnsi="Lato"/>
                <w:sz w:val="19"/>
                <w:szCs w:val="19"/>
              </w:rPr>
            </w:pPr>
            <w:r w:rsidRPr="00103D1F">
              <w:rPr>
                <w:rFonts w:ascii="Lato" w:hAnsi="Lato"/>
                <w:b/>
                <w:sz w:val="19"/>
                <w:szCs w:val="19"/>
              </w:rPr>
              <w:lastRenderedPageBreak/>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1F250DA1" w14:textId="77777777" w:rsidR="000C4620" w:rsidRPr="00103D1F" w:rsidRDefault="000C4620" w:rsidP="000C4620">
            <w:pPr>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czy wnioskodawca/partner zobowiązał się do realizacji świadczeń zdrowotnych w trybie leczenia jednego dnia przez podmiot, który posiada umowę o udzielanie świadczeń opieki zdrowotnej ze środków publicznych w rodzaju leczenie szpitalne, a dotychczas nie realizował świadczeń zdrowotnych w trybie leczenia jednego dnia, w zakresie którego dotyczy projekt?</w:t>
            </w:r>
          </w:p>
          <w:p w14:paraId="10A32B54" w14:textId="6B889428" w:rsidR="000C4620" w:rsidRPr="00103D1F" w:rsidRDefault="000C4620" w:rsidP="000C4620">
            <w:pPr>
              <w:rPr>
                <w:rFonts w:ascii="Lato" w:hAnsi="Lato"/>
                <w:b/>
                <w:sz w:val="19"/>
                <w:szCs w:val="19"/>
              </w:rPr>
            </w:pPr>
            <w:r w:rsidRPr="00103D1F">
              <w:rPr>
                <w:rFonts w:ascii="Lato" w:hAnsi="Lato"/>
                <w:b/>
                <w:sz w:val="19"/>
                <w:szCs w:val="19"/>
              </w:rPr>
              <w:lastRenderedPageBreak/>
              <w:t>Kryterium uważa się za spełnione</w:t>
            </w:r>
            <w:r w:rsidRPr="00103D1F">
              <w:rPr>
                <w:rFonts w:ascii="Lato" w:hAnsi="Lato"/>
                <w:sz w:val="19"/>
                <w:szCs w:val="19"/>
              </w:rPr>
              <w:t>, jeśli projekt spełnił powyższy warunek.</w:t>
            </w:r>
          </w:p>
        </w:tc>
      </w:tr>
      <w:tr w:rsidR="00A7136D" w:rsidRPr="00103D1F" w14:paraId="7D63DDB7" w14:textId="77777777" w:rsidTr="000C4620">
        <w:trPr>
          <w:trHeight w:val="600"/>
        </w:trPr>
        <w:tc>
          <w:tcPr>
            <w:tcW w:w="534" w:type="dxa"/>
            <w:noWrap/>
            <w:tcMar>
              <w:top w:w="170" w:type="dxa"/>
              <w:bottom w:w="170" w:type="dxa"/>
            </w:tcMar>
          </w:tcPr>
          <w:p w14:paraId="73575F0C" w14:textId="3894CEC5"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lastRenderedPageBreak/>
              <w:t>48</w:t>
            </w:r>
            <w:r w:rsidR="00B93F2A" w:rsidRPr="00103D1F">
              <w:rPr>
                <w:rFonts w:ascii="Lato" w:hAnsi="Lato"/>
                <w:sz w:val="19"/>
                <w:szCs w:val="19"/>
              </w:rPr>
              <w:t>.</w:t>
            </w:r>
          </w:p>
        </w:tc>
        <w:tc>
          <w:tcPr>
            <w:tcW w:w="2604" w:type="dxa"/>
            <w:tcMar>
              <w:top w:w="170" w:type="dxa"/>
              <w:bottom w:w="170" w:type="dxa"/>
            </w:tcMar>
          </w:tcPr>
          <w:p w14:paraId="79E646F1" w14:textId="185D09DE"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Kryteria premiują projekty, których wnioskodawcy zobowiążą się do realizacji działań związanych z zapewnieniem dostępu do innowacyjnych</w:t>
            </w:r>
            <w:r w:rsidRPr="00103D1F">
              <w:rPr>
                <w:rStyle w:val="Odwoanieprzypisudolnego"/>
                <w:rFonts w:ascii="Lato" w:hAnsi="Lato"/>
                <w:sz w:val="19"/>
                <w:szCs w:val="19"/>
              </w:rPr>
              <w:footnoteReference w:id="66"/>
            </w:r>
            <w:r w:rsidRPr="00103D1F">
              <w:rPr>
                <w:rFonts w:ascii="Lato" w:hAnsi="Lato"/>
                <w:sz w:val="19"/>
                <w:szCs w:val="19"/>
              </w:rPr>
              <w:t xml:space="preserve"> metod </w:t>
            </w:r>
            <w:proofErr w:type="spellStart"/>
            <w:r w:rsidRPr="00103D1F">
              <w:rPr>
                <w:rFonts w:ascii="Lato" w:hAnsi="Lato"/>
                <w:sz w:val="19"/>
                <w:szCs w:val="19"/>
              </w:rPr>
              <w:t>diagnostycznoleczniczych</w:t>
            </w:r>
            <w:proofErr w:type="spellEnd"/>
            <w:r w:rsidRPr="00103D1F">
              <w:rPr>
                <w:rFonts w:ascii="Lato" w:hAnsi="Lato"/>
                <w:sz w:val="19"/>
                <w:szCs w:val="19"/>
              </w:rPr>
              <w:t xml:space="preserve"> lub wykorzystaniem innowacyjnych</w:t>
            </w:r>
            <w:r w:rsidRPr="00103D1F">
              <w:rPr>
                <w:rStyle w:val="Odwoanieprzypisudolnego"/>
                <w:rFonts w:ascii="Lato" w:hAnsi="Lato"/>
                <w:sz w:val="19"/>
                <w:szCs w:val="19"/>
              </w:rPr>
              <w:footnoteReference w:id="67"/>
            </w:r>
            <w:r w:rsidRPr="00103D1F">
              <w:rPr>
                <w:rFonts w:ascii="Lato" w:hAnsi="Lato"/>
                <w:sz w:val="19"/>
                <w:szCs w:val="19"/>
              </w:rPr>
              <w:t xml:space="preserve"> rozwiązań / produktów, np. z zakresu </w:t>
            </w:r>
            <w:proofErr w:type="spellStart"/>
            <w:r w:rsidRPr="00103D1F">
              <w:rPr>
                <w:rFonts w:ascii="Lato" w:hAnsi="Lato"/>
                <w:sz w:val="19"/>
                <w:szCs w:val="19"/>
              </w:rPr>
              <w:t>telemedycyny</w:t>
            </w:r>
            <w:proofErr w:type="spellEnd"/>
            <w:r w:rsidRPr="00103D1F">
              <w:rPr>
                <w:rFonts w:ascii="Lato" w:hAnsi="Lato"/>
                <w:sz w:val="19"/>
                <w:szCs w:val="19"/>
              </w:rPr>
              <w:t>.</w:t>
            </w:r>
          </w:p>
        </w:tc>
        <w:tc>
          <w:tcPr>
            <w:tcW w:w="2835" w:type="dxa"/>
            <w:noWrap/>
            <w:tcMar>
              <w:top w:w="170" w:type="dxa"/>
              <w:bottom w:w="170" w:type="dxa"/>
            </w:tcMar>
          </w:tcPr>
          <w:p w14:paraId="40FFBD8B"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2E174B46" w14:textId="77777777"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2.3.3. Obszar C: Wartość dodana projektu</w:t>
            </w:r>
          </w:p>
          <w:p w14:paraId="4EAF84BC" w14:textId="77777777" w:rsidR="000C4620" w:rsidRPr="00103D1F" w:rsidRDefault="000C4620" w:rsidP="000C4620">
            <w:pPr>
              <w:rPr>
                <w:rFonts w:ascii="Lato" w:hAnsi="Lato"/>
                <w:sz w:val="19"/>
                <w:szCs w:val="19"/>
              </w:rPr>
            </w:pPr>
          </w:p>
          <w:p w14:paraId="3E840500" w14:textId="77777777" w:rsidR="000C4620" w:rsidRPr="00103D1F" w:rsidRDefault="000C4620" w:rsidP="000C4620">
            <w:pPr>
              <w:rPr>
                <w:rFonts w:ascii="Lato" w:hAnsi="Lato"/>
                <w:b/>
                <w:sz w:val="19"/>
                <w:szCs w:val="19"/>
              </w:rPr>
            </w:pPr>
            <w:r w:rsidRPr="00103D1F">
              <w:rPr>
                <w:rFonts w:ascii="Lato" w:hAnsi="Lato"/>
                <w:b/>
                <w:sz w:val="19"/>
                <w:szCs w:val="19"/>
              </w:rPr>
              <w:t>Nowoczesne technologie medyczne</w:t>
            </w:r>
          </w:p>
          <w:p w14:paraId="123C87DC" w14:textId="77777777" w:rsidR="000C4620" w:rsidRPr="00103D1F" w:rsidRDefault="000C4620" w:rsidP="000C4620">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69C0AFA2" w14:textId="77777777" w:rsidR="000C4620" w:rsidRPr="00103D1F" w:rsidRDefault="000C4620" w:rsidP="000C4620">
            <w:pPr>
              <w:spacing w:after="0"/>
              <w:rPr>
                <w:rFonts w:ascii="Lato" w:hAnsi="Lato"/>
                <w:sz w:val="19"/>
                <w:szCs w:val="19"/>
              </w:rPr>
            </w:pPr>
            <w:r w:rsidRPr="00103D1F">
              <w:rPr>
                <w:rFonts w:ascii="Lato" w:hAnsi="Lato"/>
                <w:sz w:val="19"/>
                <w:szCs w:val="19"/>
              </w:rPr>
              <w:t>Kryterium premiujące</w:t>
            </w:r>
          </w:p>
          <w:p w14:paraId="201EC381" w14:textId="77777777" w:rsidR="000C4620" w:rsidRPr="00103D1F" w:rsidRDefault="000C4620" w:rsidP="000C4620">
            <w:pPr>
              <w:spacing w:after="0"/>
              <w:rPr>
                <w:rFonts w:ascii="Lato" w:hAnsi="Lato"/>
                <w:sz w:val="19"/>
                <w:szCs w:val="19"/>
              </w:rPr>
            </w:pPr>
            <w:r w:rsidRPr="00103D1F">
              <w:rPr>
                <w:rFonts w:ascii="Lato" w:hAnsi="Lato"/>
                <w:sz w:val="19"/>
                <w:szCs w:val="19"/>
              </w:rPr>
              <w:t>Ocena: tak/nie dotyczy</w:t>
            </w:r>
          </w:p>
          <w:p w14:paraId="573EE3AF" w14:textId="77777777" w:rsidR="000C4620" w:rsidRPr="00103D1F" w:rsidRDefault="000C4620" w:rsidP="000C4620">
            <w:pPr>
              <w:spacing w:after="0"/>
              <w:rPr>
                <w:rFonts w:ascii="Lato" w:hAnsi="Lato"/>
                <w:b/>
                <w:sz w:val="19"/>
                <w:szCs w:val="19"/>
              </w:rPr>
            </w:pPr>
          </w:p>
          <w:p w14:paraId="3734C396" w14:textId="22B196C7" w:rsidR="000C4620" w:rsidRPr="00103D1F" w:rsidRDefault="000C4620" w:rsidP="000C4620">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11F220D8" w14:textId="77777777" w:rsidR="000C4620" w:rsidRPr="00103D1F" w:rsidRDefault="000C4620" w:rsidP="000C4620">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projekt przewiduje wykorzystanie nowoczesnych, innowacyjnych</w:t>
            </w:r>
            <w:r w:rsidRPr="00103D1F">
              <w:rPr>
                <w:rStyle w:val="Odwoanieprzypisudolnego"/>
                <w:rFonts w:ascii="Lato" w:hAnsi="Lato"/>
                <w:sz w:val="19"/>
                <w:szCs w:val="19"/>
              </w:rPr>
              <w:footnoteReference w:id="68"/>
            </w:r>
            <w:r w:rsidRPr="00103D1F">
              <w:rPr>
                <w:rFonts w:ascii="Lato" w:hAnsi="Lato"/>
                <w:sz w:val="19"/>
                <w:szCs w:val="19"/>
              </w:rPr>
              <w:t xml:space="preserve"> technologii medycznych, w tym procedur diagnostycznych i metod leczenia lub wykorzystanie innowacyjnych</w:t>
            </w:r>
            <w:r w:rsidRPr="00103D1F">
              <w:rPr>
                <w:rStyle w:val="Odwoanieprzypisudolnego"/>
                <w:rFonts w:ascii="Lato" w:hAnsi="Lato"/>
                <w:sz w:val="19"/>
                <w:szCs w:val="19"/>
              </w:rPr>
              <w:footnoteReference w:id="69"/>
            </w:r>
            <w:r w:rsidRPr="00103D1F">
              <w:rPr>
                <w:rFonts w:ascii="Lato" w:hAnsi="Lato"/>
                <w:sz w:val="19"/>
                <w:szCs w:val="19"/>
              </w:rPr>
              <w:t xml:space="preserve"> rozwiązań i/lub produktów, np. z zakresu </w:t>
            </w:r>
            <w:proofErr w:type="spellStart"/>
            <w:r w:rsidRPr="00103D1F">
              <w:rPr>
                <w:rFonts w:ascii="Lato" w:hAnsi="Lato"/>
                <w:sz w:val="19"/>
                <w:szCs w:val="19"/>
              </w:rPr>
              <w:t>telemedycyny</w:t>
            </w:r>
            <w:proofErr w:type="spellEnd"/>
            <w:r w:rsidRPr="00103D1F">
              <w:rPr>
                <w:rFonts w:ascii="Lato" w:hAnsi="Lato"/>
                <w:sz w:val="19"/>
                <w:szCs w:val="19"/>
              </w:rPr>
              <w:t>?</w:t>
            </w:r>
          </w:p>
          <w:p w14:paraId="7E4021F6" w14:textId="10E2BC10" w:rsidR="000C4620" w:rsidRPr="00103D1F" w:rsidRDefault="000C4620" w:rsidP="000C4620">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 </w:t>
            </w:r>
          </w:p>
        </w:tc>
      </w:tr>
      <w:tr w:rsidR="00A7136D" w:rsidRPr="00103D1F" w14:paraId="193BF3B1" w14:textId="77777777" w:rsidTr="000C4620">
        <w:trPr>
          <w:trHeight w:val="600"/>
        </w:trPr>
        <w:tc>
          <w:tcPr>
            <w:tcW w:w="534" w:type="dxa"/>
            <w:noWrap/>
            <w:tcMar>
              <w:top w:w="170" w:type="dxa"/>
              <w:bottom w:w="170" w:type="dxa"/>
            </w:tcMar>
          </w:tcPr>
          <w:p w14:paraId="56E00C53" w14:textId="3FCD37BB"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lastRenderedPageBreak/>
              <w:t>49</w:t>
            </w:r>
            <w:r w:rsidR="00B93F2A" w:rsidRPr="00103D1F">
              <w:rPr>
                <w:rFonts w:ascii="Lato" w:hAnsi="Lato"/>
                <w:sz w:val="19"/>
                <w:szCs w:val="19"/>
              </w:rPr>
              <w:t>.</w:t>
            </w:r>
          </w:p>
        </w:tc>
        <w:tc>
          <w:tcPr>
            <w:tcW w:w="2604" w:type="dxa"/>
            <w:tcMar>
              <w:top w:w="170" w:type="dxa"/>
              <w:bottom w:w="170" w:type="dxa"/>
            </w:tcMar>
          </w:tcPr>
          <w:p w14:paraId="6C45BC05" w14:textId="6DE8F4C8"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Kryteria premiują projekty, których wnioskodawcy zobowiążą się do realizacji działań prowadzących do skrócenia czasu oczekiwania na świadczenia zdrowotne AOS lub leczenia jednego dnia w podmiotach wykonujących działalność leczniczą objętych wsparciem, w stosunku do stanu na koniec roku poprzedzającego złożenie wniosku o dofinansowanie.</w:t>
            </w:r>
          </w:p>
        </w:tc>
        <w:tc>
          <w:tcPr>
            <w:tcW w:w="2835" w:type="dxa"/>
            <w:noWrap/>
            <w:tcMar>
              <w:top w:w="170" w:type="dxa"/>
              <w:bottom w:w="170" w:type="dxa"/>
            </w:tcMar>
          </w:tcPr>
          <w:p w14:paraId="4A4B03ED" w14:textId="1D03A088"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w:t>
            </w:r>
          </w:p>
        </w:tc>
        <w:tc>
          <w:tcPr>
            <w:tcW w:w="1986" w:type="dxa"/>
            <w:noWrap/>
            <w:tcMar>
              <w:top w:w="170" w:type="dxa"/>
              <w:bottom w:w="170" w:type="dxa"/>
            </w:tcMar>
          </w:tcPr>
          <w:p w14:paraId="3AE27B88" w14:textId="2F324F42" w:rsidR="000C4620" w:rsidRPr="00103D1F" w:rsidRDefault="000C4620" w:rsidP="000C4620">
            <w:pPr>
              <w:spacing w:after="0"/>
              <w:rPr>
                <w:rFonts w:ascii="Lato" w:hAnsi="Lato"/>
                <w:sz w:val="19"/>
                <w:szCs w:val="19"/>
              </w:rPr>
            </w:pPr>
            <w:r w:rsidRPr="00103D1F">
              <w:rPr>
                <w:rFonts w:ascii="Lato" w:hAnsi="Lato"/>
                <w:iCs/>
                <w:sz w:val="19"/>
                <w:szCs w:val="19"/>
              </w:rPr>
              <w:t>-</w:t>
            </w:r>
          </w:p>
        </w:tc>
        <w:tc>
          <w:tcPr>
            <w:tcW w:w="6661" w:type="dxa"/>
            <w:noWrap/>
            <w:tcMar>
              <w:top w:w="170" w:type="dxa"/>
              <w:bottom w:w="170" w:type="dxa"/>
            </w:tcMar>
          </w:tcPr>
          <w:p w14:paraId="38176640"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 xml:space="preserve">Nie dotyczy. </w:t>
            </w:r>
          </w:p>
          <w:p w14:paraId="74BA85D4"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32AD1B64"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1DA9E17B" w14:textId="77777777" w:rsidR="000C4620" w:rsidRPr="00103D1F" w:rsidRDefault="000C4620" w:rsidP="000C4620">
            <w:pPr>
              <w:rPr>
                <w:rFonts w:ascii="Lato" w:hAnsi="Lato"/>
                <w:b/>
                <w:sz w:val="19"/>
                <w:szCs w:val="19"/>
              </w:rPr>
            </w:pPr>
          </w:p>
        </w:tc>
      </w:tr>
      <w:tr w:rsidR="00A7136D" w:rsidRPr="00103D1F" w14:paraId="2469DC7D" w14:textId="77777777" w:rsidTr="000C4620">
        <w:trPr>
          <w:trHeight w:val="600"/>
        </w:trPr>
        <w:tc>
          <w:tcPr>
            <w:tcW w:w="534" w:type="dxa"/>
            <w:noWrap/>
            <w:tcMar>
              <w:top w:w="170" w:type="dxa"/>
              <w:bottom w:w="170" w:type="dxa"/>
            </w:tcMar>
          </w:tcPr>
          <w:p w14:paraId="18777E60" w14:textId="3EDFC472"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50</w:t>
            </w:r>
            <w:r w:rsidR="00B93F2A" w:rsidRPr="00103D1F">
              <w:rPr>
                <w:rFonts w:ascii="Lato" w:hAnsi="Lato"/>
                <w:sz w:val="19"/>
                <w:szCs w:val="19"/>
              </w:rPr>
              <w:t>.</w:t>
            </w:r>
          </w:p>
        </w:tc>
        <w:tc>
          <w:tcPr>
            <w:tcW w:w="2604" w:type="dxa"/>
            <w:tcMar>
              <w:top w:w="170" w:type="dxa"/>
              <w:bottom w:w="170" w:type="dxa"/>
            </w:tcMar>
          </w:tcPr>
          <w:p w14:paraId="3B37E3B2" w14:textId="29CAF714"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Kryteria premiują projekty, których wnioskodawcy zobowiążą się do realizacji działań ukierunkowanych na udzielanie świadczeń opieki zdrowotnej również w godzinach wykraczających poza dotychczasowe13 godziny pracy podmiotów wykonujących działalność leczniczą udzielających świadczeń opieki zdrowotnej w zakresie AOS / w trybie leczenia jednego dnia objętych wsparciem.</w:t>
            </w:r>
          </w:p>
        </w:tc>
        <w:tc>
          <w:tcPr>
            <w:tcW w:w="2835" w:type="dxa"/>
            <w:noWrap/>
            <w:tcMar>
              <w:top w:w="170" w:type="dxa"/>
              <w:bottom w:w="170" w:type="dxa"/>
            </w:tcMar>
          </w:tcPr>
          <w:p w14:paraId="6A26EDB1" w14:textId="6A757B3A"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w:t>
            </w:r>
          </w:p>
        </w:tc>
        <w:tc>
          <w:tcPr>
            <w:tcW w:w="1986" w:type="dxa"/>
            <w:noWrap/>
            <w:tcMar>
              <w:top w:w="170" w:type="dxa"/>
              <w:bottom w:w="170" w:type="dxa"/>
            </w:tcMar>
          </w:tcPr>
          <w:p w14:paraId="72798AD2" w14:textId="38054C6B" w:rsidR="000C4620" w:rsidRPr="00103D1F" w:rsidRDefault="000C4620" w:rsidP="000C4620">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3E517160"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 xml:space="preserve">Nie dotyczy. </w:t>
            </w:r>
          </w:p>
          <w:p w14:paraId="557734CF"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5931C73C"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3BCF8D3B" w14:textId="77777777" w:rsidR="000C4620" w:rsidRPr="00103D1F" w:rsidRDefault="000C4620" w:rsidP="000C4620">
            <w:pPr>
              <w:spacing w:after="0"/>
              <w:rPr>
                <w:rFonts w:ascii="Lato" w:eastAsiaTheme="minorHAnsi" w:hAnsi="Lato"/>
                <w:sz w:val="19"/>
                <w:szCs w:val="19"/>
              </w:rPr>
            </w:pPr>
          </w:p>
        </w:tc>
      </w:tr>
      <w:tr w:rsidR="00A7136D" w:rsidRPr="00103D1F" w14:paraId="643C6FA7" w14:textId="77777777" w:rsidTr="000C4620">
        <w:trPr>
          <w:trHeight w:val="600"/>
        </w:trPr>
        <w:tc>
          <w:tcPr>
            <w:tcW w:w="534" w:type="dxa"/>
            <w:noWrap/>
            <w:tcMar>
              <w:top w:w="170" w:type="dxa"/>
              <w:bottom w:w="170" w:type="dxa"/>
            </w:tcMar>
          </w:tcPr>
          <w:p w14:paraId="3E57D415" w14:textId="29801624"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51</w:t>
            </w:r>
            <w:r w:rsidR="00B93F2A" w:rsidRPr="00103D1F">
              <w:rPr>
                <w:rFonts w:ascii="Lato" w:hAnsi="Lato"/>
                <w:sz w:val="19"/>
                <w:szCs w:val="19"/>
              </w:rPr>
              <w:t>.</w:t>
            </w:r>
          </w:p>
        </w:tc>
        <w:tc>
          <w:tcPr>
            <w:tcW w:w="2604" w:type="dxa"/>
            <w:tcMar>
              <w:top w:w="170" w:type="dxa"/>
              <w:bottom w:w="170" w:type="dxa"/>
            </w:tcMar>
          </w:tcPr>
          <w:p w14:paraId="4A70020B" w14:textId="5B05F282" w:rsidR="000C4620" w:rsidRPr="00103D1F" w:rsidRDefault="000C4620" w:rsidP="000C4620">
            <w:pPr>
              <w:spacing w:before="30" w:after="30" w:line="240" w:lineRule="auto"/>
              <w:rPr>
                <w:rFonts w:ascii="Lato" w:hAnsi="Lato"/>
                <w:sz w:val="19"/>
                <w:szCs w:val="19"/>
              </w:rPr>
            </w:pPr>
            <w:r w:rsidRPr="00103D1F">
              <w:rPr>
                <w:rFonts w:ascii="Lato" w:hAnsi="Lato"/>
                <w:sz w:val="19"/>
                <w:szCs w:val="19"/>
              </w:rPr>
              <w:t xml:space="preserve">Kryteria premiują podmioty oferujące zarówno usługi z zakresu AOS jak i POZ (z </w:t>
            </w:r>
            <w:r w:rsidRPr="00103D1F">
              <w:rPr>
                <w:rFonts w:ascii="Lato" w:hAnsi="Lato"/>
                <w:sz w:val="19"/>
                <w:szCs w:val="19"/>
              </w:rPr>
              <w:lastRenderedPageBreak/>
              <w:t>wyłączeniem nocnej i świątecznej opieki zdrowotnej).</w:t>
            </w:r>
          </w:p>
        </w:tc>
        <w:tc>
          <w:tcPr>
            <w:tcW w:w="2835" w:type="dxa"/>
            <w:noWrap/>
            <w:tcMar>
              <w:top w:w="170" w:type="dxa"/>
              <w:bottom w:w="170" w:type="dxa"/>
            </w:tcMar>
          </w:tcPr>
          <w:p w14:paraId="460B46B9" w14:textId="0E355938" w:rsidR="000C4620" w:rsidRPr="00103D1F" w:rsidRDefault="000C4620"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lastRenderedPageBreak/>
              <w:t>-</w:t>
            </w:r>
          </w:p>
        </w:tc>
        <w:tc>
          <w:tcPr>
            <w:tcW w:w="1986" w:type="dxa"/>
            <w:noWrap/>
            <w:tcMar>
              <w:top w:w="170" w:type="dxa"/>
              <w:bottom w:w="170" w:type="dxa"/>
            </w:tcMar>
          </w:tcPr>
          <w:p w14:paraId="39A5022C" w14:textId="2FAC73B7" w:rsidR="000C4620" w:rsidRPr="00103D1F" w:rsidRDefault="000C4620" w:rsidP="000C4620">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05DFFA11"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 xml:space="preserve">Nie dotyczy. </w:t>
            </w:r>
          </w:p>
          <w:p w14:paraId="7C8915B2"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32123E5B" w14:textId="77777777" w:rsidR="000C4620" w:rsidRPr="00103D1F" w:rsidRDefault="000C4620" w:rsidP="000C4620">
            <w:pPr>
              <w:spacing w:after="0"/>
              <w:rPr>
                <w:rFonts w:ascii="Lato" w:eastAsiaTheme="minorHAnsi" w:hAnsi="Lato"/>
                <w:sz w:val="19"/>
                <w:szCs w:val="19"/>
              </w:rPr>
            </w:pPr>
            <w:r w:rsidRPr="00103D1F">
              <w:rPr>
                <w:rFonts w:ascii="Lato" w:eastAsiaTheme="minorHAnsi" w:hAnsi="Lato"/>
                <w:sz w:val="19"/>
                <w:szCs w:val="19"/>
              </w:rPr>
              <w:lastRenderedPageBreak/>
              <w:t>prowadzony w sposób niekonkurencyjny.</w:t>
            </w:r>
          </w:p>
          <w:p w14:paraId="0A511918" w14:textId="77777777" w:rsidR="000C4620" w:rsidRPr="00103D1F" w:rsidRDefault="000C4620" w:rsidP="000C4620">
            <w:pPr>
              <w:spacing w:after="0"/>
              <w:rPr>
                <w:rFonts w:ascii="Lato" w:eastAsiaTheme="minorHAnsi" w:hAnsi="Lato"/>
                <w:sz w:val="19"/>
                <w:szCs w:val="19"/>
              </w:rPr>
            </w:pPr>
          </w:p>
        </w:tc>
      </w:tr>
      <w:tr w:rsidR="000E0EE1" w:rsidRPr="00103D1F" w14:paraId="72B9BFD8" w14:textId="77777777" w:rsidTr="000E0EE1">
        <w:trPr>
          <w:trHeight w:val="11398"/>
        </w:trPr>
        <w:tc>
          <w:tcPr>
            <w:tcW w:w="534" w:type="dxa"/>
            <w:noWrap/>
            <w:tcMar>
              <w:top w:w="170" w:type="dxa"/>
              <w:bottom w:w="170" w:type="dxa"/>
            </w:tcMar>
          </w:tcPr>
          <w:p w14:paraId="7E4356BC" w14:textId="31DE3CEB" w:rsidR="000E0EE1" w:rsidRPr="00103D1F" w:rsidRDefault="000E0EE1" w:rsidP="000C4620">
            <w:pPr>
              <w:spacing w:before="30" w:after="30" w:line="240" w:lineRule="auto"/>
              <w:rPr>
                <w:rFonts w:ascii="Lato" w:hAnsi="Lato"/>
                <w:sz w:val="19"/>
                <w:szCs w:val="19"/>
              </w:rPr>
            </w:pPr>
            <w:r w:rsidRPr="00103D1F">
              <w:rPr>
                <w:rFonts w:ascii="Lato" w:hAnsi="Lato"/>
                <w:sz w:val="19"/>
                <w:szCs w:val="19"/>
              </w:rPr>
              <w:lastRenderedPageBreak/>
              <w:t>52.</w:t>
            </w:r>
          </w:p>
        </w:tc>
        <w:tc>
          <w:tcPr>
            <w:tcW w:w="2604" w:type="dxa"/>
            <w:tcMar>
              <w:top w:w="170" w:type="dxa"/>
              <w:bottom w:w="170" w:type="dxa"/>
            </w:tcMar>
          </w:tcPr>
          <w:p w14:paraId="78636075" w14:textId="2CFE42F9" w:rsidR="000E0EE1" w:rsidRPr="00103D1F" w:rsidRDefault="000E0EE1" w:rsidP="000C4620">
            <w:pPr>
              <w:spacing w:before="30" w:after="30" w:line="240" w:lineRule="auto"/>
              <w:rPr>
                <w:rFonts w:ascii="Lato" w:hAnsi="Lato"/>
                <w:sz w:val="19"/>
                <w:szCs w:val="19"/>
              </w:rPr>
            </w:pPr>
            <w:r w:rsidRPr="00103D1F">
              <w:rPr>
                <w:rFonts w:ascii="Lato" w:hAnsi="Lato"/>
                <w:sz w:val="19"/>
                <w:szCs w:val="19"/>
              </w:rPr>
              <w:t>Kryteria premiują synergię z projektami współfinansowanymi z EFS/EFS+.</w:t>
            </w:r>
          </w:p>
        </w:tc>
        <w:tc>
          <w:tcPr>
            <w:tcW w:w="2835" w:type="dxa"/>
            <w:noWrap/>
            <w:tcMar>
              <w:top w:w="170" w:type="dxa"/>
              <w:bottom w:w="170" w:type="dxa"/>
            </w:tcMar>
          </w:tcPr>
          <w:p w14:paraId="315C1923" w14:textId="77777777" w:rsidR="000E0EE1" w:rsidRPr="00103D1F" w:rsidRDefault="000E0EE1"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353D138E" w14:textId="77777777" w:rsidR="000E0EE1" w:rsidRPr="00103D1F" w:rsidRDefault="000E0EE1" w:rsidP="000C4620">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2.3.2. Obszar B: Oddziaływanie projektu</w:t>
            </w:r>
          </w:p>
          <w:p w14:paraId="0323FF23" w14:textId="77777777" w:rsidR="000E0EE1" w:rsidRPr="00103D1F" w:rsidRDefault="000E0EE1" w:rsidP="000C4620">
            <w:pPr>
              <w:rPr>
                <w:rFonts w:ascii="Lato" w:hAnsi="Lato"/>
                <w:sz w:val="19"/>
                <w:szCs w:val="19"/>
              </w:rPr>
            </w:pPr>
          </w:p>
          <w:p w14:paraId="16FF9F4F" w14:textId="77777777" w:rsidR="000E0EE1" w:rsidRPr="00103D1F" w:rsidRDefault="000E0EE1" w:rsidP="000C4620">
            <w:pPr>
              <w:rPr>
                <w:rFonts w:ascii="Lato" w:hAnsi="Lato"/>
                <w:b/>
                <w:sz w:val="19"/>
                <w:szCs w:val="19"/>
              </w:rPr>
            </w:pPr>
            <w:r w:rsidRPr="00103D1F">
              <w:rPr>
                <w:rFonts w:ascii="Lato" w:hAnsi="Lato"/>
                <w:b/>
                <w:sz w:val="19"/>
                <w:szCs w:val="19"/>
              </w:rPr>
              <w:t>Komplementarność projektu</w:t>
            </w:r>
          </w:p>
          <w:p w14:paraId="17785394" w14:textId="77777777" w:rsidR="000E0EE1" w:rsidRPr="00103D1F" w:rsidRDefault="000E0EE1" w:rsidP="00C76F7E">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678F5904" w14:textId="77777777" w:rsidR="000E0EE1" w:rsidRPr="00103D1F" w:rsidRDefault="000E0EE1" w:rsidP="000C4620">
            <w:pPr>
              <w:spacing w:after="0"/>
              <w:rPr>
                <w:rFonts w:ascii="Lato" w:hAnsi="Lato"/>
                <w:iCs/>
                <w:sz w:val="19"/>
                <w:szCs w:val="19"/>
              </w:rPr>
            </w:pPr>
            <w:r w:rsidRPr="00103D1F">
              <w:rPr>
                <w:rFonts w:ascii="Lato" w:hAnsi="Lato"/>
                <w:iCs/>
                <w:sz w:val="19"/>
                <w:szCs w:val="19"/>
              </w:rPr>
              <w:t xml:space="preserve">Kryterium dostępu </w:t>
            </w:r>
          </w:p>
          <w:p w14:paraId="0156CB98" w14:textId="77777777" w:rsidR="000E0EE1" w:rsidRPr="00103D1F" w:rsidRDefault="000E0EE1" w:rsidP="000C4620">
            <w:pPr>
              <w:spacing w:after="0"/>
              <w:rPr>
                <w:rFonts w:ascii="Lato" w:hAnsi="Lato"/>
                <w:iCs/>
                <w:sz w:val="19"/>
                <w:szCs w:val="19"/>
              </w:rPr>
            </w:pPr>
            <w:r w:rsidRPr="00103D1F">
              <w:rPr>
                <w:rFonts w:ascii="Lato" w:hAnsi="Lato"/>
                <w:iCs/>
                <w:sz w:val="19"/>
                <w:szCs w:val="19"/>
              </w:rPr>
              <w:t>Ocena: tak/nie</w:t>
            </w:r>
          </w:p>
          <w:p w14:paraId="79CD3139" w14:textId="77777777" w:rsidR="000E0EE1" w:rsidRPr="00103D1F" w:rsidRDefault="000E0EE1" w:rsidP="000C4620">
            <w:pPr>
              <w:spacing w:after="0"/>
              <w:rPr>
                <w:rFonts w:ascii="Lato" w:hAnsi="Lato"/>
                <w:iCs/>
                <w:sz w:val="19"/>
                <w:szCs w:val="19"/>
              </w:rPr>
            </w:pPr>
          </w:p>
          <w:p w14:paraId="3F88EE93" w14:textId="77777777" w:rsidR="000E0EE1" w:rsidRPr="00103D1F" w:rsidRDefault="000E0EE1" w:rsidP="000C4620">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p w14:paraId="7E2B1DF8" w14:textId="26E7D157" w:rsidR="000E0EE1" w:rsidRPr="00103D1F" w:rsidRDefault="000E0EE1" w:rsidP="00C76F7E">
            <w:pPr>
              <w:spacing w:after="0"/>
              <w:rPr>
                <w:rFonts w:ascii="Lato" w:hAnsi="Lato"/>
                <w:iCs/>
                <w:sz w:val="19"/>
                <w:szCs w:val="19"/>
              </w:rPr>
            </w:pPr>
          </w:p>
        </w:tc>
        <w:tc>
          <w:tcPr>
            <w:tcW w:w="6661" w:type="dxa"/>
            <w:noWrap/>
            <w:tcMar>
              <w:top w:w="170" w:type="dxa"/>
              <w:bottom w:w="170" w:type="dxa"/>
            </w:tcMar>
          </w:tcPr>
          <w:p w14:paraId="35A73167" w14:textId="28E94FE0" w:rsidR="000E0EE1" w:rsidRPr="000E0EE1" w:rsidRDefault="000E0EE1" w:rsidP="009720F7">
            <w:pPr>
              <w:pStyle w:val="Akapitzlist"/>
              <w:numPr>
                <w:ilvl w:val="0"/>
                <w:numId w:val="86"/>
              </w:numPr>
              <w:spacing w:after="120"/>
              <w:ind w:left="360"/>
              <w:rPr>
                <w:rFonts w:ascii="Lato" w:hAnsi="Lato"/>
                <w:b/>
                <w:sz w:val="19"/>
                <w:szCs w:val="19"/>
              </w:rPr>
            </w:pPr>
            <w:r w:rsidRPr="000E0EE1">
              <w:rPr>
                <w:rFonts w:ascii="Lato" w:hAnsi="Lato"/>
                <w:b/>
                <w:sz w:val="19"/>
                <w:szCs w:val="19"/>
              </w:rPr>
              <w:t>Projekty dotyczące POZ:</w:t>
            </w:r>
          </w:p>
          <w:p w14:paraId="5448919A" w14:textId="2656B805" w:rsidR="000E0EE1" w:rsidRPr="00103D1F" w:rsidRDefault="000E0EE1" w:rsidP="00640890">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związek projektu z innymi przedsięwzięciami </w:t>
            </w:r>
            <w:r w:rsidR="006E474B">
              <w:rPr>
                <w:rFonts w:ascii="Lato" w:hAnsi="Lato"/>
                <w:sz w:val="19"/>
                <w:szCs w:val="19"/>
              </w:rPr>
              <w:t xml:space="preserve">w </w:t>
            </w:r>
            <w:r w:rsidR="006E474B" w:rsidRPr="00E61AF6">
              <w:rPr>
                <w:rFonts w:ascii="Lato" w:hAnsi="Lato"/>
                <w:sz w:val="19"/>
                <w:szCs w:val="19"/>
              </w:rPr>
              <w:t>obszarze rozwoju opieki koordynowanej i/lub stopniowego odwracania piramidy oraz poprawy dostępu do świadczeń, w tym w szczególności podstawowej opieki zdrowotnej i/lub ambulatoryjnej opieki specjalistycznej i/lub opieki jednego dnia</w:t>
            </w:r>
            <w:r w:rsidRPr="00103D1F">
              <w:rPr>
                <w:rFonts w:ascii="Lato" w:hAnsi="Lato"/>
                <w:sz w:val="19"/>
                <w:szCs w:val="19"/>
              </w:rPr>
              <w:t xml:space="preserve">, posiadającymi zbliżone cele (zrealizowanymi, w trakcie realizacji, przesądzonymi do realizacji w przyszłości, niezależnie od podmiotów realizujących i źródeł finansowania) oraz sposób, w jakim analizowane projekty i ich rezultaty warunkują lub wzmacniają się nawzajem, tj.: </w:t>
            </w:r>
          </w:p>
          <w:p w14:paraId="7F06911D" w14:textId="67DE613E" w:rsidR="000E0EE1" w:rsidRPr="00103D1F" w:rsidRDefault="000E0EE1" w:rsidP="006E474B">
            <w:pPr>
              <w:pStyle w:val="Akapitzlist"/>
              <w:numPr>
                <w:ilvl w:val="0"/>
                <w:numId w:val="79"/>
              </w:numPr>
              <w:spacing w:after="0"/>
              <w:ind w:left="357" w:hanging="357"/>
              <w:rPr>
                <w:rFonts w:ascii="Lato" w:hAnsi="Lato"/>
                <w:sz w:val="19"/>
                <w:szCs w:val="19"/>
              </w:rPr>
            </w:pPr>
            <w:r w:rsidRPr="00103D1F">
              <w:rPr>
                <w:rFonts w:ascii="Lato" w:hAnsi="Lato"/>
                <w:sz w:val="19"/>
                <w:szCs w:val="19"/>
              </w:rPr>
              <w:t xml:space="preserve">czy projekt jest powiązany </w:t>
            </w:r>
            <w:r w:rsidR="006E474B" w:rsidRPr="00E61AF6">
              <w:rPr>
                <w:rFonts w:ascii="Lato" w:hAnsi="Lato"/>
                <w:sz w:val="19"/>
                <w:szCs w:val="19"/>
              </w:rPr>
              <w:t>z innymi projektami w obszarze rozwoju opieki koordynowanej i/lub stopniowego odwracania piramidy oraz poprawy dostępu do świadczeń, w tym w szczególności podstawowej opieki zdrowotnej i/lub ambulatoryjnej opieki specjalistycznej i/lub opieki jednego dnia</w:t>
            </w:r>
            <w:r w:rsidR="006E474B" w:rsidRPr="00103D1F">
              <w:rPr>
                <w:rFonts w:ascii="Lato" w:hAnsi="Lato"/>
                <w:sz w:val="19"/>
                <w:szCs w:val="19"/>
              </w:rPr>
              <w:t>?</w:t>
            </w:r>
          </w:p>
          <w:p w14:paraId="39FA1360" w14:textId="77777777" w:rsidR="000E0EE1" w:rsidRPr="00103D1F" w:rsidRDefault="000E0EE1" w:rsidP="006E474B">
            <w:pPr>
              <w:pStyle w:val="Akapitzlist"/>
              <w:numPr>
                <w:ilvl w:val="0"/>
                <w:numId w:val="79"/>
              </w:numPr>
              <w:spacing w:after="0"/>
              <w:ind w:left="357" w:hanging="357"/>
              <w:rPr>
                <w:rFonts w:ascii="Lato" w:hAnsi="Lato"/>
                <w:sz w:val="19"/>
                <w:szCs w:val="19"/>
              </w:rPr>
            </w:pPr>
            <w:r w:rsidRPr="00103D1F">
              <w:rPr>
                <w:rFonts w:ascii="Lato" w:hAnsi="Lato"/>
                <w:sz w:val="19"/>
                <w:szCs w:val="19"/>
              </w:rPr>
              <w:t xml:space="preserve">czy analizowane projekty i ich rezultaty warunkują lub wzmacniają się wzajemnie? </w:t>
            </w:r>
          </w:p>
          <w:p w14:paraId="49C61DDF" w14:textId="77777777" w:rsidR="000E0EE1" w:rsidRPr="00103D1F" w:rsidRDefault="000E0EE1" w:rsidP="000C4620">
            <w:pPr>
              <w:spacing w:before="120" w:after="0"/>
              <w:rPr>
                <w:rFonts w:ascii="Lato" w:hAnsi="Lato"/>
                <w:sz w:val="19"/>
                <w:szCs w:val="19"/>
              </w:rPr>
            </w:pPr>
            <w:r w:rsidRPr="00103D1F">
              <w:rPr>
                <w:rFonts w:ascii="Lato" w:hAnsi="Lato"/>
                <w:sz w:val="19"/>
                <w:szCs w:val="19"/>
              </w:rPr>
              <w:t>W ocenie brany będzie pod uwagę w szczególności związek projektu z przedsięwzięciami współfinansowanymi z Europejskiego Funduszu Społecznego Plus, w tym z interwencją podejmowaną w ramach celu szczegółowego 4 (d) oraz (k) w obszarach profilaktyki zdrowotnej oraz rehabilitacji leczniczej ułatwiającej powroty do pracy,</w:t>
            </w:r>
            <w:r w:rsidRPr="00103D1F">
              <w:rPr>
                <w:rFonts w:ascii="Lato" w:hAnsi="Lato" w:cs="Calibri"/>
                <w:sz w:val="19"/>
                <w:szCs w:val="19"/>
              </w:rPr>
              <w:t xml:space="preserve"> a także z przedsięwzięciami współfinansowanymi z Europejskiego Funduszu Społecznego.</w:t>
            </w:r>
          </w:p>
          <w:p w14:paraId="1CAF3B2C" w14:textId="77777777" w:rsidR="000E0EE1" w:rsidRPr="00103D1F" w:rsidRDefault="000E0EE1" w:rsidP="000E0EE1">
            <w:pPr>
              <w:spacing w:after="120"/>
              <w:rPr>
                <w:rFonts w:ascii="Lato" w:eastAsiaTheme="minorHAnsi"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p w14:paraId="36D1177C" w14:textId="6C3A7844" w:rsidR="000E0EE1" w:rsidRPr="000E0EE1" w:rsidRDefault="000E0EE1" w:rsidP="009720F7">
            <w:pPr>
              <w:pStyle w:val="Akapitzlist"/>
              <w:numPr>
                <w:ilvl w:val="0"/>
                <w:numId w:val="86"/>
              </w:numPr>
              <w:spacing w:after="120"/>
              <w:ind w:left="357" w:hanging="357"/>
              <w:rPr>
                <w:b/>
              </w:rPr>
            </w:pPr>
            <w:r w:rsidRPr="000E0EE1">
              <w:rPr>
                <w:b/>
              </w:rPr>
              <w:t>Projekty dotyczące infrastruktury zdrowia:</w:t>
            </w:r>
          </w:p>
          <w:p w14:paraId="097DCF12" w14:textId="77777777" w:rsidR="000E0EE1" w:rsidRPr="00F2460A" w:rsidRDefault="000E0EE1" w:rsidP="00C76F7E">
            <w:pPr>
              <w:spacing w:after="0"/>
            </w:pPr>
            <w:r w:rsidRPr="00F2460A">
              <w:rPr>
                <w:b/>
              </w:rPr>
              <w:t>Ocenie podlega</w:t>
            </w:r>
            <w:r w:rsidRPr="00F2460A">
              <w:t xml:space="preserve"> związek projektu z innymi przedsięwzięciami w obszarze </w:t>
            </w:r>
            <w:r>
              <w:t>ochrony zdrowia</w:t>
            </w:r>
            <w:r w:rsidRPr="00F2460A">
              <w:t xml:space="preserve">, posiadającymi zbliżone cele (zrealizowanymi, w trakcie realizacji, przesądzonymi do realizacji w przyszłości, niezależnie </w:t>
            </w:r>
            <w:r w:rsidRPr="00F2460A">
              <w:lastRenderedPageBreak/>
              <w:t xml:space="preserve">od podmiotów realizujących i źródeł finansowania) oraz sposób, w jakim analizowane projekty i ich rezultaty warunkują lub wzmacniają się nawzajem, tj.: </w:t>
            </w:r>
          </w:p>
          <w:p w14:paraId="3A7D8EFA" w14:textId="77777777" w:rsidR="000E0EE1" w:rsidRDefault="000E0EE1" w:rsidP="006E474B">
            <w:pPr>
              <w:pStyle w:val="Akapitzlist"/>
              <w:numPr>
                <w:ilvl w:val="0"/>
                <w:numId w:val="80"/>
              </w:numPr>
              <w:spacing w:after="0"/>
              <w:ind w:left="357" w:hanging="357"/>
            </w:pPr>
            <w:r w:rsidRPr="00F2460A">
              <w:t xml:space="preserve">czy projekt jest powiązany z innymi projektami w obszarze </w:t>
            </w:r>
            <w:r>
              <w:t>ochrony zdrowia</w:t>
            </w:r>
            <w:r w:rsidRPr="00F2460A">
              <w:t>?</w:t>
            </w:r>
          </w:p>
          <w:p w14:paraId="7DE2D174" w14:textId="77777777" w:rsidR="000E0EE1" w:rsidRPr="00F2460A" w:rsidRDefault="000E0EE1" w:rsidP="006E474B">
            <w:pPr>
              <w:pStyle w:val="Akapitzlist"/>
              <w:numPr>
                <w:ilvl w:val="0"/>
                <w:numId w:val="80"/>
              </w:numPr>
              <w:spacing w:after="0"/>
              <w:ind w:left="357" w:hanging="357"/>
            </w:pPr>
            <w:r w:rsidRPr="00F2460A">
              <w:t xml:space="preserve">czy analizowane projekty i ich rezultaty warunkują lub wzmacniają się wzajemnie? </w:t>
            </w:r>
          </w:p>
          <w:p w14:paraId="018A37AB" w14:textId="77777777" w:rsidR="000E0EE1" w:rsidRPr="00F2460A" w:rsidRDefault="000E0EE1" w:rsidP="00C76F7E">
            <w:pPr>
              <w:spacing w:before="120" w:after="0"/>
            </w:pPr>
            <w:r w:rsidRPr="00F2460A">
              <w:t xml:space="preserve">W </w:t>
            </w:r>
            <w:r>
              <w:t xml:space="preserve">ocenie </w:t>
            </w:r>
            <w:r w:rsidRPr="00F2460A">
              <w:t xml:space="preserve">brany będzie </w:t>
            </w:r>
            <w:r>
              <w:t xml:space="preserve">pod uwagę w </w:t>
            </w:r>
            <w:r w:rsidRPr="00F2460A">
              <w:t xml:space="preserve">szczególności związek projektu z przedsięwzięciami współfinansowanymi z Europejskiego Funduszu Społecznego Plus, w tym z interwencją podejmowaną w ramach celu szczegółowego 4 (d) oraz (k) w obszarach profilaktyki </w:t>
            </w:r>
            <w:r w:rsidRPr="00AE1E35">
              <w:t>zdrowotnej oraz rehabilitacji leczniczej ułatwiającej powroty do pracy,</w:t>
            </w:r>
            <w:r w:rsidRPr="00AE1E35">
              <w:rPr>
                <w:rFonts w:cs="Calibri"/>
              </w:rPr>
              <w:t xml:space="preserve"> a także z przedsięwzięciami współfinansowanymi z Europejskiego Funduszu Społecznego.</w:t>
            </w:r>
          </w:p>
          <w:p w14:paraId="2E865D95" w14:textId="77777777" w:rsidR="000E0EE1" w:rsidRDefault="000E0EE1" w:rsidP="00C76F7E">
            <w:pPr>
              <w:spacing w:after="0"/>
            </w:pPr>
            <w:r w:rsidRPr="00F2460A">
              <w:rPr>
                <w:b/>
              </w:rPr>
              <w:t>Kryterium uważa się za spełnione,</w:t>
            </w:r>
            <w:r w:rsidRPr="00F2460A">
              <w:t xml:space="preserve"> jeśli projekt spełnił wszystkie powyższe warunki.</w:t>
            </w:r>
          </w:p>
          <w:p w14:paraId="57299EB1" w14:textId="5074BF3D" w:rsidR="000E0EE1" w:rsidRPr="00103D1F" w:rsidRDefault="000E0EE1" w:rsidP="00C76F7E">
            <w:pPr>
              <w:spacing w:after="0"/>
              <w:rPr>
                <w:rFonts w:ascii="Lato" w:eastAsiaTheme="minorHAnsi" w:hAnsi="Lato"/>
                <w:sz w:val="19"/>
                <w:szCs w:val="19"/>
              </w:rPr>
            </w:pPr>
          </w:p>
        </w:tc>
      </w:tr>
    </w:tbl>
    <w:p w14:paraId="69103B73" w14:textId="4BA635E2" w:rsidR="00957BBE" w:rsidRPr="00103D1F" w:rsidRDefault="00957BBE" w:rsidP="00957BBE">
      <w:pPr>
        <w:spacing w:before="30" w:after="30" w:line="240" w:lineRule="auto"/>
        <w:rPr>
          <w:rFonts w:ascii="Lato" w:hAnsi="Lato"/>
          <w:sz w:val="21"/>
          <w:szCs w:val="21"/>
        </w:rPr>
      </w:pPr>
    </w:p>
    <w:p w14:paraId="426E0288" w14:textId="1163F6AC" w:rsidR="0022523C" w:rsidRPr="00103D1F" w:rsidRDefault="0022523C" w:rsidP="00957BBE">
      <w:pPr>
        <w:spacing w:before="30" w:after="30" w:line="240" w:lineRule="auto"/>
        <w:rPr>
          <w:rFonts w:ascii="Lato" w:hAnsi="Lato"/>
          <w:sz w:val="21"/>
          <w:szCs w:val="21"/>
        </w:rPr>
      </w:pPr>
    </w:p>
    <w:p w14:paraId="42FAE11A" w14:textId="77777777" w:rsidR="0022523C" w:rsidRPr="00103D1F" w:rsidRDefault="0022523C" w:rsidP="00957BBE">
      <w:pPr>
        <w:spacing w:before="30" w:after="30" w:line="240" w:lineRule="auto"/>
        <w:rPr>
          <w:rFonts w:ascii="Lato" w:hAnsi="Lato"/>
          <w:sz w:val="21"/>
          <w:szCs w:val="21"/>
        </w:rPr>
      </w:pPr>
    </w:p>
    <w:tbl>
      <w:tblPr>
        <w:tblStyle w:val="Tabela-Siatka"/>
        <w:tblW w:w="14601" w:type="dxa"/>
        <w:tblInd w:w="-289" w:type="dxa"/>
        <w:tblLook w:val="04A0" w:firstRow="1" w:lastRow="0" w:firstColumn="1" w:lastColumn="0" w:noHBand="0" w:noVBand="1"/>
      </w:tblPr>
      <w:tblGrid>
        <w:gridCol w:w="675"/>
        <w:gridCol w:w="4705"/>
        <w:gridCol w:w="2560"/>
        <w:gridCol w:w="6661"/>
      </w:tblGrid>
      <w:tr w:rsidR="00A7136D" w:rsidRPr="00103D1F" w14:paraId="27C7F80B" w14:textId="77777777" w:rsidTr="00957BBE">
        <w:trPr>
          <w:trHeight w:val="500"/>
        </w:trPr>
        <w:tc>
          <w:tcPr>
            <w:tcW w:w="14601" w:type="dxa"/>
            <w:gridSpan w:val="4"/>
            <w:shd w:val="clear" w:color="auto" w:fill="DDD9C3" w:themeFill="background2" w:themeFillShade="E6"/>
            <w:hideMark/>
          </w:tcPr>
          <w:p w14:paraId="2EC5AA3B"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VII.4 POZOSTAŁE KRYTERIA PROPONOWANE PRZEZ IZ/IP</w:t>
            </w:r>
          </w:p>
          <w:p w14:paraId="70207225" w14:textId="77777777" w:rsidR="00957BBE" w:rsidRPr="00103D1F" w:rsidRDefault="00957BBE" w:rsidP="00957BBE">
            <w:pPr>
              <w:spacing w:before="30" w:after="30" w:line="240" w:lineRule="auto"/>
              <w:rPr>
                <w:rFonts w:ascii="Lato" w:hAnsi="Lato"/>
                <w:sz w:val="19"/>
                <w:szCs w:val="19"/>
              </w:rPr>
            </w:pPr>
            <w:r w:rsidRPr="00103D1F">
              <w:rPr>
                <w:rFonts w:ascii="Lato" w:hAnsi="Lato"/>
                <w:sz w:val="15"/>
                <w:szCs w:val="15"/>
              </w:rPr>
              <w:t>należy uzupełnić tabelę proponowanymi przez IP/IZ kryteriami wyboru, wychodzącymi poza zakres rekomendacji Komitetu Sterującego. Należy wypisać wszystkie kryteria, pod kątem których oceniane będą projekty składane w naborze / lub oceniany będzie projekt realizowany w sposób niekonkurencyjny. W zależności od zakresu działania należy uwzględnić wszystkie adekwatne kryteria. W tym celu należy powielić wiersze.</w:t>
            </w:r>
          </w:p>
        </w:tc>
      </w:tr>
      <w:tr w:rsidR="00A7136D" w:rsidRPr="00103D1F" w14:paraId="71FBECE9" w14:textId="77777777" w:rsidTr="00957BBE">
        <w:trPr>
          <w:trHeight w:val="600"/>
        </w:trPr>
        <w:tc>
          <w:tcPr>
            <w:tcW w:w="5380" w:type="dxa"/>
            <w:gridSpan w:val="2"/>
            <w:shd w:val="clear" w:color="auto" w:fill="DDD9C3" w:themeFill="background2" w:themeFillShade="E6"/>
            <w:hideMark/>
          </w:tcPr>
          <w:p w14:paraId="3D83888D"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Kryterium</w:t>
            </w:r>
          </w:p>
          <w:p w14:paraId="7A1A58CB" w14:textId="77777777" w:rsidR="00957BBE" w:rsidRPr="00103D1F" w:rsidRDefault="00957BBE" w:rsidP="00957BBE">
            <w:pPr>
              <w:spacing w:before="30" w:after="30" w:line="240" w:lineRule="auto"/>
              <w:rPr>
                <w:rFonts w:ascii="Lato" w:hAnsi="Lato"/>
                <w:sz w:val="19"/>
                <w:szCs w:val="19"/>
              </w:rPr>
            </w:pPr>
            <w:r w:rsidRPr="00103D1F">
              <w:rPr>
                <w:rFonts w:ascii="Lato" w:hAnsi="Lato" w:cs="Arial"/>
                <w:sz w:val="15"/>
                <w:szCs w:val="15"/>
              </w:rPr>
              <w:t>nazwa oraz numer proponowanego przez IZ/ IP kryterium</w:t>
            </w:r>
          </w:p>
        </w:tc>
        <w:tc>
          <w:tcPr>
            <w:tcW w:w="2560" w:type="dxa"/>
            <w:shd w:val="clear" w:color="auto" w:fill="DDD9C3" w:themeFill="background2" w:themeFillShade="E6"/>
            <w:hideMark/>
          </w:tcPr>
          <w:p w14:paraId="5FCD6033"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Rodzaj kryterium</w:t>
            </w:r>
          </w:p>
          <w:p w14:paraId="64F0797D" w14:textId="77777777" w:rsidR="00957BBE" w:rsidRPr="00103D1F" w:rsidRDefault="00957BBE" w:rsidP="00957BBE">
            <w:pPr>
              <w:spacing w:before="30" w:after="30" w:line="240" w:lineRule="auto"/>
              <w:rPr>
                <w:rFonts w:ascii="Lato" w:hAnsi="Lato"/>
                <w:sz w:val="19"/>
                <w:szCs w:val="19"/>
              </w:rPr>
            </w:pPr>
            <w:r w:rsidRPr="00103D1F">
              <w:rPr>
                <w:rFonts w:ascii="Lato" w:hAnsi="Lato" w:cs="Arial"/>
                <w:sz w:val="15"/>
                <w:szCs w:val="15"/>
              </w:rPr>
              <w:t>kryterium dostępu/ premiujące</w:t>
            </w:r>
            <w:r w:rsidRPr="00103D1F">
              <w:rPr>
                <w:rFonts w:ascii="Lato" w:hAnsi="Lato"/>
                <w:sz w:val="19"/>
                <w:szCs w:val="19"/>
              </w:rPr>
              <w:t xml:space="preserve"> </w:t>
            </w:r>
          </w:p>
        </w:tc>
        <w:tc>
          <w:tcPr>
            <w:tcW w:w="6661" w:type="dxa"/>
            <w:shd w:val="clear" w:color="auto" w:fill="DDD9C3" w:themeFill="background2" w:themeFillShade="E6"/>
            <w:noWrap/>
            <w:hideMark/>
          </w:tcPr>
          <w:p w14:paraId="78719F00" w14:textId="77777777" w:rsidR="00957BBE" w:rsidRPr="00103D1F" w:rsidRDefault="00957BBE" w:rsidP="00957BBE">
            <w:pPr>
              <w:spacing w:before="30" w:after="30" w:line="240" w:lineRule="auto"/>
              <w:rPr>
                <w:rFonts w:ascii="Lato" w:hAnsi="Lato"/>
                <w:b/>
                <w:bCs/>
                <w:sz w:val="19"/>
                <w:szCs w:val="19"/>
              </w:rPr>
            </w:pPr>
            <w:r w:rsidRPr="00103D1F">
              <w:rPr>
                <w:rFonts w:ascii="Lato" w:hAnsi="Lato"/>
                <w:b/>
                <w:bCs/>
                <w:sz w:val="19"/>
                <w:szCs w:val="19"/>
              </w:rPr>
              <w:t>Uwagi</w:t>
            </w:r>
          </w:p>
          <w:p w14:paraId="39EDC719" w14:textId="77777777" w:rsidR="00957BBE" w:rsidRPr="00103D1F" w:rsidRDefault="00957BBE" w:rsidP="00957BBE">
            <w:pPr>
              <w:spacing w:before="30" w:after="30" w:line="240" w:lineRule="auto"/>
              <w:rPr>
                <w:rFonts w:ascii="Lato" w:hAnsi="Lato"/>
                <w:sz w:val="19"/>
                <w:szCs w:val="19"/>
              </w:rPr>
            </w:pPr>
            <w:r w:rsidRPr="00103D1F">
              <w:rPr>
                <w:rFonts w:ascii="Lato" w:hAnsi="Lato" w:cs="Arial"/>
                <w:sz w:val="15"/>
                <w:szCs w:val="15"/>
              </w:rPr>
              <w:t>projekt definicji proponowanego przez IZ/ IP kryterium</w:t>
            </w:r>
          </w:p>
        </w:tc>
      </w:tr>
      <w:tr w:rsidR="00A7136D" w:rsidRPr="00103D1F" w14:paraId="2C80A960" w14:textId="77777777" w:rsidTr="005545BA">
        <w:trPr>
          <w:trHeight w:val="600"/>
        </w:trPr>
        <w:tc>
          <w:tcPr>
            <w:tcW w:w="675" w:type="dxa"/>
            <w:vAlign w:val="center"/>
            <w:hideMark/>
          </w:tcPr>
          <w:p w14:paraId="68BC96E3" w14:textId="35D3D50B"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t>1</w:t>
            </w:r>
            <w:r w:rsidR="00B93F2A" w:rsidRPr="00103D1F">
              <w:rPr>
                <w:rFonts w:ascii="Lato" w:hAnsi="Lato"/>
                <w:sz w:val="19"/>
                <w:szCs w:val="19"/>
              </w:rPr>
              <w:t>.</w:t>
            </w:r>
          </w:p>
        </w:tc>
        <w:tc>
          <w:tcPr>
            <w:tcW w:w="4705" w:type="dxa"/>
          </w:tcPr>
          <w:p w14:paraId="25F56034" w14:textId="52E21775" w:rsidR="005545BA" w:rsidRPr="00103D1F" w:rsidRDefault="005545BA" w:rsidP="005545BA">
            <w:pPr>
              <w:spacing w:before="30" w:after="30" w:line="240" w:lineRule="auto"/>
              <w:rPr>
                <w:rFonts w:ascii="Lato" w:hAnsi="Lato"/>
                <w:i/>
                <w:iCs/>
                <w:sz w:val="19"/>
                <w:szCs w:val="19"/>
              </w:rPr>
            </w:pPr>
            <w:r w:rsidRPr="00103D1F">
              <w:rPr>
                <w:rFonts w:ascii="Lato" w:hAnsi="Lato"/>
                <w:sz w:val="19"/>
                <w:szCs w:val="19"/>
              </w:rPr>
              <w:t xml:space="preserve">Poprawność złożenia wniosku </w:t>
            </w:r>
            <w:r w:rsidRPr="00103D1F">
              <w:rPr>
                <w:rFonts w:ascii="Lato" w:hAnsi="Lato"/>
                <w:sz w:val="19"/>
                <w:szCs w:val="19"/>
              </w:rPr>
              <w:br/>
              <w:t>o dofinansowanie</w:t>
            </w:r>
          </w:p>
        </w:tc>
        <w:tc>
          <w:tcPr>
            <w:tcW w:w="2560" w:type="dxa"/>
            <w:noWrap/>
          </w:tcPr>
          <w:p w14:paraId="46AABB65" w14:textId="77777777" w:rsidR="005545BA" w:rsidRPr="00103D1F" w:rsidRDefault="005545BA" w:rsidP="005545BA">
            <w:pPr>
              <w:rPr>
                <w:rFonts w:ascii="Lato" w:hAnsi="Lato"/>
                <w:b/>
                <w:bCs/>
                <w:sz w:val="19"/>
                <w:szCs w:val="19"/>
              </w:rPr>
            </w:pPr>
            <w:r w:rsidRPr="00103D1F">
              <w:rPr>
                <w:rFonts w:ascii="Lato" w:hAnsi="Lato"/>
                <w:b/>
                <w:bCs/>
                <w:sz w:val="19"/>
                <w:szCs w:val="19"/>
              </w:rPr>
              <w:t>1.1. Kryteria administracyjne</w:t>
            </w:r>
          </w:p>
          <w:p w14:paraId="1EE3EE01" w14:textId="77777777" w:rsidR="005545BA" w:rsidRPr="00103D1F" w:rsidRDefault="005545BA" w:rsidP="005545BA">
            <w:pPr>
              <w:rPr>
                <w:rFonts w:ascii="Lato" w:hAnsi="Lato"/>
                <w:b/>
                <w:sz w:val="19"/>
                <w:szCs w:val="19"/>
              </w:rPr>
            </w:pPr>
            <w:r w:rsidRPr="00103D1F">
              <w:rPr>
                <w:rFonts w:ascii="Lato" w:hAnsi="Lato"/>
                <w:b/>
                <w:sz w:val="19"/>
                <w:szCs w:val="19"/>
              </w:rPr>
              <w:t>Kryterium dostępu</w:t>
            </w:r>
          </w:p>
          <w:p w14:paraId="292E6DD0" w14:textId="77777777" w:rsidR="005545BA" w:rsidRPr="00103D1F" w:rsidRDefault="005545BA" w:rsidP="005545BA">
            <w:pPr>
              <w:spacing w:after="0"/>
              <w:rPr>
                <w:rFonts w:ascii="Lato" w:hAnsi="Lato"/>
                <w:iCs/>
                <w:sz w:val="19"/>
                <w:szCs w:val="19"/>
              </w:rPr>
            </w:pPr>
            <w:r w:rsidRPr="00103D1F">
              <w:rPr>
                <w:rFonts w:ascii="Lato" w:hAnsi="Lato"/>
                <w:iCs/>
                <w:sz w:val="19"/>
                <w:szCs w:val="19"/>
              </w:rPr>
              <w:t>Ocena: tak/nie</w:t>
            </w:r>
          </w:p>
          <w:p w14:paraId="7537890B" w14:textId="77777777" w:rsidR="005545BA" w:rsidRPr="00103D1F" w:rsidRDefault="005545BA" w:rsidP="005545BA">
            <w:pPr>
              <w:rPr>
                <w:rFonts w:ascii="Lato" w:hAnsi="Lato"/>
                <w:b/>
                <w:sz w:val="19"/>
                <w:szCs w:val="19"/>
              </w:rPr>
            </w:pPr>
          </w:p>
          <w:p w14:paraId="71154859" w14:textId="77777777" w:rsidR="005545BA" w:rsidRPr="00103D1F" w:rsidRDefault="005545BA" w:rsidP="005545BA">
            <w:pPr>
              <w:spacing w:before="30" w:after="30" w:line="240" w:lineRule="auto"/>
              <w:rPr>
                <w:rFonts w:ascii="Lato" w:hAnsi="Lato"/>
                <w:i/>
                <w:iCs/>
                <w:sz w:val="19"/>
                <w:szCs w:val="19"/>
              </w:rPr>
            </w:pPr>
          </w:p>
        </w:tc>
        <w:tc>
          <w:tcPr>
            <w:tcW w:w="6661" w:type="dxa"/>
            <w:noWrap/>
          </w:tcPr>
          <w:p w14:paraId="6E916BF2" w14:textId="77777777" w:rsidR="005545BA" w:rsidRPr="00103D1F" w:rsidRDefault="005545BA" w:rsidP="005545BA">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poprawność złożenia wniosku o dofinansowanie, tj.: czy złożony wniosek o dofinansowanie został utworzony i przesłany przy zastosowaniu aplikacji WOD2021 zgodnie z regulaminem wyboru projektów dla Działania 6.8. udostępnionym wnioskodawcy?</w:t>
            </w:r>
          </w:p>
          <w:p w14:paraId="5BE713FB" w14:textId="77777777" w:rsidR="005545BA" w:rsidRPr="00103D1F" w:rsidRDefault="005545BA" w:rsidP="005545B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4F3B2ED6" w14:textId="4AF661C5" w:rsidR="005545BA" w:rsidRPr="00103D1F" w:rsidRDefault="005545BA" w:rsidP="005545BA">
            <w:pPr>
              <w:spacing w:before="30" w:after="30" w:line="240" w:lineRule="auto"/>
              <w:rPr>
                <w:rFonts w:ascii="Lato" w:hAnsi="Lato"/>
                <w:i/>
                <w:iCs/>
                <w:sz w:val="19"/>
                <w:szCs w:val="19"/>
              </w:rPr>
            </w:pPr>
            <w:r w:rsidRPr="00103D1F">
              <w:rPr>
                <w:rFonts w:ascii="Lato" w:hAnsi="Lato"/>
                <w:b/>
                <w:sz w:val="19"/>
                <w:szCs w:val="19"/>
              </w:rPr>
              <w:t>Ocena dokonywana jest na podstawie</w:t>
            </w:r>
            <w:r w:rsidRPr="00103D1F">
              <w:rPr>
                <w:rFonts w:ascii="Lato" w:hAnsi="Lato"/>
                <w:sz w:val="19"/>
                <w:szCs w:val="19"/>
              </w:rPr>
              <w:t xml:space="preserve"> </w:t>
            </w:r>
            <w:r w:rsidRPr="00103D1F">
              <w:rPr>
                <w:rFonts w:ascii="Lato" w:hAnsi="Lato"/>
                <w:b/>
                <w:sz w:val="19"/>
                <w:szCs w:val="19"/>
              </w:rPr>
              <w:t>danych z aplikacji WOD2021.</w:t>
            </w:r>
          </w:p>
        </w:tc>
      </w:tr>
      <w:tr w:rsidR="00A7136D" w:rsidRPr="00103D1F" w14:paraId="08190DD9" w14:textId="77777777" w:rsidTr="005545BA">
        <w:trPr>
          <w:trHeight w:val="600"/>
        </w:trPr>
        <w:tc>
          <w:tcPr>
            <w:tcW w:w="675" w:type="dxa"/>
            <w:vAlign w:val="center"/>
            <w:hideMark/>
          </w:tcPr>
          <w:p w14:paraId="5EEE9559" w14:textId="1AA0E063"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t>2</w:t>
            </w:r>
            <w:r w:rsidR="00B93F2A" w:rsidRPr="00103D1F">
              <w:rPr>
                <w:rFonts w:ascii="Lato" w:hAnsi="Lato"/>
                <w:sz w:val="19"/>
                <w:szCs w:val="19"/>
              </w:rPr>
              <w:t>.</w:t>
            </w:r>
          </w:p>
        </w:tc>
        <w:tc>
          <w:tcPr>
            <w:tcW w:w="4705" w:type="dxa"/>
          </w:tcPr>
          <w:p w14:paraId="01E4707F" w14:textId="42C335AD" w:rsidR="005545BA" w:rsidRPr="00103D1F" w:rsidRDefault="005545BA" w:rsidP="005545BA">
            <w:pPr>
              <w:tabs>
                <w:tab w:val="left" w:pos="1178"/>
              </w:tabs>
              <w:spacing w:before="30" w:after="30" w:line="240" w:lineRule="auto"/>
              <w:rPr>
                <w:rFonts w:ascii="Lato" w:hAnsi="Lato"/>
                <w:sz w:val="19"/>
                <w:szCs w:val="19"/>
              </w:rPr>
            </w:pPr>
            <w:r w:rsidRPr="00103D1F">
              <w:rPr>
                <w:rFonts w:ascii="Lato" w:hAnsi="Lato"/>
                <w:sz w:val="19"/>
                <w:szCs w:val="19"/>
              </w:rPr>
              <w:t xml:space="preserve">Kompletność wniosku </w:t>
            </w:r>
            <w:r w:rsidRPr="00103D1F">
              <w:rPr>
                <w:rFonts w:ascii="Lato" w:hAnsi="Lato"/>
                <w:sz w:val="19"/>
                <w:szCs w:val="19"/>
              </w:rPr>
              <w:br/>
              <w:t>o dofinansowanie</w:t>
            </w:r>
          </w:p>
        </w:tc>
        <w:tc>
          <w:tcPr>
            <w:tcW w:w="2560" w:type="dxa"/>
            <w:noWrap/>
          </w:tcPr>
          <w:p w14:paraId="55EF10C1" w14:textId="77777777" w:rsidR="005545BA" w:rsidRPr="00103D1F" w:rsidRDefault="005545BA" w:rsidP="005545BA">
            <w:pPr>
              <w:rPr>
                <w:rFonts w:ascii="Lato" w:hAnsi="Lato"/>
                <w:b/>
                <w:bCs/>
                <w:sz w:val="19"/>
                <w:szCs w:val="19"/>
              </w:rPr>
            </w:pPr>
            <w:r w:rsidRPr="00103D1F">
              <w:rPr>
                <w:rFonts w:ascii="Lato" w:hAnsi="Lato"/>
                <w:b/>
                <w:bCs/>
                <w:sz w:val="19"/>
                <w:szCs w:val="19"/>
              </w:rPr>
              <w:t>1.1. Kryteria administracyjne</w:t>
            </w:r>
          </w:p>
          <w:p w14:paraId="4F628CF6" w14:textId="77777777" w:rsidR="005545BA" w:rsidRPr="00103D1F" w:rsidRDefault="005545BA" w:rsidP="005545BA">
            <w:pPr>
              <w:rPr>
                <w:rFonts w:ascii="Lato" w:hAnsi="Lato"/>
                <w:b/>
                <w:sz w:val="19"/>
                <w:szCs w:val="19"/>
              </w:rPr>
            </w:pPr>
            <w:r w:rsidRPr="00103D1F">
              <w:rPr>
                <w:rFonts w:ascii="Lato" w:hAnsi="Lato"/>
                <w:b/>
                <w:sz w:val="19"/>
                <w:szCs w:val="19"/>
              </w:rPr>
              <w:t>Kryterium dostępu</w:t>
            </w:r>
          </w:p>
          <w:p w14:paraId="12C692D6" w14:textId="77777777" w:rsidR="005545BA" w:rsidRPr="00103D1F" w:rsidRDefault="005545BA" w:rsidP="005545BA">
            <w:pPr>
              <w:spacing w:after="0"/>
              <w:rPr>
                <w:rFonts w:ascii="Lato" w:hAnsi="Lato"/>
                <w:iCs/>
                <w:sz w:val="19"/>
                <w:szCs w:val="19"/>
              </w:rPr>
            </w:pPr>
            <w:r w:rsidRPr="00103D1F">
              <w:rPr>
                <w:rFonts w:ascii="Lato" w:hAnsi="Lato"/>
                <w:iCs/>
                <w:sz w:val="19"/>
                <w:szCs w:val="19"/>
              </w:rPr>
              <w:t>Ocena: tak/nie</w:t>
            </w:r>
          </w:p>
          <w:p w14:paraId="66FBCA92" w14:textId="77777777" w:rsidR="005545BA" w:rsidRPr="00103D1F" w:rsidRDefault="005545BA" w:rsidP="005545BA">
            <w:pPr>
              <w:rPr>
                <w:rFonts w:ascii="Lato" w:hAnsi="Lato"/>
                <w:b/>
                <w:sz w:val="19"/>
                <w:szCs w:val="19"/>
              </w:rPr>
            </w:pPr>
          </w:p>
          <w:p w14:paraId="16A9A611" w14:textId="77777777" w:rsidR="005545BA" w:rsidRPr="00103D1F" w:rsidRDefault="005545BA" w:rsidP="005545BA">
            <w:pPr>
              <w:spacing w:before="30" w:after="30" w:line="240" w:lineRule="auto"/>
              <w:rPr>
                <w:rFonts w:ascii="Lato" w:hAnsi="Lato"/>
                <w:sz w:val="19"/>
                <w:szCs w:val="19"/>
              </w:rPr>
            </w:pPr>
          </w:p>
        </w:tc>
        <w:tc>
          <w:tcPr>
            <w:tcW w:w="6661" w:type="dxa"/>
            <w:noWrap/>
          </w:tcPr>
          <w:p w14:paraId="64973108" w14:textId="77777777" w:rsidR="005545BA" w:rsidRPr="00103D1F" w:rsidRDefault="005545BA" w:rsidP="005545BA">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kompletność wniosku o dofinansowanie, tj.:</w:t>
            </w:r>
          </w:p>
          <w:p w14:paraId="1740F2A0" w14:textId="77777777" w:rsidR="005545BA" w:rsidRPr="00103D1F" w:rsidRDefault="005545BA" w:rsidP="006E474B">
            <w:pPr>
              <w:pStyle w:val="Akapitzlist"/>
              <w:numPr>
                <w:ilvl w:val="0"/>
                <w:numId w:val="24"/>
              </w:numPr>
              <w:spacing w:after="120"/>
              <w:rPr>
                <w:rFonts w:ascii="Lato" w:hAnsi="Lato"/>
                <w:sz w:val="19"/>
                <w:szCs w:val="19"/>
              </w:rPr>
            </w:pPr>
            <w:r w:rsidRPr="00103D1F">
              <w:rPr>
                <w:rFonts w:ascii="Lato" w:hAnsi="Lato"/>
                <w:sz w:val="19"/>
                <w:szCs w:val="19"/>
              </w:rPr>
              <w:t>czy w złożonym formularzu wniosku o dofinansowanie wypełnione zostały, w sposób umożliwiający ocenę, wszystkie wymagane pola?</w:t>
            </w:r>
          </w:p>
          <w:p w14:paraId="31A89B20" w14:textId="77777777" w:rsidR="005545BA" w:rsidRPr="00103D1F" w:rsidRDefault="005545BA" w:rsidP="006E474B">
            <w:pPr>
              <w:pStyle w:val="Akapitzlist"/>
              <w:numPr>
                <w:ilvl w:val="0"/>
                <w:numId w:val="24"/>
              </w:numPr>
              <w:spacing w:after="120"/>
              <w:rPr>
                <w:rFonts w:ascii="Lato" w:hAnsi="Lato"/>
                <w:sz w:val="19"/>
                <w:szCs w:val="19"/>
              </w:rPr>
            </w:pPr>
            <w:r w:rsidRPr="00103D1F">
              <w:rPr>
                <w:rFonts w:ascii="Lato" w:hAnsi="Lato"/>
                <w:sz w:val="19"/>
                <w:szCs w:val="19"/>
              </w:rPr>
              <w:t>czy do formularza wniosku o dofinansowanie załączono wszystkie wymagane załączniki wskazane w regulaminie wyboru projektów dla Działania 6.8. udostępnionym wnioskodawcy?</w:t>
            </w:r>
          </w:p>
          <w:p w14:paraId="7B76654C" w14:textId="2C53DA8A" w:rsidR="005545BA" w:rsidRPr="00103D1F" w:rsidRDefault="005545BA" w:rsidP="005545BA">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tc>
      </w:tr>
      <w:tr w:rsidR="00A7136D" w:rsidRPr="00103D1F" w14:paraId="64118104" w14:textId="77777777" w:rsidTr="005545BA">
        <w:trPr>
          <w:trHeight w:val="600"/>
        </w:trPr>
        <w:tc>
          <w:tcPr>
            <w:tcW w:w="675" w:type="dxa"/>
            <w:vAlign w:val="center"/>
            <w:hideMark/>
          </w:tcPr>
          <w:p w14:paraId="4434ED69" w14:textId="28CD0431"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t>3</w:t>
            </w:r>
            <w:r w:rsidR="00B93F2A" w:rsidRPr="00103D1F">
              <w:rPr>
                <w:rFonts w:ascii="Lato" w:hAnsi="Lato"/>
                <w:sz w:val="19"/>
                <w:szCs w:val="19"/>
              </w:rPr>
              <w:t>.</w:t>
            </w:r>
          </w:p>
        </w:tc>
        <w:tc>
          <w:tcPr>
            <w:tcW w:w="4705" w:type="dxa"/>
          </w:tcPr>
          <w:p w14:paraId="3D84BC19" w14:textId="408A5ADA" w:rsidR="005545BA" w:rsidRPr="00103D1F" w:rsidRDefault="005545BA" w:rsidP="005545BA">
            <w:pPr>
              <w:tabs>
                <w:tab w:val="left" w:pos="1470"/>
              </w:tabs>
              <w:spacing w:before="30" w:after="30" w:line="240" w:lineRule="auto"/>
              <w:rPr>
                <w:rFonts w:ascii="Lato" w:hAnsi="Lato"/>
                <w:sz w:val="19"/>
                <w:szCs w:val="19"/>
              </w:rPr>
            </w:pPr>
            <w:r w:rsidRPr="00103D1F">
              <w:rPr>
                <w:rFonts w:ascii="Lato" w:hAnsi="Lato" w:cstheme="minorHAnsi"/>
                <w:sz w:val="19"/>
                <w:szCs w:val="19"/>
              </w:rPr>
              <w:t>Kwalifikowalność wnioskodawcy/partnerów</w:t>
            </w:r>
          </w:p>
        </w:tc>
        <w:tc>
          <w:tcPr>
            <w:tcW w:w="2560" w:type="dxa"/>
            <w:noWrap/>
          </w:tcPr>
          <w:p w14:paraId="16CC2E6C" w14:textId="77777777" w:rsidR="005545BA" w:rsidRPr="00103D1F" w:rsidRDefault="005545BA" w:rsidP="005545BA">
            <w:pPr>
              <w:rPr>
                <w:rFonts w:ascii="Lato" w:hAnsi="Lato"/>
                <w:b/>
                <w:bCs/>
                <w:sz w:val="19"/>
                <w:szCs w:val="19"/>
              </w:rPr>
            </w:pPr>
            <w:r w:rsidRPr="00103D1F">
              <w:rPr>
                <w:rFonts w:ascii="Lato" w:hAnsi="Lato"/>
                <w:b/>
                <w:bCs/>
                <w:sz w:val="19"/>
                <w:szCs w:val="19"/>
              </w:rPr>
              <w:t>1.2. Kryteria zgodności z FEP 2021-2027 i dokumentami programowymi</w:t>
            </w:r>
          </w:p>
          <w:p w14:paraId="321D94D1" w14:textId="77777777" w:rsidR="005545BA" w:rsidRPr="00103D1F" w:rsidRDefault="005545BA" w:rsidP="005545BA">
            <w:pPr>
              <w:rPr>
                <w:rFonts w:ascii="Lato" w:hAnsi="Lato"/>
                <w:b/>
                <w:iCs/>
                <w:sz w:val="19"/>
                <w:szCs w:val="19"/>
              </w:rPr>
            </w:pPr>
            <w:r w:rsidRPr="00103D1F">
              <w:rPr>
                <w:rFonts w:ascii="Lato" w:hAnsi="Lato"/>
                <w:b/>
                <w:iCs/>
                <w:sz w:val="19"/>
                <w:szCs w:val="19"/>
              </w:rPr>
              <w:t xml:space="preserve">1.2.1. Kryteria zgodności z FEP 2021-2027 i </w:t>
            </w:r>
            <w:r w:rsidRPr="00103D1F">
              <w:rPr>
                <w:rFonts w:ascii="Lato" w:hAnsi="Lato"/>
                <w:b/>
                <w:iCs/>
                <w:sz w:val="19"/>
                <w:szCs w:val="19"/>
              </w:rPr>
              <w:lastRenderedPageBreak/>
              <w:t>dokumentami programowymi – podstawowe</w:t>
            </w:r>
          </w:p>
          <w:p w14:paraId="33E2D684" w14:textId="77777777" w:rsidR="005545BA" w:rsidRPr="00103D1F" w:rsidRDefault="005545BA" w:rsidP="005545BA">
            <w:pPr>
              <w:rPr>
                <w:rFonts w:ascii="Lato" w:hAnsi="Lato"/>
                <w:b/>
                <w:sz w:val="19"/>
                <w:szCs w:val="19"/>
              </w:rPr>
            </w:pPr>
            <w:r w:rsidRPr="00103D1F">
              <w:rPr>
                <w:rFonts w:ascii="Lato" w:hAnsi="Lato"/>
                <w:b/>
                <w:sz w:val="19"/>
                <w:szCs w:val="19"/>
              </w:rPr>
              <w:t>Kryterium dostępu</w:t>
            </w:r>
          </w:p>
          <w:p w14:paraId="204C4F76" w14:textId="77777777" w:rsidR="005545BA" w:rsidRPr="00103D1F" w:rsidRDefault="005545BA" w:rsidP="005545BA">
            <w:pPr>
              <w:spacing w:after="0"/>
              <w:rPr>
                <w:rFonts w:ascii="Lato" w:hAnsi="Lato"/>
                <w:iCs/>
                <w:sz w:val="19"/>
                <w:szCs w:val="19"/>
              </w:rPr>
            </w:pPr>
            <w:r w:rsidRPr="00103D1F">
              <w:rPr>
                <w:rFonts w:ascii="Lato" w:hAnsi="Lato"/>
                <w:iCs/>
                <w:sz w:val="19"/>
                <w:szCs w:val="19"/>
              </w:rPr>
              <w:t>Ocena: tak/nie</w:t>
            </w:r>
          </w:p>
          <w:p w14:paraId="2AE5A0E0" w14:textId="77777777" w:rsidR="005545BA" w:rsidRPr="00103D1F" w:rsidRDefault="005545BA" w:rsidP="005545BA">
            <w:pPr>
              <w:spacing w:before="30" w:after="30" w:line="240" w:lineRule="auto"/>
              <w:rPr>
                <w:rFonts w:ascii="Lato" w:hAnsi="Lato"/>
                <w:sz w:val="19"/>
                <w:szCs w:val="19"/>
              </w:rPr>
            </w:pPr>
          </w:p>
        </w:tc>
        <w:tc>
          <w:tcPr>
            <w:tcW w:w="6661" w:type="dxa"/>
            <w:noWrap/>
          </w:tcPr>
          <w:p w14:paraId="74C306B4" w14:textId="77777777" w:rsidR="005545BA" w:rsidRPr="00103D1F" w:rsidRDefault="005545BA" w:rsidP="005545BA">
            <w:pPr>
              <w:spacing w:after="0"/>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spełnienie przez wnioskodawcę i ewentualnych partnerów (jeśli występują) warunków określonych w dokumentach programowych, tj.:</w:t>
            </w:r>
          </w:p>
          <w:p w14:paraId="78E52830" w14:textId="77777777" w:rsidR="005545BA" w:rsidRPr="00103D1F" w:rsidRDefault="005545BA" w:rsidP="006E474B">
            <w:pPr>
              <w:pStyle w:val="Akapitzlist"/>
              <w:numPr>
                <w:ilvl w:val="0"/>
                <w:numId w:val="6"/>
              </w:numPr>
              <w:spacing w:after="120"/>
              <w:ind w:left="360"/>
              <w:rPr>
                <w:rFonts w:ascii="Lato" w:hAnsi="Lato"/>
                <w:sz w:val="19"/>
                <w:szCs w:val="19"/>
              </w:rPr>
            </w:pPr>
            <w:r w:rsidRPr="00103D1F">
              <w:rPr>
                <w:rFonts w:ascii="Lato" w:hAnsi="Lato"/>
                <w:sz w:val="19"/>
                <w:szCs w:val="19"/>
              </w:rPr>
              <w:t>czy wnioskodawca projektu jest podmiotem imiennie wskazanym w Harmonogramie naborów wniosków o dofinansowanie</w:t>
            </w:r>
            <w:r w:rsidRPr="00103D1F">
              <w:rPr>
                <w:rStyle w:val="Odwoanieprzypisudolnego"/>
                <w:rFonts w:ascii="Lato" w:hAnsi="Lato"/>
                <w:sz w:val="19"/>
                <w:szCs w:val="19"/>
              </w:rPr>
              <w:footnoteReference w:id="70"/>
            </w:r>
            <w:r w:rsidRPr="00103D1F">
              <w:rPr>
                <w:rFonts w:ascii="Lato" w:hAnsi="Lato"/>
                <w:sz w:val="19"/>
                <w:szCs w:val="19"/>
              </w:rPr>
              <w:t xml:space="preserve"> jako uprawniony do złożenia wniosku?</w:t>
            </w:r>
          </w:p>
          <w:p w14:paraId="0A43C2EF" w14:textId="77777777" w:rsidR="005545BA" w:rsidRPr="00103D1F" w:rsidRDefault="005545BA" w:rsidP="006E474B">
            <w:pPr>
              <w:pStyle w:val="Akapitzlist"/>
              <w:numPr>
                <w:ilvl w:val="0"/>
                <w:numId w:val="6"/>
              </w:numPr>
              <w:spacing w:after="120"/>
              <w:ind w:left="360"/>
              <w:rPr>
                <w:rFonts w:ascii="Lato" w:hAnsi="Lato"/>
                <w:sz w:val="19"/>
                <w:szCs w:val="19"/>
              </w:rPr>
            </w:pPr>
            <w:r w:rsidRPr="00103D1F">
              <w:rPr>
                <w:rFonts w:ascii="Lato" w:hAnsi="Lato"/>
                <w:sz w:val="19"/>
                <w:szCs w:val="19"/>
              </w:rPr>
              <w:lastRenderedPageBreak/>
              <w:t>czy wnioskodawca/partner spełnia wymogi demarkacji w zakresie wdrażania instrumentów terytorialnych wskazane w opisie Działania 6.8. w SZOP</w:t>
            </w:r>
            <w:r w:rsidRPr="00103D1F">
              <w:rPr>
                <w:rStyle w:val="Odwoanieprzypisudolnego"/>
                <w:rFonts w:ascii="Lato" w:hAnsi="Lato"/>
                <w:sz w:val="19"/>
                <w:szCs w:val="19"/>
              </w:rPr>
              <w:footnoteReference w:id="71"/>
            </w:r>
            <w:r w:rsidRPr="00103D1F">
              <w:rPr>
                <w:rFonts w:ascii="Lato" w:hAnsi="Lato"/>
                <w:sz w:val="19"/>
                <w:szCs w:val="19"/>
              </w:rPr>
              <w:t>?</w:t>
            </w:r>
          </w:p>
          <w:p w14:paraId="649A0A49" w14:textId="77777777" w:rsidR="005545BA" w:rsidRPr="00103D1F" w:rsidRDefault="005545BA" w:rsidP="006E474B">
            <w:pPr>
              <w:pStyle w:val="Akapitzlist"/>
              <w:numPr>
                <w:ilvl w:val="0"/>
                <w:numId w:val="6"/>
              </w:numPr>
              <w:spacing w:after="120"/>
              <w:ind w:left="360"/>
              <w:rPr>
                <w:rFonts w:ascii="Lato" w:hAnsi="Lato"/>
                <w:sz w:val="19"/>
                <w:szCs w:val="19"/>
              </w:rPr>
            </w:pPr>
            <w:r w:rsidRPr="00103D1F">
              <w:rPr>
                <w:rFonts w:ascii="Lato" w:hAnsi="Lato"/>
                <w:sz w:val="19"/>
                <w:szCs w:val="19"/>
              </w:rPr>
              <w:t>czy wnioskodawca/partner (partnerzy) finansowo zaangażowany w realizację projektu (jeśli występuje/występują) nie jest jednostką samorządu terytorialnego (lub podmiotem przez nią kontrolowanym lub od niej zależnym), która podjęła jakiekolwiek działania sprzeczne z zasadami niedyskryminacji ze względu na płeć, rasę lub pochodzenie etniczne, religię lub światopogląd, niepełnosprawność, wiek lub orientację seksualną, o których mowa w art. 9 ust. 3 rozporządzenia ogólnego</w:t>
            </w:r>
            <w:r w:rsidRPr="00103D1F">
              <w:rPr>
                <w:rStyle w:val="Odwoanieprzypisudolnego"/>
                <w:rFonts w:ascii="Lato" w:hAnsi="Lato"/>
                <w:sz w:val="19"/>
                <w:szCs w:val="19"/>
              </w:rPr>
              <w:footnoteReference w:id="72"/>
            </w:r>
            <w:r w:rsidRPr="00103D1F">
              <w:rPr>
                <w:rFonts w:ascii="Lato" w:hAnsi="Lato"/>
                <w:sz w:val="19"/>
                <w:szCs w:val="19"/>
              </w:rPr>
              <w:t>?</w:t>
            </w:r>
          </w:p>
          <w:p w14:paraId="04898CF5" w14:textId="77777777" w:rsidR="005545BA" w:rsidRPr="00103D1F" w:rsidRDefault="005545BA" w:rsidP="005545B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p w14:paraId="4687D55F" w14:textId="2BF13ED7" w:rsidR="005545BA" w:rsidRPr="00103D1F" w:rsidRDefault="005545BA" w:rsidP="005545BA">
            <w:pPr>
              <w:spacing w:before="30" w:after="30" w:line="240" w:lineRule="auto"/>
              <w:rPr>
                <w:rFonts w:ascii="Lato" w:hAnsi="Lato"/>
                <w:sz w:val="19"/>
                <w:szCs w:val="19"/>
              </w:rPr>
            </w:pPr>
            <w:r w:rsidRPr="00103D1F">
              <w:rPr>
                <w:rFonts w:ascii="Lato" w:hAnsi="Lato"/>
                <w:b/>
                <w:sz w:val="19"/>
                <w:szCs w:val="19"/>
              </w:rPr>
              <w:t xml:space="preserve">Ocena w punkcie c dokonywana jest na podstawie wniosku o dofinansowanie i weryfikowana w oparciu o informacje zamieszczone na stronie </w:t>
            </w:r>
            <w:hyperlink r:id="rId18" w:history="1">
              <w:r w:rsidRPr="00103D1F">
                <w:rPr>
                  <w:rFonts w:ascii="Lato" w:hAnsi="Lato"/>
                  <w:b/>
                  <w:sz w:val="19"/>
                  <w:szCs w:val="19"/>
                  <w:u w:val="single"/>
                </w:rPr>
                <w:t>Rzecznika Praw Obywatelskich</w:t>
              </w:r>
            </w:hyperlink>
            <w:r w:rsidRPr="00103D1F">
              <w:rPr>
                <w:rFonts w:ascii="Lato" w:hAnsi="Lato"/>
                <w:b/>
                <w:sz w:val="19"/>
                <w:szCs w:val="19"/>
                <w:vertAlign w:val="superscript"/>
              </w:rPr>
              <w:footnoteReference w:id="73"/>
            </w:r>
            <w:r w:rsidRPr="00103D1F">
              <w:rPr>
                <w:rFonts w:ascii="Lato" w:hAnsi="Lato"/>
                <w:b/>
                <w:sz w:val="19"/>
                <w:szCs w:val="19"/>
              </w:rPr>
              <w:t>.</w:t>
            </w:r>
          </w:p>
        </w:tc>
      </w:tr>
      <w:tr w:rsidR="00A7136D" w:rsidRPr="00103D1F" w14:paraId="52734055" w14:textId="77777777" w:rsidTr="00957BBE">
        <w:trPr>
          <w:trHeight w:val="600"/>
        </w:trPr>
        <w:tc>
          <w:tcPr>
            <w:tcW w:w="675" w:type="dxa"/>
            <w:vAlign w:val="center"/>
          </w:tcPr>
          <w:p w14:paraId="0E8F58B0" w14:textId="5C26978D"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lastRenderedPageBreak/>
              <w:t>4</w:t>
            </w:r>
            <w:r w:rsidR="00B93F2A" w:rsidRPr="00103D1F">
              <w:rPr>
                <w:rFonts w:ascii="Lato" w:hAnsi="Lato"/>
                <w:sz w:val="19"/>
                <w:szCs w:val="19"/>
              </w:rPr>
              <w:t>.</w:t>
            </w:r>
          </w:p>
        </w:tc>
        <w:tc>
          <w:tcPr>
            <w:tcW w:w="4705" w:type="dxa"/>
          </w:tcPr>
          <w:p w14:paraId="2C4A106F" w14:textId="633AE2B7" w:rsidR="005545BA" w:rsidRPr="00103D1F" w:rsidRDefault="005545BA" w:rsidP="005545BA">
            <w:pPr>
              <w:spacing w:before="30" w:after="30" w:line="240" w:lineRule="auto"/>
              <w:rPr>
                <w:rFonts w:ascii="Lato" w:hAnsi="Lato"/>
                <w:sz w:val="19"/>
                <w:szCs w:val="19"/>
              </w:rPr>
            </w:pPr>
            <w:r w:rsidRPr="00103D1F">
              <w:rPr>
                <w:rFonts w:ascii="Lato" w:hAnsi="Lato" w:cstheme="minorHAnsi"/>
                <w:sz w:val="19"/>
                <w:szCs w:val="19"/>
              </w:rPr>
              <w:t>Zgodność z celami i logiką wsparcia w Działaniu</w:t>
            </w:r>
          </w:p>
        </w:tc>
        <w:tc>
          <w:tcPr>
            <w:tcW w:w="2560" w:type="dxa"/>
            <w:noWrap/>
          </w:tcPr>
          <w:p w14:paraId="65187479" w14:textId="77777777" w:rsidR="005545BA" w:rsidRPr="00103D1F" w:rsidRDefault="005545BA" w:rsidP="005545BA">
            <w:pPr>
              <w:rPr>
                <w:rFonts w:ascii="Lato" w:hAnsi="Lato"/>
                <w:b/>
                <w:bCs/>
                <w:sz w:val="19"/>
                <w:szCs w:val="19"/>
              </w:rPr>
            </w:pPr>
            <w:r w:rsidRPr="00103D1F">
              <w:rPr>
                <w:rFonts w:ascii="Lato" w:hAnsi="Lato"/>
                <w:b/>
                <w:bCs/>
                <w:sz w:val="19"/>
                <w:szCs w:val="19"/>
              </w:rPr>
              <w:t>1.2. Kryteria zgodności z FEP 2021-2027 i dokumentami programowymi</w:t>
            </w:r>
          </w:p>
          <w:p w14:paraId="763938AB" w14:textId="77777777" w:rsidR="005545BA" w:rsidRPr="00103D1F" w:rsidRDefault="005545BA" w:rsidP="005545BA">
            <w:pPr>
              <w:rPr>
                <w:rFonts w:ascii="Lato" w:hAnsi="Lato"/>
                <w:b/>
                <w:iCs/>
                <w:sz w:val="19"/>
                <w:szCs w:val="19"/>
              </w:rPr>
            </w:pPr>
            <w:r w:rsidRPr="00103D1F">
              <w:rPr>
                <w:rFonts w:ascii="Lato" w:hAnsi="Lato"/>
                <w:b/>
                <w:iCs/>
                <w:sz w:val="19"/>
                <w:szCs w:val="19"/>
              </w:rPr>
              <w:t>1.2.1. Kryteria zgodności z FEP 2021-2027 i dokumentami programowymi – podstawowe</w:t>
            </w:r>
          </w:p>
          <w:p w14:paraId="0C3FFBD9" w14:textId="77777777" w:rsidR="005545BA" w:rsidRPr="00103D1F" w:rsidRDefault="005545BA" w:rsidP="005545BA">
            <w:pPr>
              <w:rPr>
                <w:rFonts w:ascii="Lato" w:hAnsi="Lato"/>
                <w:b/>
                <w:sz w:val="19"/>
                <w:szCs w:val="19"/>
              </w:rPr>
            </w:pPr>
            <w:r w:rsidRPr="00103D1F">
              <w:rPr>
                <w:rFonts w:ascii="Lato" w:hAnsi="Lato"/>
                <w:b/>
                <w:sz w:val="19"/>
                <w:szCs w:val="19"/>
              </w:rPr>
              <w:lastRenderedPageBreak/>
              <w:t>Kryterium dostępu</w:t>
            </w:r>
          </w:p>
          <w:p w14:paraId="0DAD73E6" w14:textId="77777777" w:rsidR="005545BA" w:rsidRPr="00103D1F" w:rsidRDefault="005545BA" w:rsidP="005545BA">
            <w:pPr>
              <w:spacing w:after="0"/>
              <w:rPr>
                <w:rFonts w:ascii="Lato" w:hAnsi="Lato"/>
                <w:iCs/>
                <w:sz w:val="19"/>
                <w:szCs w:val="19"/>
              </w:rPr>
            </w:pPr>
            <w:r w:rsidRPr="00103D1F">
              <w:rPr>
                <w:rFonts w:ascii="Lato" w:hAnsi="Lato"/>
                <w:iCs/>
                <w:sz w:val="19"/>
                <w:szCs w:val="19"/>
              </w:rPr>
              <w:t>Ocena: tak/nie</w:t>
            </w:r>
          </w:p>
          <w:p w14:paraId="5D19E0DE" w14:textId="77777777" w:rsidR="005545BA" w:rsidRPr="00103D1F" w:rsidRDefault="005545BA" w:rsidP="005545BA">
            <w:pPr>
              <w:spacing w:before="30" w:after="30" w:line="240" w:lineRule="auto"/>
              <w:rPr>
                <w:rFonts w:ascii="Lato" w:hAnsi="Lato"/>
                <w:sz w:val="19"/>
                <w:szCs w:val="19"/>
              </w:rPr>
            </w:pPr>
          </w:p>
        </w:tc>
        <w:tc>
          <w:tcPr>
            <w:tcW w:w="6661" w:type="dxa"/>
            <w:noWrap/>
          </w:tcPr>
          <w:p w14:paraId="255ED649" w14:textId="77777777" w:rsidR="005545BA" w:rsidRPr="00103D1F" w:rsidRDefault="005545BA" w:rsidP="005545BA">
            <w:pPr>
              <w:spacing w:after="0"/>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zgodność zakresu projektu z celami i logiką wsparcia określonymi dla Działania 6.8. oraz danego naboru, tj.:</w:t>
            </w:r>
          </w:p>
          <w:p w14:paraId="424F68AA" w14:textId="77777777" w:rsidR="005545BA" w:rsidRPr="00103D1F" w:rsidRDefault="005545BA" w:rsidP="006E474B">
            <w:pPr>
              <w:pStyle w:val="Akapitzlist"/>
              <w:numPr>
                <w:ilvl w:val="0"/>
                <w:numId w:val="25"/>
              </w:numPr>
              <w:spacing w:after="0"/>
              <w:rPr>
                <w:rFonts w:ascii="Lato" w:hAnsi="Lato"/>
                <w:sz w:val="19"/>
                <w:szCs w:val="19"/>
              </w:rPr>
            </w:pPr>
            <w:r w:rsidRPr="00103D1F">
              <w:rPr>
                <w:rFonts w:ascii="Lato" w:hAnsi="Lato"/>
                <w:sz w:val="19"/>
                <w:szCs w:val="19"/>
              </w:rPr>
              <w:t>czy projekt został imiennie wskazany w Harmonogramie naborów wniosków o dofinansowanie w ramach FEP 2021-2027</w:t>
            </w:r>
            <w:r w:rsidRPr="00103D1F">
              <w:rPr>
                <w:rStyle w:val="Odwoanieprzypisudolnego"/>
                <w:rFonts w:ascii="Lato" w:hAnsi="Lato"/>
                <w:sz w:val="19"/>
                <w:szCs w:val="19"/>
              </w:rPr>
              <w:footnoteReference w:id="74"/>
            </w:r>
            <w:r w:rsidRPr="00103D1F">
              <w:rPr>
                <w:rFonts w:ascii="Lato" w:hAnsi="Lato"/>
                <w:sz w:val="19"/>
                <w:szCs w:val="19"/>
              </w:rPr>
              <w:t xml:space="preserve"> jako uprawniony do wsparcia?</w:t>
            </w:r>
          </w:p>
          <w:p w14:paraId="7B6F19CC" w14:textId="77777777" w:rsidR="005545BA" w:rsidRPr="00103D1F" w:rsidRDefault="005545BA" w:rsidP="006E474B">
            <w:pPr>
              <w:pStyle w:val="Akapitzlist"/>
              <w:numPr>
                <w:ilvl w:val="0"/>
                <w:numId w:val="25"/>
              </w:numPr>
              <w:spacing w:after="0"/>
              <w:rPr>
                <w:rFonts w:ascii="Lato" w:hAnsi="Lato"/>
                <w:sz w:val="19"/>
                <w:szCs w:val="19"/>
              </w:rPr>
            </w:pPr>
            <w:r w:rsidRPr="00103D1F">
              <w:rPr>
                <w:rFonts w:ascii="Lato" w:hAnsi="Lato"/>
                <w:sz w:val="19"/>
                <w:szCs w:val="19"/>
              </w:rPr>
              <w:t>czy wybrany typ projektu został wskazany jako podlegający dofinansowaniu w opisie Działania 6.8. w SZOP</w:t>
            </w:r>
            <w:r w:rsidRPr="00103D1F">
              <w:rPr>
                <w:rStyle w:val="Odwoanieprzypisudolnego"/>
                <w:rFonts w:ascii="Lato" w:hAnsi="Lato"/>
                <w:sz w:val="19"/>
                <w:szCs w:val="19"/>
              </w:rPr>
              <w:t xml:space="preserve"> </w:t>
            </w:r>
            <w:r w:rsidRPr="00103D1F">
              <w:rPr>
                <w:rStyle w:val="Odwoanieprzypisudolnego"/>
                <w:rFonts w:ascii="Lato" w:hAnsi="Lato"/>
                <w:sz w:val="19"/>
                <w:szCs w:val="19"/>
              </w:rPr>
              <w:footnoteReference w:id="75"/>
            </w:r>
            <w:r w:rsidRPr="00103D1F">
              <w:rPr>
                <w:rFonts w:ascii="Lato" w:hAnsi="Lato"/>
                <w:sz w:val="19"/>
                <w:szCs w:val="19"/>
              </w:rPr>
              <w:t xml:space="preserve"> oraz w Harmonogramie naborów wniosków o dofinansowanie w ramach FEP 2021-2027</w:t>
            </w:r>
            <w:r w:rsidRPr="00103D1F">
              <w:rPr>
                <w:rStyle w:val="Odwoanieprzypisudolnego"/>
                <w:rFonts w:ascii="Lato" w:hAnsi="Lato"/>
                <w:sz w:val="19"/>
                <w:szCs w:val="19"/>
              </w:rPr>
              <w:footnoteReference w:id="76"/>
            </w:r>
            <w:r w:rsidRPr="00103D1F">
              <w:rPr>
                <w:rFonts w:ascii="Lato" w:hAnsi="Lato"/>
                <w:sz w:val="19"/>
                <w:szCs w:val="19"/>
              </w:rPr>
              <w:t>?</w:t>
            </w:r>
          </w:p>
          <w:p w14:paraId="703D915B" w14:textId="77777777" w:rsidR="005545BA" w:rsidRPr="00103D1F" w:rsidRDefault="005545BA" w:rsidP="006E474B">
            <w:pPr>
              <w:pStyle w:val="Akapitzlist"/>
              <w:numPr>
                <w:ilvl w:val="0"/>
                <w:numId w:val="25"/>
              </w:numPr>
              <w:spacing w:after="0"/>
              <w:rPr>
                <w:rFonts w:ascii="Lato" w:hAnsi="Lato"/>
                <w:sz w:val="19"/>
                <w:szCs w:val="19"/>
              </w:rPr>
            </w:pPr>
            <w:r w:rsidRPr="00103D1F">
              <w:rPr>
                <w:rFonts w:ascii="Lato" w:hAnsi="Lato"/>
                <w:sz w:val="19"/>
                <w:szCs w:val="19"/>
              </w:rPr>
              <w:lastRenderedPageBreak/>
              <w:t>czy zakres projektu jest spójny z wybranym przez wnioskodawcę typem projektu?</w:t>
            </w:r>
          </w:p>
          <w:p w14:paraId="04FE3FC8" w14:textId="77777777" w:rsidR="005545BA" w:rsidRPr="00103D1F" w:rsidRDefault="005545BA" w:rsidP="006E474B">
            <w:pPr>
              <w:pStyle w:val="Akapitzlist"/>
              <w:numPr>
                <w:ilvl w:val="0"/>
                <w:numId w:val="25"/>
              </w:numPr>
              <w:spacing w:after="0"/>
              <w:rPr>
                <w:rFonts w:ascii="Lato" w:hAnsi="Lato"/>
                <w:sz w:val="19"/>
                <w:szCs w:val="19"/>
              </w:rPr>
            </w:pPr>
            <w:r w:rsidRPr="00103D1F">
              <w:rPr>
                <w:rFonts w:ascii="Lato" w:hAnsi="Lato"/>
                <w:sz w:val="19"/>
                <w:szCs w:val="19"/>
              </w:rPr>
              <w:t>czy obszar realizacji projektu jest zgodny z obszarem geograficznym wskazanym w Harmonogramie naborów wniosków o dofinansowanie w ramach FEP 2021-2027</w:t>
            </w:r>
            <w:r w:rsidRPr="00103D1F">
              <w:rPr>
                <w:rStyle w:val="Odwoanieprzypisudolnego"/>
                <w:rFonts w:ascii="Lato" w:hAnsi="Lato"/>
                <w:sz w:val="19"/>
                <w:szCs w:val="19"/>
              </w:rPr>
              <w:footnoteReference w:id="77"/>
            </w:r>
            <w:r w:rsidRPr="00103D1F">
              <w:rPr>
                <w:rFonts w:ascii="Lato" w:hAnsi="Lato"/>
                <w:sz w:val="19"/>
                <w:szCs w:val="19"/>
              </w:rPr>
              <w:t>?</w:t>
            </w:r>
          </w:p>
          <w:p w14:paraId="3E049FCD" w14:textId="28E1888A" w:rsidR="005545BA" w:rsidRPr="00103D1F" w:rsidRDefault="005545BA" w:rsidP="005545BA">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tc>
      </w:tr>
      <w:tr w:rsidR="00A7136D" w:rsidRPr="00103D1F" w14:paraId="4DE12F1C" w14:textId="77777777" w:rsidTr="00957BBE">
        <w:trPr>
          <w:trHeight w:val="600"/>
        </w:trPr>
        <w:tc>
          <w:tcPr>
            <w:tcW w:w="675" w:type="dxa"/>
            <w:vAlign w:val="center"/>
          </w:tcPr>
          <w:p w14:paraId="2A77D3F2" w14:textId="4F90EE90"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lastRenderedPageBreak/>
              <w:t>5</w:t>
            </w:r>
            <w:r w:rsidR="00B93F2A" w:rsidRPr="00103D1F">
              <w:rPr>
                <w:rFonts w:ascii="Lato" w:hAnsi="Lato"/>
                <w:sz w:val="19"/>
                <w:szCs w:val="19"/>
              </w:rPr>
              <w:t>.</w:t>
            </w:r>
          </w:p>
        </w:tc>
        <w:tc>
          <w:tcPr>
            <w:tcW w:w="4705" w:type="dxa"/>
          </w:tcPr>
          <w:p w14:paraId="520AC74D" w14:textId="0CCB3F29"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t>Zgodność ze szczegółowymi uwarunkowaniami określonymi dla Działania</w:t>
            </w:r>
          </w:p>
        </w:tc>
        <w:tc>
          <w:tcPr>
            <w:tcW w:w="2560" w:type="dxa"/>
            <w:noWrap/>
          </w:tcPr>
          <w:p w14:paraId="6C42B6CC" w14:textId="77777777" w:rsidR="005545BA" w:rsidRPr="00103D1F" w:rsidRDefault="005545BA" w:rsidP="005545BA">
            <w:pPr>
              <w:rPr>
                <w:rFonts w:ascii="Lato" w:hAnsi="Lato" w:cstheme="minorHAnsi"/>
                <w:b/>
                <w:bCs/>
                <w:iCs/>
                <w:sz w:val="19"/>
                <w:szCs w:val="19"/>
              </w:rPr>
            </w:pPr>
            <w:r w:rsidRPr="00103D1F">
              <w:rPr>
                <w:rFonts w:ascii="Lato" w:hAnsi="Lato" w:cstheme="minorHAnsi"/>
                <w:b/>
                <w:bCs/>
                <w:iCs/>
                <w:sz w:val="19"/>
                <w:szCs w:val="19"/>
              </w:rPr>
              <w:t>1.2. Kryteria zgodności z FEP 2021-2027 i dokumentami programowymi</w:t>
            </w:r>
          </w:p>
          <w:p w14:paraId="566BA512" w14:textId="77777777" w:rsidR="005545BA" w:rsidRPr="00103D1F" w:rsidRDefault="005545BA" w:rsidP="005545BA">
            <w:pPr>
              <w:rPr>
                <w:rFonts w:ascii="Lato" w:hAnsi="Lato" w:cstheme="minorHAnsi"/>
                <w:b/>
                <w:iCs/>
                <w:sz w:val="19"/>
                <w:szCs w:val="19"/>
              </w:rPr>
            </w:pPr>
            <w:r w:rsidRPr="00103D1F">
              <w:rPr>
                <w:rFonts w:ascii="Lato" w:hAnsi="Lato" w:cstheme="minorHAnsi"/>
                <w:b/>
                <w:iCs/>
                <w:sz w:val="19"/>
                <w:szCs w:val="19"/>
              </w:rPr>
              <w:t>1.2.2. Kryteria zgodności z FEP 2021-2027 i dokumentami programowymi - specyficzne</w:t>
            </w:r>
          </w:p>
          <w:p w14:paraId="7AA89234" w14:textId="77777777" w:rsidR="005545BA" w:rsidRPr="00103D1F" w:rsidRDefault="005545BA" w:rsidP="005545BA">
            <w:pPr>
              <w:rPr>
                <w:rFonts w:ascii="Lato" w:hAnsi="Lato"/>
                <w:b/>
                <w:sz w:val="19"/>
                <w:szCs w:val="19"/>
              </w:rPr>
            </w:pPr>
            <w:r w:rsidRPr="00103D1F">
              <w:rPr>
                <w:rFonts w:ascii="Lato" w:hAnsi="Lato"/>
                <w:b/>
                <w:sz w:val="19"/>
                <w:szCs w:val="19"/>
              </w:rPr>
              <w:t>Kryterium dostępu</w:t>
            </w:r>
          </w:p>
          <w:p w14:paraId="2FFDDFF5" w14:textId="77777777" w:rsidR="005545BA" w:rsidRPr="00103D1F" w:rsidRDefault="005545BA" w:rsidP="005545BA">
            <w:pPr>
              <w:spacing w:after="0"/>
              <w:rPr>
                <w:rFonts w:ascii="Lato" w:hAnsi="Lato"/>
                <w:iCs/>
                <w:sz w:val="19"/>
                <w:szCs w:val="19"/>
              </w:rPr>
            </w:pPr>
            <w:r w:rsidRPr="00103D1F">
              <w:rPr>
                <w:rFonts w:ascii="Lato" w:hAnsi="Lato"/>
                <w:iCs/>
                <w:sz w:val="19"/>
                <w:szCs w:val="19"/>
              </w:rPr>
              <w:t>Ocena: tak/nie</w:t>
            </w:r>
          </w:p>
          <w:p w14:paraId="170732CD" w14:textId="77777777" w:rsidR="005545BA" w:rsidRPr="00103D1F" w:rsidRDefault="005545BA" w:rsidP="005545BA">
            <w:pPr>
              <w:spacing w:before="30" w:after="30" w:line="240" w:lineRule="auto"/>
              <w:rPr>
                <w:rFonts w:ascii="Lato" w:hAnsi="Lato"/>
                <w:sz w:val="19"/>
                <w:szCs w:val="19"/>
              </w:rPr>
            </w:pPr>
          </w:p>
        </w:tc>
        <w:tc>
          <w:tcPr>
            <w:tcW w:w="6661" w:type="dxa"/>
            <w:noWrap/>
          </w:tcPr>
          <w:p w14:paraId="4C054817" w14:textId="77777777" w:rsidR="005545BA" w:rsidRPr="00103D1F" w:rsidRDefault="005545BA" w:rsidP="005545BA">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zgodność projektu ze szczegółowymi uwarunkowaniami określonymi dla Działania w opisie celu szczegółowego 4 (v) w FEP 2021-2027 i w opisie Działania 6.8. w SZOP</w:t>
            </w:r>
            <w:r w:rsidRPr="00103D1F">
              <w:rPr>
                <w:rStyle w:val="Odwoanieprzypisudolnego"/>
                <w:rFonts w:ascii="Lato" w:hAnsi="Lato"/>
                <w:sz w:val="19"/>
                <w:szCs w:val="19"/>
              </w:rPr>
              <w:footnoteReference w:id="78"/>
            </w:r>
            <w:r w:rsidRPr="00103D1F">
              <w:rPr>
                <w:rFonts w:ascii="Lato" w:hAnsi="Lato"/>
                <w:sz w:val="19"/>
                <w:szCs w:val="19"/>
              </w:rPr>
              <w:t xml:space="preserve"> oraz w rekomendacjach KS , tj.: </w:t>
            </w:r>
          </w:p>
          <w:p w14:paraId="01AB6669" w14:textId="77777777" w:rsidR="005545BA" w:rsidRPr="00103D1F" w:rsidRDefault="005545BA" w:rsidP="006E474B">
            <w:pPr>
              <w:pStyle w:val="Akapitzlist"/>
              <w:numPr>
                <w:ilvl w:val="0"/>
                <w:numId w:val="26"/>
              </w:numPr>
              <w:spacing w:after="120"/>
              <w:rPr>
                <w:rFonts w:ascii="Lato" w:hAnsi="Lato"/>
                <w:sz w:val="19"/>
                <w:szCs w:val="19"/>
              </w:rPr>
            </w:pPr>
            <w:r w:rsidRPr="00103D1F">
              <w:rPr>
                <w:rFonts w:ascii="Lato" w:hAnsi="Lato"/>
                <w:sz w:val="19"/>
                <w:szCs w:val="19"/>
              </w:rPr>
              <w:t>czy projekt jest zgodny z Planem działań w sektorze zdrowia zaakceptowanym dla projektu przez KS?</w:t>
            </w:r>
          </w:p>
          <w:p w14:paraId="27848BA2" w14:textId="77777777" w:rsidR="005545BA" w:rsidRPr="00103D1F" w:rsidRDefault="005545BA" w:rsidP="006E474B">
            <w:pPr>
              <w:pStyle w:val="Akapitzlist"/>
              <w:numPr>
                <w:ilvl w:val="0"/>
                <w:numId w:val="26"/>
              </w:numPr>
              <w:spacing w:after="120"/>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lecznictwa psychiatrycznego</w:t>
            </w:r>
            <w:r w:rsidRPr="00103D1F">
              <w:rPr>
                <w:rFonts w:ascii="Lato" w:hAnsi="Lato"/>
                <w:sz w:val="19"/>
                <w:szCs w:val="19"/>
              </w:rPr>
              <w:t xml:space="preserve"> (tj. obejmuje obszar tematyczny B wymieniony w opisie Działania w SZOP):</w:t>
            </w:r>
          </w:p>
          <w:p w14:paraId="22ED9641" w14:textId="77777777" w:rsidR="005545BA" w:rsidRPr="00103D1F" w:rsidRDefault="005545BA" w:rsidP="006E474B">
            <w:pPr>
              <w:pStyle w:val="Akapitzlist"/>
              <w:numPr>
                <w:ilvl w:val="0"/>
                <w:numId w:val="27"/>
              </w:numPr>
              <w:spacing w:after="120"/>
              <w:rPr>
                <w:rFonts w:ascii="Lato" w:hAnsi="Lato"/>
                <w:sz w:val="19"/>
                <w:szCs w:val="19"/>
              </w:rPr>
            </w:pPr>
            <w:r w:rsidRPr="00103D1F">
              <w:rPr>
                <w:rFonts w:ascii="Lato" w:hAnsi="Lato"/>
                <w:sz w:val="19"/>
                <w:szCs w:val="19"/>
              </w:rPr>
              <w:t>czy w projekcie przewidziano udzielanie świadczeń opieki zdrowotnej w ramach I lub II poziomu referencyjnego w psychiatrii lub psychiatrii dziecięcej?</w:t>
            </w:r>
          </w:p>
          <w:p w14:paraId="0FAA0246" w14:textId="77777777" w:rsidR="005545BA" w:rsidRPr="00103D1F" w:rsidRDefault="005545BA" w:rsidP="006E474B">
            <w:pPr>
              <w:pStyle w:val="Akapitzlist"/>
              <w:numPr>
                <w:ilvl w:val="0"/>
                <w:numId w:val="27"/>
              </w:numPr>
              <w:spacing w:after="120"/>
              <w:rPr>
                <w:rFonts w:ascii="Lato" w:hAnsi="Lato"/>
                <w:sz w:val="19"/>
                <w:szCs w:val="19"/>
              </w:rPr>
            </w:pPr>
            <w:r w:rsidRPr="00103D1F">
              <w:rPr>
                <w:rFonts w:ascii="Lato" w:hAnsi="Lato"/>
                <w:sz w:val="19"/>
                <w:szCs w:val="19"/>
              </w:rPr>
              <w:t>w przypadku, gdy przewidziano udzielanie świadczeń opieki zdrowotnej w ramach III poziomu referencyjnego w dziedzinie psychiatrii lub psychiatrii dziecięcej: czy projekt dotyczy Centrum Zdrowia Psychicznego i obejmuje inwestycje we wszystkie poziomy referencyjne?</w:t>
            </w:r>
          </w:p>
          <w:p w14:paraId="0825F5EC" w14:textId="1F05A3DE" w:rsidR="005545BA" w:rsidRPr="00103D1F" w:rsidRDefault="005545BA" w:rsidP="006E474B">
            <w:pPr>
              <w:pStyle w:val="Akapitzlist"/>
              <w:numPr>
                <w:ilvl w:val="0"/>
                <w:numId w:val="26"/>
              </w:numPr>
              <w:spacing w:after="120"/>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środowiskowej opieki zdrowotnej lub opieki długoterminowej</w:t>
            </w:r>
            <w:r w:rsidR="008A5055">
              <w:rPr>
                <w:rFonts w:ascii="Lato" w:hAnsi="Lato"/>
                <w:b/>
                <w:sz w:val="19"/>
                <w:szCs w:val="19"/>
              </w:rPr>
              <w:t xml:space="preserve">, </w:t>
            </w:r>
            <w:r w:rsidR="00414419">
              <w:rPr>
                <w:rFonts w:ascii="Lato" w:hAnsi="Lato"/>
                <w:b/>
                <w:sz w:val="19"/>
                <w:szCs w:val="19"/>
              </w:rPr>
              <w:t xml:space="preserve">a także </w:t>
            </w:r>
            <w:r w:rsidR="008A5055">
              <w:rPr>
                <w:rFonts w:ascii="Lato" w:hAnsi="Lato"/>
                <w:b/>
                <w:sz w:val="19"/>
                <w:szCs w:val="19"/>
              </w:rPr>
              <w:t>paliatywnej i hospicyjnej</w:t>
            </w:r>
            <w:r w:rsidRPr="00103D1F">
              <w:rPr>
                <w:rFonts w:ascii="Lato" w:hAnsi="Lato"/>
                <w:sz w:val="19"/>
                <w:szCs w:val="19"/>
              </w:rPr>
              <w:t xml:space="preserve"> (tj. obejmuje obszary tematyczne D lub E wymienione w opisie Działania w SZOP): czy projekt nie dotyczy placówki świadczącej całodobową opiekę długoterminową w formie instytucjonalnej?</w:t>
            </w:r>
          </w:p>
          <w:p w14:paraId="4A3E2A14" w14:textId="335824F1" w:rsidR="005545BA" w:rsidRPr="00103D1F" w:rsidRDefault="005545BA" w:rsidP="005545BA">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t>
            </w:r>
            <w:r w:rsidRPr="00103D1F">
              <w:rPr>
                <w:rFonts w:ascii="Lato" w:hAnsi="Lato"/>
                <w:b/>
                <w:sz w:val="19"/>
                <w:szCs w:val="19"/>
              </w:rPr>
              <w:t>wszystkie</w:t>
            </w:r>
            <w:r w:rsidRPr="00103D1F">
              <w:rPr>
                <w:rFonts w:ascii="Lato" w:hAnsi="Lato"/>
                <w:sz w:val="19"/>
                <w:szCs w:val="19"/>
              </w:rPr>
              <w:t xml:space="preserve"> powyższe warunki (o ile dotyczą).</w:t>
            </w:r>
          </w:p>
        </w:tc>
      </w:tr>
      <w:tr w:rsidR="00A7136D" w:rsidRPr="00103D1F" w14:paraId="3195F1B0" w14:textId="77777777" w:rsidTr="00957BBE">
        <w:trPr>
          <w:trHeight w:val="600"/>
        </w:trPr>
        <w:tc>
          <w:tcPr>
            <w:tcW w:w="675" w:type="dxa"/>
            <w:vAlign w:val="center"/>
          </w:tcPr>
          <w:p w14:paraId="52D929F3" w14:textId="061CEB33"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lastRenderedPageBreak/>
              <w:t>6</w:t>
            </w:r>
            <w:r w:rsidR="00B93F2A" w:rsidRPr="00103D1F">
              <w:rPr>
                <w:rFonts w:ascii="Lato" w:hAnsi="Lato"/>
                <w:sz w:val="19"/>
                <w:szCs w:val="19"/>
              </w:rPr>
              <w:t>.</w:t>
            </w:r>
          </w:p>
        </w:tc>
        <w:tc>
          <w:tcPr>
            <w:tcW w:w="4705" w:type="dxa"/>
          </w:tcPr>
          <w:p w14:paraId="44988144" w14:textId="7AED6729"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t>Zgodność ze Strategią ZIT</w:t>
            </w:r>
          </w:p>
        </w:tc>
        <w:tc>
          <w:tcPr>
            <w:tcW w:w="2560" w:type="dxa"/>
            <w:noWrap/>
          </w:tcPr>
          <w:p w14:paraId="009B7A39" w14:textId="77777777" w:rsidR="005545BA" w:rsidRPr="00103D1F" w:rsidRDefault="005545BA" w:rsidP="005545BA">
            <w:pPr>
              <w:rPr>
                <w:rFonts w:ascii="Lato" w:hAnsi="Lato" w:cstheme="minorHAnsi"/>
                <w:b/>
                <w:bCs/>
                <w:iCs/>
                <w:sz w:val="19"/>
                <w:szCs w:val="19"/>
              </w:rPr>
            </w:pPr>
            <w:r w:rsidRPr="00103D1F">
              <w:rPr>
                <w:rFonts w:ascii="Lato" w:hAnsi="Lato" w:cstheme="minorHAnsi"/>
                <w:b/>
                <w:bCs/>
                <w:iCs/>
                <w:sz w:val="19"/>
                <w:szCs w:val="19"/>
              </w:rPr>
              <w:t>1.2. Kryteria zgodności z FEP 2021-2027 i dokumentami programowymi</w:t>
            </w:r>
          </w:p>
          <w:p w14:paraId="67AC8697" w14:textId="77777777" w:rsidR="005545BA" w:rsidRPr="00103D1F" w:rsidRDefault="005545BA" w:rsidP="005545BA">
            <w:pPr>
              <w:rPr>
                <w:rFonts w:ascii="Lato" w:hAnsi="Lato" w:cstheme="minorHAnsi"/>
                <w:b/>
                <w:iCs/>
                <w:sz w:val="19"/>
                <w:szCs w:val="19"/>
              </w:rPr>
            </w:pPr>
            <w:r w:rsidRPr="00103D1F">
              <w:rPr>
                <w:rFonts w:ascii="Lato" w:hAnsi="Lato" w:cstheme="minorHAnsi"/>
                <w:b/>
                <w:iCs/>
                <w:sz w:val="19"/>
                <w:szCs w:val="19"/>
              </w:rPr>
              <w:t>1.2.3. Kryteria zgodności z FEP 2021-2027 i dokumentami programowymi - uzupełniające</w:t>
            </w:r>
          </w:p>
          <w:p w14:paraId="60B43D4D" w14:textId="77777777" w:rsidR="005545BA" w:rsidRPr="00103D1F" w:rsidRDefault="005545BA" w:rsidP="005545BA">
            <w:pPr>
              <w:rPr>
                <w:rFonts w:ascii="Lato" w:hAnsi="Lato"/>
                <w:b/>
                <w:sz w:val="19"/>
                <w:szCs w:val="19"/>
              </w:rPr>
            </w:pPr>
            <w:r w:rsidRPr="00103D1F">
              <w:rPr>
                <w:rFonts w:ascii="Lato" w:hAnsi="Lato"/>
                <w:b/>
                <w:sz w:val="19"/>
                <w:szCs w:val="19"/>
              </w:rPr>
              <w:t>Kryterium dostępu</w:t>
            </w:r>
          </w:p>
          <w:p w14:paraId="7DA08E3B" w14:textId="77777777" w:rsidR="005545BA" w:rsidRPr="00103D1F" w:rsidRDefault="005545BA" w:rsidP="005545BA">
            <w:pPr>
              <w:spacing w:after="0"/>
              <w:rPr>
                <w:rFonts w:ascii="Lato" w:hAnsi="Lato"/>
                <w:iCs/>
                <w:sz w:val="19"/>
                <w:szCs w:val="19"/>
              </w:rPr>
            </w:pPr>
            <w:r w:rsidRPr="00103D1F">
              <w:rPr>
                <w:rFonts w:ascii="Lato" w:hAnsi="Lato"/>
                <w:iCs/>
                <w:sz w:val="19"/>
                <w:szCs w:val="19"/>
              </w:rPr>
              <w:t>Ocena: tak/nie</w:t>
            </w:r>
          </w:p>
          <w:p w14:paraId="78631BCA" w14:textId="77777777" w:rsidR="005545BA" w:rsidRPr="00103D1F" w:rsidRDefault="005545BA" w:rsidP="005545BA">
            <w:pPr>
              <w:spacing w:before="30" w:after="30" w:line="240" w:lineRule="auto"/>
              <w:rPr>
                <w:rFonts w:ascii="Lato" w:hAnsi="Lato"/>
                <w:sz w:val="19"/>
                <w:szCs w:val="19"/>
              </w:rPr>
            </w:pPr>
          </w:p>
        </w:tc>
        <w:tc>
          <w:tcPr>
            <w:tcW w:w="6661" w:type="dxa"/>
            <w:noWrap/>
          </w:tcPr>
          <w:p w14:paraId="44E0425F" w14:textId="77777777" w:rsidR="005545BA" w:rsidRPr="00103D1F" w:rsidRDefault="005545BA" w:rsidP="005545BA">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czy zakres projektu jest zgodny ze Strategią ZIT właściwą dla obszaru realizacji projektu, tj.:</w:t>
            </w:r>
          </w:p>
          <w:p w14:paraId="6A5F01F6" w14:textId="77777777" w:rsidR="005545BA" w:rsidRPr="00103D1F" w:rsidRDefault="005545BA" w:rsidP="006E474B">
            <w:pPr>
              <w:pStyle w:val="Akapitzlist"/>
              <w:numPr>
                <w:ilvl w:val="0"/>
                <w:numId w:val="28"/>
              </w:numPr>
              <w:spacing w:after="120"/>
              <w:rPr>
                <w:rFonts w:ascii="Lato" w:hAnsi="Lato"/>
                <w:sz w:val="19"/>
                <w:szCs w:val="19"/>
              </w:rPr>
            </w:pPr>
            <w:r w:rsidRPr="00103D1F">
              <w:rPr>
                <w:rFonts w:ascii="Lato" w:hAnsi="Lato"/>
                <w:sz w:val="19"/>
                <w:szCs w:val="19"/>
              </w:rPr>
              <w:t>czy projekt jest zgodny z celami, o których mowa w art. 34 ust. 15 pkt 2 ustawy wdrożeniowej</w:t>
            </w:r>
            <w:r w:rsidRPr="00103D1F">
              <w:rPr>
                <w:rStyle w:val="Odwoanieprzypisudolnego"/>
                <w:rFonts w:ascii="Lato" w:hAnsi="Lato"/>
                <w:sz w:val="19"/>
                <w:szCs w:val="19"/>
              </w:rPr>
              <w:footnoteReference w:id="79"/>
            </w:r>
            <w:r w:rsidRPr="00103D1F">
              <w:rPr>
                <w:rFonts w:ascii="Lato" w:hAnsi="Lato"/>
                <w:sz w:val="19"/>
                <w:szCs w:val="19"/>
              </w:rPr>
              <w:t>, określonymi w Strategii ZIT dla Obszaru Metropolitalnego Gdańsk-Gdynia-Sopot</w:t>
            </w:r>
            <w:r w:rsidRPr="00103D1F">
              <w:rPr>
                <w:rStyle w:val="Odwoanieprzypisudolnego"/>
                <w:rFonts w:ascii="Lato" w:hAnsi="Lato"/>
                <w:sz w:val="19"/>
                <w:szCs w:val="19"/>
              </w:rPr>
              <w:footnoteReference w:id="80"/>
            </w:r>
            <w:r w:rsidRPr="00103D1F">
              <w:rPr>
                <w:rFonts w:ascii="Lato" w:hAnsi="Lato"/>
                <w:sz w:val="19"/>
                <w:szCs w:val="19"/>
              </w:rPr>
              <w:t>?</w:t>
            </w:r>
          </w:p>
          <w:p w14:paraId="59DB3732" w14:textId="77777777" w:rsidR="005545BA" w:rsidRPr="00103D1F" w:rsidRDefault="005545BA" w:rsidP="006E474B">
            <w:pPr>
              <w:pStyle w:val="Akapitzlist"/>
              <w:numPr>
                <w:ilvl w:val="0"/>
                <w:numId w:val="28"/>
              </w:numPr>
              <w:spacing w:after="120"/>
              <w:rPr>
                <w:rFonts w:ascii="Lato" w:hAnsi="Lato"/>
                <w:sz w:val="19"/>
                <w:szCs w:val="19"/>
              </w:rPr>
            </w:pPr>
            <w:r w:rsidRPr="00103D1F">
              <w:rPr>
                <w:rFonts w:ascii="Lato" w:hAnsi="Lato"/>
                <w:sz w:val="19"/>
                <w:szCs w:val="19"/>
              </w:rPr>
              <w:t>czy projekt został wymieniony na liście projektów, o której mowa w art. 34 ust. 15 pkt 3 ustawy wdrożeniowej, realizujących cele Strategii ZIT dla Obszaru Metropolitalnego Gdańsk-Gdynia-Sopot</w:t>
            </w:r>
            <w:r w:rsidRPr="00103D1F">
              <w:rPr>
                <w:rStyle w:val="Odwoanieprzypisudolnego"/>
                <w:rFonts w:ascii="Lato" w:hAnsi="Lato"/>
                <w:sz w:val="19"/>
                <w:szCs w:val="19"/>
              </w:rPr>
              <w:footnoteReference w:id="81"/>
            </w:r>
            <w:r w:rsidRPr="00103D1F">
              <w:rPr>
                <w:rFonts w:ascii="Lato" w:hAnsi="Lato"/>
                <w:sz w:val="19"/>
                <w:szCs w:val="19"/>
              </w:rPr>
              <w:t>?</w:t>
            </w:r>
          </w:p>
          <w:p w14:paraId="49E16A88" w14:textId="77777777" w:rsidR="005545BA" w:rsidRPr="00103D1F" w:rsidRDefault="005545BA" w:rsidP="005545B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25470BA1" w14:textId="67C0B66D" w:rsidR="005545BA" w:rsidRPr="00103D1F" w:rsidRDefault="005545BA" w:rsidP="005545BA">
            <w:pPr>
              <w:spacing w:before="30" w:after="30" w:line="240" w:lineRule="auto"/>
              <w:rPr>
                <w:rFonts w:ascii="Lato" w:hAnsi="Lato"/>
                <w:sz w:val="19"/>
                <w:szCs w:val="19"/>
              </w:rPr>
            </w:pPr>
            <w:r w:rsidRPr="00103D1F">
              <w:rPr>
                <w:rFonts w:ascii="Lato" w:hAnsi="Lato"/>
                <w:b/>
                <w:sz w:val="19"/>
                <w:szCs w:val="19"/>
              </w:rPr>
              <w:t>Ocena dokonywana jest na podstawie opinii Stowarzyszenia Obszar Metropolitalny Gdańsk-Gdynia-Sopot.</w:t>
            </w:r>
          </w:p>
        </w:tc>
      </w:tr>
      <w:tr w:rsidR="00A7136D" w:rsidRPr="00103D1F" w14:paraId="7C90E55E" w14:textId="77777777" w:rsidTr="00957BBE">
        <w:trPr>
          <w:trHeight w:val="600"/>
        </w:trPr>
        <w:tc>
          <w:tcPr>
            <w:tcW w:w="675" w:type="dxa"/>
            <w:vAlign w:val="center"/>
          </w:tcPr>
          <w:p w14:paraId="6065AA61" w14:textId="1E77B1B0"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t>7</w:t>
            </w:r>
            <w:r w:rsidR="00B93F2A" w:rsidRPr="00103D1F">
              <w:rPr>
                <w:rFonts w:ascii="Lato" w:hAnsi="Lato"/>
                <w:sz w:val="19"/>
                <w:szCs w:val="19"/>
              </w:rPr>
              <w:t>.</w:t>
            </w:r>
          </w:p>
        </w:tc>
        <w:tc>
          <w:tcPr>
            <w:tcW w:w="4705" w:type="dxa"/>
          </w:tcPr>
          <w:p w14:paraId="10906FEC" w14:textId="77777777" w:rsidR="005545BA" w:rsidRPr="00103D1F" w:rsidRDefault="005545BA" w:rsidP="005545BA">
            <w:pPr>
              <w:rPr>
                <w:rFonts w:ascii="Lato" w:hAnsi="Lato"/>
                <w:sz w:val="19"/>
                <w:szCs w:val="19"/>
              </w:rPr>
            </w:pPr>
            <w:r w:rsidRPr="00103D1F">
              <w:rPr>
                <w:rFonts w:ascii="Lato" w:hAnsi="Lato"/>
                <w:sz w:val="19"/>
                <w:szCs w:val="19"/>
              </w:rPr>
              <w:t xml:space="preserve">Możliwe warianty </w:t>
            </w:r>
          </w:p>
          <w:p w14:paraId="374622FB" w14:textId="2119808B" w:rsidR="005545BA" w:rsidRPr="00103D1F" w:rsidRDefault="005545BA" w:rsidP="005545BA">
            <w:pPr>
              <w:spacing w:before="30" w:after="30" w:line="240" w:lineRule="auto"/>
              <w:jc w:val="center"/>
              <w:rPr>
                <w:rFonts w:ascii="Lato" w:hAnsi="Lato"/>
                <w:sz w:val="19"/>
                <w:szCs w:val="19"/>
              </w:rPr>
            </w:pPr>
          </w:p>
        </w:tc>
        <w:tc>
          <w:tcPr>
            <w:tcW w:w="2560" w:type="dxa"/>
            <w:noWrap/>
          </w:tcPr>
          <w:p w14:paraId="10225CCC" w14:textId="77777777" w:rsidR="005545BA" w:rsidRPr="00103D1F" w:rsidRDefault="005545BA" w:rsidP="005545BA">
            <w:pPr>
              <w:rPr>
                <w:rFonts w:ascii="Lato" w:hAnsi="Lato"/>
                <w:b/>
                <w:bCs/>
                <w:iCs/>
                <w:sz w:val="19"/>
                <w:szCs w:val="19"/>
              </w:rPr>
            </w:pPr>
            <w:r w:rsidRPr="00103D1F">
              <w:rPr>
                <w:rFonts w:ascii="Lato" w:hAnsi="Lato"/>
                <w:b/>
                <w:bCs/>
                <w:iCs/>
                <w:sz w:val="19"/>
                <w:szCs w:val="19"/>
              </w:rPr>
              <w:t>2.1. Kryteria wykonalności</w:t>
            </w:r>
          </w:p>
          <w:p w14:paraId="114EAA18" w14:textId="77777777" w:rsidR="005545BA" w:rsidRPr="00103D1F" w:rsidRDefault="005545BA" w:rsidP="005545BA">
            <w:pPr>
              <w:rPr>
                <w:rFonts w:ascii="Lato" w:hAnsi="Lato"/>
                <w:b/>
                <w:iCs/>
                <w:sz w:val="19"/>
                <w:szCs w:val="19"/>
              </w:rPr>
            </w:pPr>
            <w:r w:rsidRPr="00103D1F">
              <w:rPr>
                <w:rFonts w:ascii="Lato" w:hAnsi="Lato"/>
                <w:b/>
                <w:iCs/>
                <w:sz w:val="19"/>
                <w:szCs w:val="19"/>
              </w:rPr>
              <w:t>2.1.1. Kryteria wykonalności rzeczowej</w:t>
            </w:r>
          </w:p>
          <w:p w14:paraId="11E0261A" w14:textId="77777777" w:rsidR="005545BA" w:rsidRPr="00103D1F" w:rsidRDefault="005545BA" w:rsidP="005545BA">
            <w:pPr>
              <w:rPr>
                <w:rFonts w:ascii="Lato" w:hAnsi="Lato"/>
                <w:b/>
                <w:sz w:val="19"/>
                <w:szCs w:val="19"/>
              </w:rPr>
            </w:pPr>
            <w:r w:rsidRPr="00103D1F">
              <w:rPr>
                <w:rFonts w:ascii="Lato" w:hAnsi="Lato"/>
                <w:b/>
                <w:sz w:val="19"/>
                <w:szCs w:val="19"/>
              </w:rPr>
              <w:t>Kryterium dostępu</w:t>
            </w:r>
          </w:p>
          <w:p w14:paraId="5F225C94" w14:textId="77777777" w:rsidR="005545BA" w:rsidRPr="00103D1F" w:rsidRDefault="005545BA" w:rsidP="005545BA">
            <w:pPr>
              <w:spacing w:after="0"/>
              <w:rPr>
                <w:rFonts w:ascii="Lato" w:hAnsi="Lato"/>
                <w:iCs/>
                <w:sz w:val="19"/>
                <w:szCs w:val="19"/>
              </w:rPr>
            </w:pPr>
            <w:r w:rsidRPr="00103D1F">
              <w:rPr>
                <w:rFonts w:ascii="Lato" w:hAnsi="Lato"/>
                <w:iCs/>
                <w:sz w:val="19"/>
                <w:szCs w:val="19"/>
              </w:rPr>
              <w:t>Ocena: tak/nie</w:t>
            </w:r>
          </w:p>
          <w:p w14:paraId="68EFA723" w14:textId="77777777" w:rsidR="005545BA" w:rsidRPr="00103D1F" w:rsidRDefault="005545BA" w:rsidP="005545BA">
            <w:pPr>
              <w:spacing w:before="30" w:after="30" w:line="240" w:lineRule="auto"/>
              <w:rPr>
                <w:rFonts w:ascii="Lato" w:hAnsi="Lato"/>
                <w:sz w:val="19"/>
                <w:szCs w:val="19"/>
              </w:rPr>
            </w:pPr>
          </w:p>
        </w:tc>
        <w:tc>
          <w:tcPr>
            <w:tcW w:w="6661" w:type="dxa"/>
            <w:noWrap/>
          </w:tcPr>
          <w:p w14:paraId="44468F41" w14:textId="77777777" w:rsidR="005545BA" w:rsidRPr="00103D1F" w:rsidRDefault="005545BA" w:rsidP="005545BA">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sposób przeprowadzenia analizy różnych wariantów realizacji inwestycji oraz sposób wyboru wariantu do realizacji, tj.: </w:t>
            </w:r>
          </w:p>
          <w:p w14:paraId="61F28342" w14:textId="77777777" w:rsidR="005545BA" w:rsidRPr="00103D1F" w:rsidRDefault="005545BA" w:rsidP="006E474B">
            <w:pPr>
              <w:pStyle w:val="Akapitzlist"/>
              <w:numPr>
                <w:ilvl w:val="0"/>
                <w:numId w:val="29"/>
              </w:numPr>
              <w:spacing w:after="120"/>
              <w:rPr>
                <w:rFonts w:ascii="Lato" w:hAnsi="Lato"/>
                <w:sz w:val="19"/>
                <w:szCs w:val="19"/>
              </w:rPr>
            </w:pPr>
            <w:r w:rsidRPr="00103D1F">
              <w:rPr>
                <w:rFonts w:ascii="Lato" w:hAnsi="Lato"/>
                <w:sz w:val="19"/>
                <w:szCs w:val="19"/>
              </w:rPr>
              <w:t>czy przeprowadzono poprawną i wystarczającą analizę różnych wariantów realizacji inwestycji?</w:t>
            </w:r>
          </w:p>
          <w:p w14:paraId="645A703E" w14:textId="2FA2623B" w:rsidR="005545BA" w:rsidRPr="00103D1F" w:rsidRDefault="005545BA" w:rsidP="005545BA">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tc>
      </w:tr>
      <w:tr w:rsidR="00A7136D" w:rsidRPr="00103D1F" w14:paraId="00BD71D1" w14:textId="77777777" w:rsidTr="00957BBE">
        <w:trPr>
          <w:trHeight w:val="600"/>
        </w:trPr>
        <w:tc>
          <w:tcPr>
            <w:tcW w:w="675" w:type="dxa"/>
            <w:vAlign w:val="center"/>
          </w:tcPr>
          <w:p w14:paraId="5DBC4819" w14:textId="70E85C37" w:rsidR="005545BA" w:rsidRPr="00103D1F" w:rsidRDefault="005545BA" w:rsidP="005545BA">
            <w:pPr>
              <w:spacing w:before="30" w:after="30" w:line="240" w:lineRule="auto"/>
              <w:rPr>
                <w:rFonts w:ascii="Lato" w:hAnsi="Lato"/>
                <w:sz w:val="19"/>
                <w:szCs w:val="19"/>
              </w:rPr>
            </w:pPr>
            <w:r w:rsidRPr="00103D1F">
              <w:rPr>
                <w:rFonts w:ascii="Lato" w:hAnsi="Lato"/>
                <w:sz w:val="19"/>
                <w:szCs w:val="19"/>
              </w:rPr>
              <w:t>8</w:t>
            </w:r>
            <w:r w:rsidR="00B93F2A" w:rsidRPr="00103D1F">
              <w:rPr>
                <w:rFonts w:ascii="Lato" w:hAnsi="Lato"/>
                <w:sz w:val="19"/>
                <w:szCs w:val="19"/>
              </w:rPr>
              <w:t>.</w:t>
            </w:r>
          </w:p>
        </w:tc>
        <w:tc>
          <w:tcPr>
            <w:tcW w:w="4705" w:type="dxa"/>
          </w:tcPr>
          <w:p w14:paraId="1B26D827" w14:textId="50CB7F0F" w:rsidR="005545BA" w:rsidRPr="00103D1F" w:rsidRDefault="005545BA" w:rsidP="005545BA">
            <w:pPr>
              <w:spacing w:before="30" w:after="30" w:line="240" w:lineRule="auto"/>
              <w:rPr>
                <w:rFonts w:ascii="Lato" w:hAnsi="Lato"/>
                <w:sz w:val="19"/>
                <w:szCs w:val="19"/>
              </w:rPr>
            </w:pPr>
            <w:r w:rsidRPr="00103D1F">
              <w:rPr>
                <w:rFonts w:ascii="Lato" w:hAnsi="Lato" w:cstheme="minorHAnsi"/>
                <w:sz w:val="19"/>
                <w:szCs w:val="19"/>
              </w:rPr>
              <w:t>Zakres rzeczowy projektu</w:t>
            </w:r>
          </w:p>
        </w:tc>
        <w:tc>
          <w:tcPr>
            <w:tcW w:w="2560" w:type="dxa"/>
            <w:noWrap/>
          </w:tcPr>
          <w:p w14:paraId="29D63EB0" w14:textId="77777777" w:rsidR="005545BA" w:rsidRPr="00103D1F" w:rsidRDefault="005545BA" w:rsidP="005545BA">
            <w:pPr>
              <w:rPr>
                <w:rFonts w:ascii="Lato" w:hAnsi="Lato"/>
                <w:b/>
                <w:bCs/>
                <w:iCs/>
                <w:sz w:val="19"/>
                <w:szCs w:val="19"/>
              </w:rPr>
            </w:pPr>
            <w:r w:rsidRPr="00103D1F">
              <w:rPr>
                <w:rFonts w:ascii="Lato" w:hAnsi="Lato"/>
                <w:b/>
                <w:bCs/>
                <w:iCs/>
                <w:sz w:val="19"/>
                <w:szCs w:val="19"/>
              </w:rPr>
              <w:t>2.1. Kryteria wykonalności</w:t>
            </w:r>
          </w:p>
          <w:p w14:paraId="1B2FB06B" w14:textId="77777777" w:rsidR="005545BA" w:rsidRPr="00103D1F" w:rsidRDefault="005545BA" w:rsidP="005545BA">
            <w:pPr>
              <w:rPr>
                <w:rFonts w:ascii="Lato" w:hAnsi="Lato"/>
                <w:b/>
                <w:iCs/>
                <w:sz w:val="19"/>
                <w:szCs w:val="19"/>
              </w:rPr>
            </w:pPr>
            <w:r w:rsidRPr="00103D1F">
              <w:rPr>
                <w:rFonts w:ascii="Lato" w:hAnsi="Lato"/>
                <w:b/>
                <w:iCs/>
                <w:sz w:val="19"/>
                <w:szCs w:val="19"/>
              </w:rPr>
              <w:t>2.1.1. Kryteria wykonalności rzeczowej</w:t>
            </w:r>
          </w:p>
          <w:p w14:paraId="0F8FC17B" w14:textId="77777777" w:rsidR="005545BA" w:rsidRPr="00103D1F" w:rsidRDefault="005545BA" w:rsidP="005545BA">
            <w:pPr>
              <w:rPr>
                <w:rFonts w:ascii="Lato" w:hAnsi="Lato"/>
                <w:b/>
                <w:sz w:val="19"/>
                <w:szCs w:val="19"/>
              </w:rPr>
            </w:pPr>
            <w:r w:rsidRPr="00103D1F">
              <w:rPr>
                <w:rFonts w:ascii="Lato" w:hAnsi="Lato"/>
                <w:b/>
                <w:sz w:val="19"/>
                <w:szCs w:val="19"/>
              </w:rPr>
              <w:t>Kryterium dostępu</w:t>
            </w:r>
          </w:p>
          <w:p w14:paraId="18FE3F89" w14:textId="77777777" w:rsidR="005545BA" w:rsidRPr="00103D1F" w:rsidRDefault="005545BA" w:rsidP="005545BA">
            <w:pPr>
              <w:spacing w:after="0"/>
              <w:rPr>
                <w:rFonts w:ascii="Lato" w:hAnsi="Lato"/>
                <w:iCs/>
                <w:sz w:val="19"/>
                <w:szCs w:val="19"/>
              </w:rPr>
            </w:pPr>
            <w:r w:rsidRPr="00103D1F">
              <w:rPr>
                <w:rFonts w:ascii="Lato" w:hAnsi="Lato"/>
                <w:iCs/>
                <w:sz w:val="19"/>
                <w:szCs w:val="19"/>
              </w:rPr>
              <w:t>Ocena: tak/nie</w:t>
            </w:r>
          </w:p>
          <w:p w14:paraId="2E26E47D" w14:textId="77777777" w:rsidR="005545BA" w:rsidRPr="00103D1F" w:rsidRDefault="005545BA" w:rsidP="005545BA">
            <w:pPr>
              <w:spacing w:before="30" w:after="30" w:line="240" w:lineRule="auto"/>
              <w:rPr>
                <w:rFonts w:ascii="Lato" w:hAnsi="Lato"/>
                <w:sz w:val="19"/>
                <w:szCs w:val="19"/>
              </w:rPr>
            </w:pPr>
          </w:p>
        </w:tc>
        <w:tc>
          <w:tcPr>
            <w:tcW w:w="6661" w:type="dxa"/>
            <w:noWrap/>
          </w:tcPr>
          <w:p w14:paraId="69ED0091" w14:textId="77777777" w:rsidR="005545BA" w:rsidRPr="00103D1F" w:rsidRDefault="005545BA" w:rsidP="005545BA">
            <w:pPr>
              <w:spacing w:after="0"/>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zakres rzeczowy projektu w kontekście jego celów, wskazanych problemów, lokalizacji, okresu realizacji, osiągnięcia deklarowanych wskaźników, uwarunkowań określonych dla celu szczegółowego 4 (v) w FEP 2021-2027 i w opisie Działania 6.8. w SZOP</w:t>
            </w:r>
            <w:r w:rsidRPr="00103D1F">
              <w:rPr>
                <w:rStyle w:val="Odwoanieprzypisudolnego"/>
                <w:rFonts w:ascii="Lato" w:hAnsi="Lato"/>
                <w:sz w:val="19"/>
                <w:szCs w:val="19"/>
              </w:rPr>
              <w:footnoteReference w:id="82"/>
            </w:r>
            <w:r w:rsidRPr="00103D1F">
              <w:rPr>
                <w:rFonts w:ascii="Lato" w:hAnsi="Lato"/>
                <w:sz w:val="19"/>
                <w:szCs w:val="19"/>
              </w:rPr>
              <w:t xml:space="preserve"> oraz rekomendacjach KS, tj.:</w:t>
            </w:r>
          </w:p>
          <w:p w14:paraId="443BB2F0" w14:textId="77777777" w:rsidR="005545BA" w:rsidRPr="00103D1F" w:rsidRDefault="005545BA" w:rsidP="006E474B">
            <w:pPr>
              <w:pStyle w:val="Akapitzlist"/>
              <w:numPr>
                <w:ilvl w:val="0"/>
                <w:numId w:val="31"/>
              </w:numPr>
              <w:spacing w:after="0"/>
              <w:ind w:left="239" w:hanging="239"/>
              <w:rPr>
                <w:rFonts w:ascii="Lato" w:hAnsi="Lato"/>
                <w:sz w:val="19"/>
                <w:szCs w:val="19"/>
              </w:rPr>
            </w:pPr>
            <w:r w:rsidRPr="00103D1F">
              <w:rPr>
                <w:rFonts w:ascii="Lato" w:hAnsi="Lato"/>
                <w:sz w:val="19"/>
                <w:szCs w:val="19"/>
              </w:rPr>
              <w:t>czy zakres projektu i zastosowane rozwiązania techniczne/technologiczne są adekwatne w stosunku do zidentyfikowanych w projekcie problemów i celów oraz przewidzianej lokalizacji?</w:t>
            </w:r>
          </w:p>
          <w:p w14:paraId="414C691E" w14:textId="77777777" w:rsidR="005545BA" w:rsidRPr="00103D1F" w:rsidRDefault="005545BA" w:rsidP="006E474B">
            <w:pPr>
              <w:pStyle w:val="Akapitzlist"/>
              <w:numPr>
                <w:ilvl w:val="0"/>
                <w:numId w:val="31"/>
              </w:numPr>
              <w:spacing w:after="0"/>
              <w:ind w:left="239" w:hanging="239"/>
              <w:rPr>
                <w:rFonts w:ascii="Lato" w:hAnsi="Lato"/>
                <w:sz w:val="19"/>
                <w:szCs w:val="19"/>
              </w:rPr>
            </w:pPr>
            <w:r w:rsidRPr="00103D1F">
              <w:rPr>
                <w:rFonts w:ascii="Lato" w:hAnsi="Lato"/>
                <w:sz w:val="19"/>
                <w:szCs w:val="19"/>
              </w:rPr>
              <w:lastRenderedPageBreak/>
              <w:t>czy zakres projektu oraz zastosowane rozwiązania techniczne/technologiczne spełniają wymagania określone w opisie Działania 6.8. w SZOP oraz rekomendacjach KS, tj.:</w:t>
            </w:r>
          </w:p>
          <w:p w14:paraId="2B698C20" w14:textId="77777777" w:rsidR="005545BA" w:rsidRPr="00103D1F" w:rsidRDefault="005545BA" w:rsidP="006E474B">
            <w:pPr>
              <w:pStyle w:val="Akapitzlist"/>
              <w:numPr>
                <w:ilvl w:val="1"/>
                <w:numId w:val="20"/>
              </w:numPr>
              <w:spacing w:after="120"/>
              <w:ind w:left="714" w:hanging="357"/>
              <w:rPr>
                <w:rFonts w:ascii="Lato" w:hAnsi="Lato"/>
                <w:sz w:val="19"/>
                <w:szCs w:val="19"/>
              </w:rPr>
            </w:pPr>
            <w:r w:rsidRPr="00103D1F">
              <w:rPr>
                <w:rFonts w:ascii="Lato" w:hAnsi="Lato"/>
                <w:sz w:val="19"/>
                <w:szCs w:val="19"/>
              </w:rPr>
              <w:t>czy projekt uwzględnia konieczność dostosowania placówki do obowiązujących przepisów prawa lub spełnienia bądź przewyższenia wymogów płatnika w zakresie udzielanych świadczeń opieki zdrowotnej finansowanych w ramach publicznego systemu ubezpieczeń zdrowotnych?</w:t>
            </w:r>
          </w:p>
          <w:p w14:paraId="0B317481" w14:textId="77777777" w:rsidR="005545BA" w:rsidRPr="00103D1F" w:rsidRDefault="005545BA" w:rsidP="006E474B">
            <w:pPr>
              <w:pStyle w:val="Akapitzlist"/>
              <w:numPr>
                <w:ilvl w:val="1"/>
                <w:numId w:val="20"/>
              </w:numPr>
              <w:spacing w:after="120"/>
              <w:ind w:left="714" w:hanging="357"/>
              <w:rPr>
                <w:rFonts w:ascii="Lato" w:hAnsi="Lato"/>
                <w:sz w:val="19"/>
                <w:szCs w:val="19"/>
              </w:rPr>
            </w:pPr>
            <w:r w:rsidRPr="00103D1F">
              <w:rPr>
                <w:rFonts w:ascii="Lato" w:hAnsi="Lato"/>
                <w:sz w:val="19"/>
                <w:szCs w:val="19"/>
              </w:rPr>
              <w:t>czy projekt uwzględnia wzmocnienie koordynacji pomiędzy różnymi poziomami opieki zdrowotnej?</w:t>
            </w:r>
          </w:p>
          <w:p w14:paraId="034F3A48" w14:textId="77777777" w:rsidR="005545BA" w:rsidRPr="00103D1F" w:rsidRDefault="005545BA" w:rsidP="006E474B">
            <w:pPr>
              <w:pStyle w:val="Akapitzlist"/>
              <w:numPr>
                <w:ilvl w:val="1"/>
                <w:numId w:val="20"/>
              </w:numPr>
              <w:spacing w:after="120"/>
              <w:ind w:left="714" w:hanging="357"/>
              <w:rPr>
                <w:rFonts w:ascii="Lato" w:hAnsi="Lato"/>
                <w:sz w:val="19"/>
                <w:szCs w:val="19"/>
              </w:rPr>
            </w:pPr>
            <w:r w:rsidRPr="00103D1F">
              <w:rPr>
                <w:rFonts w:ascii="Lato" w:hAnsi="Lato"/>
                <w:sz w:val="19"/>
                <w:szCs w:val="19"/>
              </w:rPr>
              <w:t>czy realizacja projektu będzie prowadzić do optymalizacji piramidy świadczeń opieki zdrowotnej, zgodnie z postanowieniami polityki publicznej pn. „Zdrowa Przyszłość. Ramy strategiczne dla systemu ochrony zdrowia na lata 2021-2027 z perspektywą do 2030 r.”.</w:t>
            </w:r>
          </w:p>
          <w:p w14:paraId="117B7F3A" w14:textId="347AB8CD" w:rsidR="005545BA" w:rsidRPr="00103D1F" w:rsidRDefault="005545BA" w:rsidP="006E474B">
            <w:pPr>
              <w:pStyle w:val="Akapitzlist"/>
              <w:numPr>
                <w:ilvl w:val="1"/>
                <w:numId w:val="20"/>
              </w:numPr>
              <w:spacing w:after="120"/>
              <w:ind w:left="714" w:hanging="357"/>
              <w:rPr>
                <w:rFonts w:ascii="Lato" w:hAnsi="Lato"/>
                <w:sz w:val="19"/>
                <w:szCs w:val="19"/>
              </w:rPr>
            </w:pPr>
            <w:r w:rsidRPr="00103D1F">
              <w:rPr>
                <w:rFonts w:ascii="Lato" w:hAnsi="Lato"/>
                <w:sz w:val="19"/>
                <w:szCs w:val="19"/>
              </w:rPr>
              <w:t xml:space="preserve">czy zakres projektu nie powiela zakresu, na który wnioskodawca otrzymał wsparcie ze środków KPO </w:t>
            </w:r>
            <w:r w:rsidR="00414419">
              <w:rPr>
                <w:rFonts w:ascii="Lato" w:hAnsi="Lato"/>
                <w:sz w:val="19"/>
                <w:szCs w:val="19"/>
              </w:rPr>
              <w:t xml:space="preserve">lub programu </w:t>
            </w:r>
            <w:proofErr w:type="spellStart"/>
            <w:r w:rsidR="00414419">
              <w:rPr>
                <w:rFonts w:ascii="Lato" w:hAnsi="Lato"/>
                <w:sz w:val="19"/>
                <w:szCs w:val="19"/>
              </w:rPr>
              <w:t>FEnIKS</w:t>
            </w:r>
            <w:proofErr w:type="spellEnd"/>
            <w:r w:rsidR="00414419">
              <w:rPr>
                <w:rFonts w:ascii="Lato" w:hAnsi="Lato"/>
                <w:sz w:val="19"/>
                <w:szCs w:val="19"/>
              </w:rPr>
              <w:t xml:space="preserve"> </w:t>
            </w:r>
            <w:r w:rsidRPr="00103D1F">
              <w:rPr>
                <w:rFonts w:ascii="Lato" w:hAnsi="Lato"/>
                <w:sz w:val="19"/>
                <w:szCs w:val="19"/>
              </w:rPr>
              <w:t>(jeśli dotyczy)?</w:t>
            </w:r>
          </w:p>
          <w:p w14:paraId="49CC87D9" w14:textId="090FB7EE" w:rsidR="005545BA" w:rsidRPr="00103D1F" w:rsidRDefault="005545BA" w:rsidP="006E474B">
            <w:pPr>
              <w:pStyle w:val="Akapitzlist"/>
              <w:numPr>
                <w:ilvl w:val="0"/>
                <w:numId w:val="30"/>
              </w:numPr>
              <w:spacing w:after="120"/>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środowiskowej opieki zdrowotnej lub opieki długoterminowej</w:t>
            </w:r>
            <w:r w:rsidR="008A5055">
              <w:rPr>
                <w:rFonts w:ascii="Lato" w:hAnsi="Lato"/>
                <w:b/>
                <w:sz w:val="19"/>
                <w:szCs w:val="19"/>
              </w:rPr>
              <w:t xml:space="preserve">, </w:t>
            </w:r>
            <w:r w:rsidR="00414419">
              <w:rPr>
                <w:rFonts w:ascii="Lato" w:hAnsi="Lato"/>
                <w:b/>
                <w:sz w:val="19"/>
                <w:szCs w:val="19"/>
              </w:rPr>
              <w:t xml:space="preserve">a także </w:t>
            </w:r>
            <w:r w:rsidR="008A5055">
              <w:rPr>
                <w:rFonts w:ascii="Lato" w:hAnsi="Lato"/>
                <w:b/>
                <w:sz w:val="19"/>
                <w:szCs w:val="19"/>
              </w:rPr>
              <w:t>paliatywnej i hospicyjnej</w:t>
            </w:r>
            <w:r w:rsidRPr="00103D1F">
              <w:rPr>
                <w:rFonts w:ascii="Lato" w:hAnsi="Lato"/>
                <w:sz w:val="19"/>
                <w:szCs w:val="19"/>
              </w:rPr>
              <w:t xml:space="preserve"> (tj. obejmuje obszary tematyczne D lub E wymienione w opisie Działania w SZOP):</w:t>
            </w:r>
          </w:p>
          <w:p w14:paraId="46846E04" w14:textId="77777777" w:rsidR="005545BA" w:rsidRPr="00103D1F" w:rsidRDefault="005545BA" w:rsidP="006E474B">
            <w:pPr>
              <w:pStyle w:val="Akapitzlist"/>
              <w:numPr>
                <w:ilvl w:val="1"/>
                <w:numId w:val="30"/>
              </w:numPr>
              <w:spacing w:after="120"/>
              <w:ind w:left="1071" w:hanging="357"/>
              <w:rPr>
                <w:rFonts w:ascii="Lato" w:hAnsi="Lato"/>
                <w:sz w:val="19"/>
                <w:szCs w:val="19"/>
              </w:rPr>
            </w:pPr>
            <w:r w:rsidRPr="00103D1F">
              <w:rPr>
                <w:rFonts w:ascii="Lato" w:hAnsi="Lato"/>
                <w:sz w:val="19"/>
                <w:szCs w:val="19"/>
              </w:rPr>
              <w:t xml:space="preserve">czy projekt polega na wsparciu </w:t>
            </w:r>
            <w:proofErr w:type="spellStart"/>
            <w:r w:rsidRPr="00103D1F">
              <w:rPr>
                <w:rFonts w:ascii="Lato" w:hAnsi="Lato"/>
                <w:sz w:val="19"/>
                <w:szCs w:val="19"/>
              </w:rPr>
              <w:t>deinstytucjonalizacji</w:t>
            </w:r>
            <w:proofErr w:type="spellEnd"/>
            <w:r w:rsidRPr="00103D1F">
              <w:rPr>
                <w:rFonts w:ascii="Lato" w:hAnsi="Lato"/>
                <w:sz w:val="19"/>
                <w:szCs w:val="19"/>
              </w:rPr>
              <w:t xml:space="preserve"> opieki medycznej nad osobami potrzebującymi wsparcia w codziennym funkcjonowaniu poprzez rozwój jej alternatywnych form zlokalizowanych blisko miejsca zamieszkania?</w:t>
            </w:r>
          </w:p>
          <w:p w14:paraId="617D75A7" w14:textId="77777777" w:rsidR="005545BA" w:rsidRPr="00103D1F" w:rsidRDefault="005545BA" w:rsidP="006E474B">
            <w:pPr>
              <w:pStyle w:val="Akapitzlist"/>
              <w:numPr>
                <w:ilvl w:val="1"/>
                <w:numId w:val="30"/>
              </w:numPr>
              <w:spacing w:after="120"/>
              <w:ind w:left="1071" w:hanging="357"/>
              <w:rPr>
                <w:rFonts w:ascii="Lato" w:hAnsi="Lato"/>
                <w:sz w:val="19"/>
                <w:szCs w:val="19"/>
              </w:rPr>
            </w:pPr>
            <w:r w:rsidRPr="00103D1F">
              <w:rPr>
                <w:rFonts w:ascii="Lato" w:hAnsi="Lato"/>
                <w:sz w:val="19"/>
                <w:szCs w:val="19"/>
              </w:rPr>
              <w:t>w przypadku, gdy w projekcie przewidziano zakup środka transportu: czy środek transportu, którego zakup przewidziano w projekcie, spełniać będzie wymogi dla ekologicznie czystych pojazdów w rozumieniu dyrektywy Parlamentu Europejskiego i Rady 2009/33/WE?</w:t>
            </w:r>
          </w:p>
          <w:p w14:paraId="25177E95" w14:textId="77777777" w:rsidR="005545BA" w:rsidRPr="00103D1F" w:rsidRDefault="005545BA" w:rsidP="006E474B">
            <w:pPr>
              <w:pStyle w:val="Akapitzlist"/>
              <w:numPr>
                <w:ilvl w:val="0"/>
                <w:numId w:val="20"/>
              </w:numPr>
              <w:spacing w:after="0"/>
              <w:ind w:left="357" w:hanging="357"/>
              <w:rPr>
                <w:rFonts w:ascii="Lato" w:hAnsi="Lato"/>
                <w:sz w:val="19"/>
                <w:szCs w:val="19"/>
              </w:rPr>
            </w:pPr>
            <w:r w:rsidRPr="00103D1F">
              <w:rPr>
                <w:rFonts w:ascii="Lato" w:hAnsi="Lato"/>
                <w:sz w:val="19"/>
                <w:szCs w:val="19"/>
              </w:rPr>
              <w:t>czy zakres zadań objętych projektem został rozplanowany w czasie w sposób umożliwiający ich techniczne wykonanie?</w:t>
            </w:r>
          </w:p>
          <w:p w14:paraId="115FD7B9" w14:textId="77777777" w:rsidR="005545BA" w:rsidRPr="00103D1F" w:rsidRDefault="005545BA" w:rsidP="006E474B">
            <w:pPr>
              <w:pStyle w:val="Akapitzlist"/>
              <w:numPr>
                <w:ilvl w:val="0"/>
                <w:numId w:val="20"/>
              </w:numPr>
              <w:spacing w:after="0"/>
              <w:ind w:left="360"/>
              <w:rPr>
                <w:rFonts w:ascii="Lato" w:hAnsi="Lato"/>
                <w:sz w:val="19"/>
                <w:szCs w:val="19"/>
              </w:rPr>
            </w:pPr>
            <w:r w:rsidRPr="00103D1F">
              <w:rPr>
                <w:rFonts w:ascii="Lato" w:hAnsi="Lato"/>
                <w:sz w:val="19"/>
                <w:szCs w:val="19"/>
              </w:rPr>
              <w:lastRenderedPageBreak/>
              <w:t>czy rozwiązania techniczne/technologiczne zastosowane w projekcie mają wpływ i przyczynią się do osiągnięcia założonych w projekcie wskaźników produktu i rezultatu?</w:t>
            </w:r>
          </w:p>
          <w:p w14:paraId="24E39386" w14:textId="77777777" w:rsidR="005545BA" w:rsidRPr="00103D1F" w:rsidRDefault="005545BA" w:rsidP="006E474B">
            <w:pPr>
              <w:pStyle w:val="Akapitzlist"/>
              <w:numPr>
                <w:ilvl w:val="0"/>
                <w:numId w:val="20"/>
              </w:numPr>
              <w:spacing w:after="0"/>
              <w:ind w:left="360"/>
              <w:rPr>
                <w:rFonts w:ascii="Lato" w:hAnsi="Lato"/>
                <w:sz w:val="19"/>
                <w:szCs w:val="19"/>
              </w:rPr>
            </w:pPr>
            <w:r w:rsidRPr="00103D1F">
              <w:rPr>
                <w:rFonts w:ascii="Lato" w:hAnsi="Lato" w:cs="Calibri"/>
                <w:sz w:val="19"/>
                <w:szCs w:val="19"/>
              </w:rPr>
              <w:t>czy rozwiązania techniczne/technologiczne zastosowane w projekcie przełożą się na jakość i trwałość otrzymanych produktów?</w:t>
            </w:r>
          </w:p>
          <w:p w14:paraId="499F41D0" w14:textId="77777777" w:rsidR="005545BA" w:rsidRPr="00103D1F" w:rsidRDefault="005545BA" w:rsidP="006E474B">
            <w:pPr>
              <w:pStyle w:val="Akapitzlist"/>
              <w:numPr>
                <w:ilvl w:val="0"/>
                <w:numId w:val="20"/>
              </w:numPr>
              <w:spacing w:after="0"/>
              <w:ind w:left="360"/>
              <w:rPr>
                <w:rFonts w:ascii="Lato" w:hAnsi="Lato"/>
                <w:sz w:val="19"/>
                <w:szCs w:val="19"/>
              </w:rPr>
            </w:pPr>
            <w:r w:rsidRPr="00103D1F">
              <w:rPr>
                <w:rFonts w:ascii="Lato" w:hAnsi="Lato"/>
                <w:sz w:val="19"/>
                <w:szCs w:val="19"/>
              </w:rPr>
              <w:t>w przypadku infrastruktury o przewidywalnej trwałości wynoszącej co najmniej 5 lat: czy wspierana w ramach projektu infrastruktura jest odporna na zmiany klimatu?</w:t>
            </w:r>
          </w:p>
          <w:p w14:paraId="7DACA2FF" w14:textId="77777777" w:rsidR="005545BA" w:rsidRPr="00103D1F" w:rsidRDefault="005545BA" w:rsidP="006E474B">
            <w:pPr>
              <w:pStyle w:val="Akapitzlist"/>
              <w:numPr>
                <w:ilvl w:val="0"/>
                <w:numId w:val="20"/>
              </w:numPr>
              <w:spacing w:after="120"/>
              <w:ind w:left="360"/>
              <w:rPr>
                <w:rFonts w:ascii="Lato" w:hAnsi="Lato"/>
                <w:sz w:val="19"/>
                <w:szCs w:val="19"/>
              </w:rPr>
            </w:pPr>
            <w:r w:rsidRPr="00103D1F">
              <w:rPr>
                <w:rFonts w:ascii="Lato" w:hAnsi="Lato"/>
                <w:sz w:val="19"/>
                <w:szCs w:val="19"/>
              </w:rPr>
              <w:t>czy zakres projektu jest zgodny z uzyskanymi decyzjami warunkującymi inwestycję (jeśli dotyczy)?</w:t>
            </w:r>
          </w:p>
          <w:p w14:paraId="62F61A0E" w14:textId="77777777" w:rsidR="005545BA" w:rsidRPr="00103D1F" w:rsidRDefault="005545BA" w:rsidP="006E474B">
            <w:pPr>
              <w:pStyle w:val="Akapitzlist"/>
              <w:numPr>
                <w:ilvl w:val="0"/>
                <w:numId w:val="20"/>
              </w:numPr>
              <w:spacing w:after="120"/>
              <w:ind w:left="360"/>
              <w:rPr>
                <w:rFonts w:ascii="Lato" w:hAnsi="Lato"/>
                <w:sz w:val="19"/>
                <w:szCs w:val="19"/>
              </w:rPr>
            </w:pPr>
            <w:r w:rsidRPr="00103D1F">
              <w:rPr>
                <w:rFonts w:ascii="Lato" w:hAnsi="Lato"/>
                <w:sz w:val="19"/>
                <w:szCs w:val="19"/>
              </w:rPr>
              <w:t>w przypadku projektu, którego realizacja rozpoczęła się przed dniem złożenia wniosku o dofinansowanie: czy w tym okresie wnioskodawca realizował projekt zgodnie z prawem, zgodnie z art. 73 ust. 2 lit. f rozporządzenia ogólnego?</w:t>
            </w:r>
          </w:p>
          <w:p w14:paraId="16526A06" w14:textId="77777777" w:rsidR="005545BA" w:rsidRPr="00103D1F" w:rsidRDefault="005545BA" w:rsidP="006E474B">
            <w:pPr>
              <w:pStyle w:val="Akapitzlist"/>
              <w:numPr>
                <w:ilvl w:val="0"/>
                <w:numId w:val="20"/>
              </w:numPr>
              <w:spacing w:after="120"/>
              <w:ind w:left="360"/>
              <w:rPr>
                <w:rFonts w:ascii="Lato" w:hAnsi="Lato"/>
                <w:sz w:val="19"/>
                <w:szCs w:val="19"/>
              </w:rPr>
            </w:pPr>
            <w:r w:rsidRPr="00103D1F">
              <w:rPr>
                <w:rFonts w:ascii="Lato" w:hAnsi="Lato"/>
                <w:sz w:val="19"/>
                <w:szCs w:val="19"/>
              </w:rPr>
              <w:t>czy projekt nie został ukończony, zgodnie z art. 63 ust. 6 rozporządzenia ogólnego?</w:t>
            </w:r>
          </w:p>
          <w:p w14:paraId="72BA20F9" w14:textId="77777777" w:rsidR="005545BA" w:rsidRPr="00103D1F" w:rsidRDefault="005545BA" w:rsidP="005545BA">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p w14:paraId="00F6378B" w14:textId="698FE485" w:rsidR="005545BA" w:rsidRPr="00103D1F" w:rsidRDefault="005545BA" w:rsidP="005545BA">
            <w:pPr>
              <w:spacing w:before="30" w:after="30" w:line="240" w:lineRule="auto"/>
              <w:rPr>
                <w:rFonts w:ascii="Lato" w:hAnsi="Lato"/>
                <w:sz w:val="19"/>
                <w:szCs w:val="19"/>
              </w:rPr>
            </w:pPr>
            <w:r w:rsidRPr="00103D1F">
              <w:rPr>
                <w:rFonts w:ascii="Lato" w:hAnsi="Lato"/>
                <w:b/>
                <w:sz w:val="19"/>
                <w:szCs w:val="19"/>
              </w:rPr>
              <w:t>Ocena w punktach h oraz i dokonywana jest na podstawie</w:t>
            </w:r>
            <w:r w:rsidRPr="00103D1F">
              <w:rPr>
                <w:rFonts w:ascii="Lato" w:hAnsi="Lato"/>
                <w:sz w:val="19"/>
                <w:szCs w:val="19"/>
              </w:rPr>
              <w:t xml:space="preserve"> </w:t>
            </w:r>
            <w:r w:rsidRPr="00103D1F">
              <w:rPr>
                <w:rFonts w:ascii="Lato" w:hAnsi="Lato"/>
                <w:b/>
                <w:sz w:val="19"/>
                <w:szCs w:val="19"/>
              </w:rPr>
              <w:t>oświadczenia wnioskodawcy.</w:t>
            </w:r>
          </w:p>
        </w:tc>
      </w:tr>
      <w:tr w:rsidR="00A7136D" w:rsidRPr="00103D1F" w14:paraId="44624EC4" w14:textId="77777777" w:rsidTr="00957BBE">
        <w:trPr>
          <w:trHeight w:val="600"/>
        </w:trPr>
        <w:tc>
          <w:tcPr>
            <w:tcW w:w="675" w:type="dxa"/>
            <w:vAlign w:val="center"/>
          </w:tcPr>
          <w:p w14:paraId="7EC419BE" w14:textId="1D269B6D"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lastRenderedPageBreak/>
              <w:t>9</w:t>
            </w:r>
            <w:r w:rsidR="00B93F2A" w:rsidRPr="00103D1F">
              <w:rPr>
                <w:rFonts w:ascii="Lato" w:hAnsi="Lato"/>
                <w:sz w:val="19"/>
                <w:szCs w:val="19"/>
              </w:rPr>
              <w:t>.</w:t>
            </w:r>
          </w:p>
        </w:tc>
        <w:tc>
          <w:tcPr>
            <w:tcW w:w="4705" w:type="dxa"/>
          </w:tcPr>
          <w:p w14:paraId="441C89EA" w14:textId="62D2A2EF"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Nakłady na realizację projektu</w:t>
            </w:r>
          </w:p>
        </w:tc>
        <w:tc>
          <w:tcPr>
            <w:tcW w:w="2560" w:type="dxa"/>
            <w:noWrap/>
          </w:tcPr>
          <w:p w14:paraId="45C18869" w14:textId="77777777" w:rsidR="00822B38" w:rsidRPr="00103D1F" w:rsidRDefault="00822B38" w:rsidP="00822B38">
            <w:pPr>
              <w:rPr>
                <w:rFonts w:ascii="Lato" w:hAnsi="Lato"/>
                <w:b/>
                <w:bCs/>
                <w:iCs/>
                <w:sz w:val="19"/>
                <w:szCs w:val="19"/>
              </w:rPr>
            </w:pPr>
            <w:r w:rsidRPr="00103D1F">
              <w:rPr>
                <w:rFonts w:ascii="Lato" w:hAnsi="Lato"/>
                <w:b/>
                <w:bCs/>
                <w:iCs/>
                <w:sz w:val="19"/>
                <w:szCs w:val="19"/>
              </w:rPr>
              <w:t>2.1. Kryteria wykonalności</w:t>
            </w:r>
          </w:p>
          <w:p w14:paraId="2C9AF8F7" w14:textId="77777777" w:rsidR="00822B38" w:rsidRPr="00103D1F" w:rsidRDefault="00822B38" w:rsidP="00822B38">
            <w:pPr>
              <w:rPr>
                <w:rFonts w:ascii="Lato" w:hAnsi="Lato"/>
                <w:b/>
                <w:iCs/>
                <w:sz w:val="19"/>
                <w:szCs w:val="19"/>
              </w:rPr>
            </w:pPr>
            <w:r w:rsidRPr="00103D1F">
              <w:rPr>
                <w:rFonts w:ascii="Lato" w:hAnsi="Lato"/>
                <w:b/>
                <w:iCs/>
                <w:sz w:val="19"/>
                <w:szCs w:val="19"/>
              </w:rPr>
              <w:t>2.1.1. Kryteria wykonalności rzeczowej</w:t>
            </w:r>
          </w:p>
          <w:p w14:paraId="504DE6E2"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579F4D0F"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1DC12E5B" w14:textId="77777777" w:rsidR="00822B38" w:rsidRPr="00103D1F" w:rsidRDefault="00822B38" w:rsidP="00822B38">
            <w:pPr>
              <w:spacing w:before="30" w:after="30" w:line="240" w:lineRule="auto"/>
              <w:rPr>
                <w:rFonts w:ascii="Lato" w:hAnsi="Lato"/>
                <w:sz w:val="19"/>
                <w:szCs w:val="19"/>
              </w:rPr>
            </w:pPr>
          </w:p>
        </w:tc>
        <w:tc>
          <w:tcPr>
            <w:tcW w:w="6661" w:type="dxa"/>
            <w:noWrap/>
          </w:tcPr>
          <w:p w14:paraId="155C13F1" w14:textId="77777777" w:rsidR="00822B38" w:rsidRPr="00103D1F" w:rsidRDefault="00822B38" w:rsidP="00822B38">
            <w:pPr>
              <w:spacing w:after="0"/>
              <w:rPr>
                <w:rFonts w:ascii="Lato" w:hAnsi="Lato"/>
                <w:b/>
                <w:sz w:val="19"/>
                <w:szCs w:val="19"/>
              </w:rPr>
            </w:pPr>
            <w:r w:rsidRPr="00103D1F">
              <w:rPr>
                <w:rFonts w:ascii="Lato" w:hAnsi="Lato"/>
                <w:b/>
                <w:sz w:val="19"/>
                <w:szCs w:val="19"/>
              </w:rPr>
              <w:t xml:space="preserve">Ocenie podlega </w:t>
            </w:r>
            <w:r w:rsidRPr="00103D1F">
              <w:rPr>
                <w:rFonts w:ascii="Lato" w:hAnsi="Lato"/>
                <w:sz w:val="19"/>
                <w:szCs w:val="19"/>
              </w:rPr>
              <w:t>struktura nakładów na realizację projektu</w:t>
            </w:r>
            <w:r w:rsidRPr="00103D1F">
              <w:rPr>
                <w:rFonts w:ascii="Lato" w:hAnsi="Lato"/>
                <w:b/>
                <w:sz w:val="19"/>
                <w:szCs w:val="19"/>
              </w:rPr>
              <w:t xml:space="preserve"> </w:t>
            </w:r>
            <w:r w:rsidRPr="00103D1F">
              <w:rPr>
                <w:rFonts w:ascii="Lato" w:hAnsi="Lato"/>
                <w:sz w:val="19"/>
                <w:szCs w:val="19"/>
              </w:rPr>
              <w:t>w kontekście zastosowanych rozwiązań technicznych/technologicznych oraz ich zgodność z zasadami kwalifikowania wydatków, tj.:</w:t>
            </w:r>
          </w:p>
          <w:p w14:paraId="0875AFB7" w14:textId="77777777" w:rsidR="00822B38" w:rsidRPr="00103D1F" w:rsidRDefault="00822B38" w:rsidP="006E474B">
            <w:pPr>
              <w:pStyle w:val="Akapitzlist"/>
              <w:numPr>
                <w:ilvl w:val="0"/>
                <w:numId w:val="32"/>
              </w:numPr>
              <w:spacing w:after="120"/>
              <w:ind w:left="239" w:hanging="239"/>
              <w:rPr>
                <w:rFonts w:ascii="Lato" w:hAnsi="Lato"/>
                <w:sz w:val="19"/>
                <w:szCs w:val="19"/>
              </w:rPr>
            </w:pPr>
            <w:r w:rsidRPr="00103D1F">
              <w:rPr>
                <w:rFonts w:ascii="Lato" w:hAnsi="Lato"/>
                <w:sz w:val="19"/>
                <w:szCs w:val="19"/>
              </w:rPr>
              <w:t>czy wartość poszczególnych zadań objętych projektem została oszacowana prawidłowo z punktu widzenia zastosowanych rozwiązań (w tym technicznych/technologicznych)?</w:t>
            </w:r>
          </w:p>
          <w:p w14:paraId="25E2A492" w14:textId="77777777" w:rsidR="00822B38" w:rsidRPr="00103D1F" w:rsidRDefault="00822B38" w:rsidP="006E474B">
            <w:pPr>
              <w:pStyle w:val="Akapitzlist"/>
              <w:numPr>
                <w:ilvl w:val="0"/>
                <w:numId w:val="32"/>
              </w:numPr>
              <w:spacing w:after="120"/>
              <w:ind w:left="239" w:hanging="239"/>
              <w:rPr>
                <w:rFonts w:ascii="Lato" w:hAnsi="Lato"/>
                <w:sz w:val="19"/>
                <w:szCs w:val="19"/>
              </w:rPr>
            </w:pPr>
            <w:r w:rsidRPr="00103D1F">
              <w:rPr>
                <w:rFonts w:ascii="Lato" w:hAnsi="Lato"/>
                <w:sz w:val="19"/>
                <w:szCs w:val="19"/>
              </w:rPr>
              <w:t>czy wydatki kwalifikowalne ujęte we wniosku o dofinansowanie są zgodne z zasadami kwalifikowania wydatków określonymi w regulaminie wyboru projektów dla Działania 6.8. udostępnionym wnioskodawcy?</w:t>
            </w:r>
          </w:p>
          <w:p w14:paraId="02D04B83" w14:textId="77777777" w:rsidR="00822B38" w:rsidRPr="00103D1F" w:rsidRDefault="00822B38" w:rsidP="006E474B">
            <w:pPr>
              <w:pStyle w:val="Akapitzlist"/>
              <w:numPr>
                <w:ilvl w:val="0"/>
                <w:numId w:val="32"/>
              </w:numPr>
              <w:spacing w:after="120"/>
              <w:ind w:left="239" w:hanging="239"/>
              <w:rPr>
                <w:rFonts w:ascii="Lato" w:hAnsi="Lato"/>
                <w:sz w:val="19"/>
                <w:szCs w:val="19"/>
              </w:rPr>
            </w:pPr>
            <w:r w:rsidRPr="00103D1F">
              <w:rPr>
                <w:rFonts w:ascii="Lato" w:hAnsi="Lato"/>
                <w:sz w:val="19"/>
                <w:szCs w:val="19"/>
              </w:rPr>
              <w:t xml:space="preserve">w przypadku, gdy projekt przewiduje uproszczone metody rozliczania wydatków: czy przedstawiony sposób rozliczenia wydatków został </w:t>
            </w:r>
            <w:r w:rsidRPr="00103D1F">
              <w:rPr>
                <w:rFonts w:ascii="Lato" w:hAnsi="Lato"/>
                <w:sz w:val="19"/>
                <w:szCs w:val="19"/>
              </w:rPr>
              <w:lastRenderedPageBreak/>
              <w:t xml:space="preserve">przygotowany poprawnie i zgodnie z zasadami określonymi w Wytycznych </w:t>
            </w:r>
            <w:proofErr w:type="spellStart"/>
            <w:r w:rsidRPr="00103D1F">
              <w:rPr>
                <w:rFonts w:ascii="Lato" w:hAnsi="Lato"/>
                <w:sz w:val="19"/>
                <w:szCs w:val="19"/>
              </w:rPr>
              <w:t>MFiPR</w:t>
            </w:r>
            <w:proofErr w:type="spellEnd"/>
            <w:r w:rsidRPr="00103D1F">
              <w:rPr>
                <w:rFonts w:ascii="Lato" w:hAnsi="Lato"/>
                <w:sz w:val="19"/>
                <w:szCs w:val="19"/>
              </w:rPr>
              <w:t xml:space="preserve"> dotyczących kwalifikowalności wydatków na lata 2021-2027?</w:t>
            </w:r>
          </w:p>
          <w:p w14:paraId="0BED853C" w14:textId="77777777" w:rsidR="00822B38" w:rsidRPr="00103D1F" w:rsidRDefault="00822B38" w:rsidP="006E474B">
            <w:pPr>
              <w:pStyle w:val="Akapitzlist"/>
              <w:numPr>
                <w:ilvl w:val="0"/>
                <w:numId w:val="32"/>
              </w:numPr>
              <w:spacing w:after="120"/>
              <w:ind w:left="239" w:hanging="239"/>
              <w:rPr>
                <w:rFonts w:ascii="Lato" w:hAnsi="Lato"/>
                <w:sz w:val="19"/>
                <w:szCs w:val="19"/>
              </w:rPr>
            </w:pPr>
            <w:r w:rsidRPr="00103D1F">
              <w:rPr>
                <w:rFonts w:ascii="Lato" w:hAnsi="Lato"/>
                <w:sz w:val="19"/>
                <w:szCs w:val="19"/>
              </w:rPr>
              <w:t>czy w budżecie projektu przewidziano nakłady odtworzeniowe (o ile są niezbędne z punktu widzenia zastosowanych rozwiązań technicznych/technologicznych) i czy prawidłowo oszacowano ich wartość?</w:t>
            </w:r>
          </w:p>
          <w:p w14:paraId="4A0F349D" w14:textId="321CFB75" w:rsidR="00822B38" w:rsidRPr="00103D1F" w:rsidRDefault="00822B38" w:rsidP="00822B38">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3D2E82BF" w14:textId="77777777" w:rsidTr="00957BBE">
        <w:trPr>
          <w:trHeight w:val="600"/>
        </w:trPr>
        <w:tc>
          <w:tcPr>
            <w:tcW w:w="675" w:type="dxa"/>
            <w:vAlign w:val="center"/>
          </w:tcPr>
          <w:p w14:paraId="0A7485FB" w14:textId="6D25585F"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lastRenderedPageBreak/>
              <w:t>10</w:t>
            </w:r>
            <w:r w:rsidR="00B93F2A" w:rsidRPr="00103D1F">
              <w:rPr>
                <w:rFonts w:ascii="Lato" w:hAnsi="Lato"/>
                <w:sz w:val="19"/>
                <w:szCs w:val="19"/>
              </w:rPr>
              <w:t>.</w:t>
            </w:r>
          </w:p>
        </w:tc>
        <w:tc>
          <w:tcPr>
            <w:tcW w:w="4705" w:type="dxa"/>
          </w:tcPr>
          <w:p w14:paraId="33449A51" w14:textId="1FBEC750" w:rsidR="00822B38" w:rsidRPr="00103D1F" w:rsidRDefault="00822B38" w:rsidP="00822B38">
            <w:pPr>
              <w:tabs>
                <w:tab w:val="left" w:pos="2925"/>
              </w:tabs>
              <w:spacing w:before="30" w:after="30" w:line="240" w:lineRule="auto"/>
              <w:rPr>
                <w:rFonts w:ascii="Lato" w:hAnsi="Lato"/>
                <w:sz w:val="19"/>
                <w:szCs w:val="19"/>
              </w:rPr>
            </w:pPr>
            <w:r w:rsidRPr="00103D1F">
              <w:rPr>
                <w:rFonts w:ascii="Lato" w:hAnsi="Lato"/>
                <w:sz w:val="19"/>
                <w:szCs w:val="19"/>
              </w:rPr>
              <w:t>Procedura oceny oddziaływania na środowisko</w:t>
            </w:r>
          </w:p>
        </w:tc>
        <w:tc>
          <w:tcPr>
            <w:tcW w:w="2560" w:type="dxa"/>
            <w:noWrap/>
          </w:tcPr>
          <w:p w14:paraId="74F101D4" w14:textId="77777777" w:rsidR="00822B38" w:rsidRPr="00103D1F" w:rsidRDefault="00822B38" w:rsidP="00822B38">
            <w:pPr>
              <w:rPr>
                <w:rFonts w:ascii="Lato" w:hAnsi="Lato"/>
                <w:b/>
                <w:bCs/>
                <w:iCs/>
                <w:sz w:val="19"/>
                <w:szCs w:val="19"/>
              </w:rPr>
            </w:pPr>
            <w:r w:rsidRPr="00103D1F">
              <w:rPr>
                <w:rFonts w:ascii="Lato" w:hAnsi="Lato"/>
                <w:b/>
                <w:bCs/>
                <w:iCs/>
                <w:sz w:val="19"/>
                <w:szCs w:val="19"/>
              </w:rPr>
              <w:t>2.1. Kryteria wykonalności</w:t>
            </w:r>
          </w:p>
          <w:p w14:paraId="5CE023F1" w14:textId="77777777" w:rsidR="00822B38" w:rsidRPr="00103D1F" w:rsidRDefault="00822B38" w:rsidP="00822B38">
            <w:pPr>
              <w:rPr>
                <w:rFonts w:ascii="Lato" w:hAnsi="Lato"/>
                <w:b/>
                <w:iCs/>
                <w:sz w:val="19"/>
                <w:szCs w:val="19"/>
              </w:rPr>
            </w:pPr>
            <w:r w:rsidRPr="00103D1F">
              <w:rPr>
                <w:rFonts w:ascii="Lato" w:hAnsi="Lato"/>
                <w:b/>
                <w:iCs/>
                <w:sz w:val="19"/>
                <w:szCs w:val="19"/>
              </w:rPr>
              <w:t>2.1.1. Kryteria wykonalności rzeczowej</w:t>
            </w:r>
          </w:p>
          <w:p w14:paraId="1DCFAD32"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43340612"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4D5BDD5F" w14:textId="77777777" w:rsidR="00822B38" w:rsidRPr="00103D1F" w:rsidRDefault="00822B38" w:rsidP="00822B38">
            <w:pPr>
              <w:spacing w:before="30" w:after="30" w:line="240" w:lineRule="auto"/>
              <w:rPr>
                <w:rFonts w:ascii="Lato" w:hAnsi="Lato"/>
                <w:sz w:val="19"/>
                <w:szCs w:val="19"/>
              </w:rPr>
            </w:pPr>
          </w:p>
        </w:tc>
        <w:tc>
          <w:tcPr>
            <w:tcW w:w="6661" w:type="dxa"/>
            <w:noWrap/>
          </w:tcPr>
          <w:p w14:paraId="23E4B571" w14:textId="77777777" w:rsidR="00822B38" w:rsidRPr="00103D1F" w:rsidRDefault="00822B38" w:rsidP="00822B38">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zgodność projektu z przepisami z zakresu ochrony środowiska właściwymi dla jego planowanego zakresu, w tym prawidłowość przeprowadzenia oceny oddziaływania projektu na środowisko na podstawie ustawy z dnia 3 października 2008 r. o udostępnianiu informacji o środowisku i jego ochronie, udziale społeczeństwa w ochronie środowiska oraz o ocenach oddziaływania na środowisko</w:t>
            </w:r>
            <w:r w:rsidRPr="00103D1F">
              <w:rPr>
                <w:rStyle w:val="Odwoanieprzypisudolnego"/>
                <w:rFonts w:ascii="Lato" w:hAnsi="Lato"/>
                <w:sz w:val="19"/>
                <w:szCs w:val="19"/>
              </w:rPr>
              <w:footnoteReference w:id="83"/>
            </w:r>
            <w:r w:rsidRPr="00103D1F">
              <w:rPr>
                <w:rFonts w:ascii="Lato" w:hAnsi="Lato"/>
                <w:sz w:val="19"/>
                <w:szCs w:val="19"/>
              </w:rPr>
              <w:t>, tj.:</w:t>
            </w:r>
          </w:p>
          <w:p w14:paraId="18117104" w14:textId="77777777" w:rsidR="00822B38" w:rsidRPr="00103D1F" w:rsidRDefault="00822B38" w:rsidP="006E474B">
            <w:pPr>
              <w:pStyle w:val="Akapitzlist"/>
              <w:numPr>
                <w:ilvl w:val="0"/>
                <w:numId w:val="33"/>
              </w:numPr>
              <w:spacing w:after="120"/>
              <w:ind w:left="239" w:hanging="283"/>
              <w:rPr>
                <w:rFonts w:ascii="Lato" w:hAnsi="Lato"/>
                <w:sz w:val="19"/>
                <w:szCs w:val="19"/>
              </w:rPr>
            </w:pPr>
            <w:r w:rsidRPr="00103D1F">
              <w:rPr>
                <w:rFonts w:ascii="Lato" w:hAnsi="Lato"/>
                <w:sz w:val="19"/>
                <w:szCs w:val="19"/>
              </w:rPr>
              <w:t xml:space="preserve">czy prawidłowo zidentyfikowano obowiązek/brak obowiązku przeprowadzenia postępowania w sprawie oceny oddziaływania na środowisko, w tym/lub na obszary Natura 2000? </w:t>
            </w:r>
          </w:p>
          <w:p w14:paraId="70296C6F" w14:textId="77777777" w:rsidR="00822B38" w:rsidRPr="00103D1F" w:rsidRDefault="00822B38" w:rsidP="006E474B">
            <w:pPr>
              <w:pStyle w:val="Akapitzlist"/>
              <w:numPr>
                <w:ilvl w:val="0"/>
                <w:numId w:val="33"/>
              </w:numPr>
              <w:spacing w:after="120"/>
              <w:ind w:left="239" w:hanging="283"/>
              <w:rPr>
                <w:rFonts w:ascii="Lato" w:hAnsi="Lato"/>
                <w:sz w:val="19"/>
                <w:szCs w:val="19"/>
              </w:rPr>
            </w:pPr>
            <w:r w:rsidRPr="00103D1F">
              <w:rPr>
                <w:rFonts w:ascii="Lato" w:hAnsi="Lato"/>
                <w:sz w:val="19"/>
                <w:szCs w:val="19"/>
              </w:rPr>
              <w:t>w przypadku, gdy projekt wymagał przeprowadzenia postępowania w sprawie oceny oddziaływania na środowisko, w tym/lub na obszary Natura 2000:</w:t>
            </w:r>
          </w:p>
          <w:p w14:paraId="0031D132" w14:textId="77777777" w:rsidR="00822B38" w:rsidRPr="00103D1F" w:rsidRDefault="00822B38"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czy postępowanie jest poprawne pod kątem formalno-prawnym?</w:t>
            </w:r>
          </w:p>
          <w:p w14:paraId="123309D0" w14:textId="77777777" w:rsidR="00822B38" w:rsidRPr="00103D1F" w:rsidRDefault="00822B38"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czy chronologia uzyskanych decyzji inwestycyjnych jest prawidłowa względem decyzji o środowiskowych uwarunkowaniach? (jeśli dotyczy)</w:t>
            </w:r>
          </w:p>
          <w:p w14:paraId="327E9533" w14:textId="4B0C2F34" w:rsidR="00822B38" w:rsidRPr="00103D1F" w:rsidRDefault="00822B38" w:rsidP="00822B38">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29F27897" w14:textId="77777777" w:rsidTr="00957BBE">
        <w:trPr>
          <w:trHeight w:val="600"/>
        </w:trPr>
        <w:tc>
          <w:tcPr>
            <w:tcW w:w="675" w:type="dxa"/>
            <w:vAlign w:val="center"/>
          </w:tcPr>
          <w:p w14:paraId="3C5A9C39" w14:textId="4CBC220E"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11</w:t>
            </w:r>
            <w:r w:rsidR="00B93F2A" w:rsidRPr="00103D1F">
              <w:rPr>
                <w:rFonts w:ascii="Lato" w:hAnsi="Lato"/>
                <w:sz w:val="19"/>
                <w:szCs w:val="19"/>
              </w:rPr>
              <w:t>.</w:t>
            </w:r>
          </w:p>
        </w:tc>
        <w:tc>
          <w:tcPr>
            <w:tcW w:w="4705" w:type="dxa"/>
          </w:tcPr>
          <w:p w14:paraId="7B281171" w14:textId="5F34629B" w:rsidR="00822B38" w:rsidRPr="00103D1F" w:rsidRDefault="00822B38" w:rsidP="00822B38">
            <w:pPr>
              <w:tabs>
                <w:tab w:val="left" w:pos="1065"/>
              </w:tabs>
              <w:spacing w:before="30" w:after="30" w:line="240" w:lineRule="auto"/>
              <w:rPr>
                <w:rFonts w:ascii="Lato" w:hAnsi="Lato"/>
                <w:sz w:val="19"/>
                <w:szCs w:val="19"/>
              </w:rPr>
            </w:pPr>
            <w:r w:rsidRPr="00103D1F">
              <w:rPr>
                <w:rFonts w:ascii="Lato" w:hAnsi="Lato"/>
                <w:sz w:val="19"/>
                <w:szCs w:val="19"/>
              </w:rPr>
              <w:t>Promocja projektu</w:t>
            </w:r>
          </w:p>
        </w:tc>
        <w:tc>
          <w:tcPr>
            <w:tcW w:w="2560" w:type="dxa"/>
            <w:noWrap/>
          </w:tcPr>
          <w:p w14:paraId="77B7C140" w14:textId="77777777" w:rsidR="00822B38" w:rsidRPr="00103D1F" w:rsidRDefault="00822B38" w:rsidP="00822B38">
            <w:pPr>
              <w:rPr>
                <w:rFonts w:ascii="Lato" w:hAnsi="Lato"/>
                <w:b/>
                <w:bCs/>
                <w:iCs/>
                <w:sz w:val="19"/>
                <w:szCs w:val="19"/>
              </w:rPr>
            </w:pPr>
            <w:r w:rsidRPr="00103D1F">
              <w:rPr>
                <w:rFonts w:ascii="Lato" w:hAnsi="Lato"/>
                <w:b/>
                <w:bCs/>
                <w:iCs/>
                <w:sz w:val="19"/>
                <w:szCs w:val="19"/>
              </w:rPr>
              <w:t>2.1. Kryteria wykonalności</w:t>
            </w:r>
          </w:p>
          <w:p w14:paraId="5F7DB87F" w14:textId="77777777" w:rsidR="00822B38" w:rsidRPr="00103D1F" w:rsidRDefault="00822B38" w:rsidP="00822B38">
            <w:pPr>
              <w:rPr>
                <w:rFonts w:ascii="Lato" w:hAnsi="Lato"/>
                <w:b/>
                <w:iCs/>
                <w:sz w:val="19"/>
                <w:szCs w:val="19"/>
              </w:rPr>
            </w:pPr>
            <w:r w:rsidRPr="00103D1F">
              <w:rPr>
                <w:rFonts w:ascii="Lato" w:hAnsi="Lato"/>
                <w:b/>
                <w:iCs/>
                <w:sz w:val="19"/>
                <w:szCs w:val="19"/>
              </w:rPr>
              <w:t>2.1.1. Kryteria wykonalności rzeczowej</w:t>
            </w:r>
          </w:p>
          <w:p w14:paraId="751BD0E7" w14:textId="77777777" w:rsidR="00822B38" w:rsidRPr="00103D1F" w:rsidRDefault="00822B38" w:rsidP="00822B38">
            <w:pPr>
              <w:rPr>
                <w:rFonts w:ascii="Lato" w:hAnsi="Lato"/>
                <w:b/>
                <w:sz w:val="19"/>
                <w:szCs w:val="19"/>
              </w:rPr>
            </w:pPr>
            <w:r w:rsidRPr="00103D1F">
              <w:rPr>
                <w:rFonts w:ascii="Lato" w:hAnsi="Lato"/>
                <w:b/>
                <w:sz w:val="19"/>
                <w:szCs w:val="19"/>
              </w:rPr>
              <w:lastRenderedPageBreak/>
              <w:t>Kryterium dostępu</w:t>
            </w:r>
          </w:p>
          <w:p w14:paraId="472A15EB"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0425D9E7" w14:textId="77777777" w:rsidR="00822B38" w:rsidRPr="00103D1F" w:rsidRDefault="00822B38" w:rsidP="00822B38">
            <w:pPr>
              <w:spacing w:before="30" w:after="30" w:line="240" w:lineRule="auto"/>
              <w:rPr>
                <w:rFonts w:ascii="Lato" w:hAnsi="Lato"/>
                <w:sz w:val="19"/>
                <w:szCs w:val="19"/>
              </w:rPr>
            </w:pPr>
          </w:p>
        </w:tc>
        <w:tc>
          <w:tcPr>
            <w:tcW w:w="6661" w:type="dxa"/>
            <w:noWrap/>
          </w:tcPr>
          <w:p w14:paraId="30348F3C" w14:textId="77777777" w:rsidR="00822B38" w:rsidRPr="00103D1F" w:rsidRDefault="00822B38" w:rsidP="00822B38">
            <w:pPr>
              <w:spacing w:after="0"/>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spełnienie przez projekt minimalnych wymagań dotyczących działań promocyjnych, tj.: </w:t>
            </w:r>
          </w:p>
          <w:p w14:paraId="6B67CF0E" w14:textId="77777777" w:rsidR="00822B38" w:rsidRPr="00103D1F" w:rsidRDefault="00822B38" w:rsidP="006E474B">
            <w:pPr>
              <w:pStyle w:val="Akapitzlist"/>
              <w:numPr>
                <w:ilvl w:val="0"/>
                <w:numId w:val="34"/>
              </w:numPr>
              <w:spacing w:after="120"/>
              <w:ind w:left="239" w:hanging="239"/>
              <w:rPr>
                <w:rFonts w:ascii="Lato" w:hAnsi="Lato"/>
                <w:sz w:val="19"/>
                <w:szCs w:val="19"/>
              </w:rPr>
            </w:pPr>
            <w:r w:rsidRPr="00103D1F">
              <w:rPr>
                <w:rFonts w:ascii="Lato" w:hAnsi="Lato"/>
                <w:sz w:val="19"/>
                <w:szCs w:val="19"/>
              </w:rPr>
              <w:t>czy w projekcie przewidziano:</w:t>
            </w:r>
          </w:p>
          <w:p w14:paraId="087F3943" w14:textId="77777777" w:rsidR="00822B38" w:rsidRPr="00103D1F" w:rsidRDefault="00822B38"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lastRenderedPageBreak/>
              <w:t>umieszczenie w widocznym miejscu (uwzględniającym specyfikę projektu) tablicy informacyjnej dotyczącej projektu (jeśli dotyczy wnioskodawcy zgodnie z obowiązkiem informacyjnym)?</w:t>
            </w:r>
          </w:p>
          <w:p w14:paraId="13C4657B" w14:textId="77777777" w:rsidR="00822B38" w:rsidRPr="00103D1F" w:rsidRDefault="00822B38"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umieszczenie w widocznym miejscu (uwzględniającym specyfikę projektu) obowiązkowych plakatów informacyjnych (jeśli dotyczy wnioskodawcy zgodnie z obowiązkiem informacyjnym)?</w:t>
            </w:r>
          </w:p>
          <w:p w14:paraId="7075E49D" w14:textId="77777777" w:rsidR="00822B38" w:rsidRPr="00103D1F" w:rsidRDefault="00822B38"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umieszczenie naklejek na elementach stanowiących wyposażenie, sprzęcie i środkach transportu powstałych lub zakupionych w ramach projektu (jeśli dotyczy wnioskodawcy zgodnie z obowiązkiem informacyjnym)?</w:t>
            </w:r>
          </w:p>
          <w:p w14:paraId="75D05F6E" w14:textId="77777777" w:rsidR="00822B38" w:rsidRPr="00103D1F" w:rsidRDefault="00822B38"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umieszczenia krótkiego opisu projektu na stronach mediów społecznościowych projektodawcy oraz na jego stronie internetowej (jeśli ją posiada)?</w:t>
            </w:r>
          </w:p>
          <w:p w14:paraId="55E9FDAA" w14:textId="77777777" w:rsidR="00822B38" w:rsidRPr="00103D1F" w:rsidRDefault="00822B38"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obowiązkowe oznakowanie na wytwarzanych materiałach informacyjnych dotyczących projektu (np. materiały prasowe, reklamy w radiu, informacje w mediach społecznościowych itp., o ile wnioskodawca zaplanował je w zakresie projektu)?</w:t>
            </w:r>
          </w:p>
          <w:p w14:paraId="0CB54298" w14:textId="77777777" w:rsidR="00822B38" w:rsidRPr="00103D1F" w:rsidRDefault="00822B38"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w przypadku, gdy całkowita wartość projektu przekracza 5 mln euro lub wartość wnioskowanego współfinansowania wkładu krajowego z budżetu państwa przekracza 2 mln złotych: organizację uroczystego zakończenia inwestycji/otwarcia projektu z udziałem przedstawicieli mediów</w:t>
            </w:r>
            <w:r w:rsidRPr="00103D1F" w:rsidDel="004C6B03">
              <w:rPr>
                <w:rFonts w:ascii="Lato" w:hAnsi="Lato"/>
                <w:sz w:val="19"/>
                <w:szCs w:val="19"/>
              </w:rPr>
              <w:t xml:space="preserve"> </w:t>
            </w:r>
            <w:r w:rsidRPr="00103D1F">
              <w:rPr>
                <w:rFonts w:ascii="Lato" w:hAnsi="Lato"/>
                <w:sz w:val="19"/>
                <w:szCs w:val="19"/>
              </w:rPr>
              <w:t>oraz potencjalnym udziałem przedstawicieli Komisji Europejskiej i Instytucji Zarządzającej FEP 2021-2027?</w:t>
            </w:r>
          </w:p>
          <w:p w14:paraId="20C880E9" w14:textId="77777777" w:rsidR="00822B38" w:rsidRPr="00103D1F" w:rsidRDefault="00822B38" w:rsidP="006E474B">
            <w:pPr>
              <w:pStyle w:val="Akapitzlist"/>
              <w:numPr>
                <w:ilvl w:val="0"/>
                <w:numId w:val="34"/>
              </w:numPr>
              <w:spacing w:after="120"/>
              <w:ind w:left="239" w:hanging="239"/>
              <w:rPr>
                <w:rFonts w:ascii="Lato" w:hAnsi="Lato"/>
                <w:sz w:val="19"/>
                <w:szCs w:val="19"/>
              </w:rPr>
            </w:pPr>
            <w:r w:rsidRPr="00103D1F">
              <w:rPr>
                <w:rFonts w:ascii="Lato" w:hAnsi="Lato"/>
                <w:sz w:val="19"/>
                <w:szCs w:val="19"/>
              </w:rPr>
              <w:t xml:space="preserve">czy działania promocyjne przewidziane w projekcie spełniają standard informacyjno-promocyjny określony w Załączniku nr 2 do Wytycznych </w:t>
            </w:r>
            <w:proofErr w:type="spellStart"/>
            <w:r w:rsidRPr="00103D1F">
              <w:rPr>
                <w:rFonts w:ascii="Lato" w:hAnsi="Lato"/>
                <w:sz w:val="19"/>
                <w:szCs w:val="19"/>
              </w:rPr>
              <w:t>MFiPR</w:t>
            </w:r>
            <w:proofErr w:type="spellEnd"/>
            <w:r w:rsidRPr="00103D1F">
              <w:rPr>
                <w:rFonts w:ascii="Lato" w:hAnsi="Lato"/>
                <w:sz w:val="19"/>
                <w:szCs w:val="19"/>
              </w:rPr>
              <w:t xml:space="preserve"> dotyczących realizacji zasad równościowych w ramach funduszy unijnych na lata 2021-2027</w:t>
            </w:r>
            <w:r w:rsidRPr="00103D1F">
              <w:rPr>
                <w:rStyle w:val="Odwoanieprzypisudolnego"/>
                <w:rFonts w:ascii="Lato" w:hAnsi="Lato"/>
                <w:sz w:val="19"/>
                <w:szCs w:val="19"/>
              </w:rPr>
              <w:footnoteReference w:id="84"/>
            </w:r>
            <w:r w:rsidRPr="00103D1F">
              <w:rPr>
                <w:rFonts w:ascii="Lato" w:hAnsi="Lato"/>
                <w:sz w:val="19"/>
                <w:szCs w:val="19"/>
              </w:rPr>
              <w:t>?</w:t>
            </w:r>
          </w:p>
          <w:p w14:paraId="7F63925A" w14:textId="47062D41" w:rsidR="00822B38" w:rsidRPr="00103D1F" w:rsidRDefault="00822B38" w:rsidP="00822B38">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60D38358" w14:textId="77777777" w:rsidTr="00957BBE">
        <w:trPr>
          <w:trHeight w:val="600"/>
        </w:trPr>
        <w:tc>
          <w:tcPr>
            <w:tcW w:w="675" w:type="dxa"/>
            <w:vAlign w:val="center"/>
          </w:tcPr>
          <w:p w14:paraId="5608EFED" w14:textId="68736281"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lastRenderedPageBreak/>
              <w:t>12</w:t>
            </w:r>
            <w:r w:rsidR="00B93F2A" w:rsidRPr="00103D1F">
              <w:rPr>
                <w:rFonts w:ascii="Lato" w:hAnsi="Lato"/>
                <w:sz w:val="19"/>
                <w:szCs w:val="19"/>
              </w:rPr>
              <w:t>.</w:t>
            </w:r>
          </w:p>
        </w:tc>
        <w:tc>
          <w:tcPr>
            <w:tcW w:w="4705" w:type="dxa"/>
          </w:tcPr>
          <w:p w14:paraId="2FE94458" w14:textId="316DFD2F" w:rsidR="00822B38" w:rsidRPr="00103D1F" w:rsidRDefault="00822B38" w:rsidP="00822B38">
            <w:pPr>
              <w:spacing w:before="30" w:after="30" w:line="240" w:lineRule="auto"/>
              <w:rPr>
                <w:rFonts w:ascii="Lato" w:hAnsi="Lato"/>
                <w:sz w:val="19"/>
                <w:szCs w:val="19"/>
              </w:rPr>
            </w:pPr>
            <w:r w:rsidRPr="00103D1F">
              <w:rPr>
                <w:rFonts w:ascii="Lato" w:hAnsi="Lato" w:cstheme="minorHAnsi"/>
                <w:sz w:val="19"/>
                <w:szCs w:val="19"/>
              </w:rPr>
              <w:t>Partnerstwo</w:t>
            </w:r>
          </w:p>
        </w:tc>
        <w:tc>
          <w:tcPr>
            <w:tcW w:w="2560" w:type="dxa"/>
            <w:noWrap/>
          </w:tcPr>
          <w:p w14:paraId="6396BFE6" w14:textId="77777777" w:rsidR="00822B38" w:rsidRPr="00103D1F" w:rsidRDefault="00822B38" w:rsidP="00822B38">
            <w:pPr>
              <w:spacing w:after="120"/>
              <w:rPr>
                <w:rFonts w:ascii="Lato" w:hAnsi="Lato"/>
                <w:b/>
                <w:bCs/>
                <w:iCs/>
                <w:sz w:val="19"/>
                <w:szCs w:val="19"/>
              </w:rPr>
            </w:pPr>
            <w:r w:rsidRPr="00103D1F">
              <w:rPr>
                <w:rFonts w:ascii="Lato" w:hAnsi="Lato"/>
                <w:b/>
                <w:bCs/>
                <w:iCs/>
                <w:sz w:val="19"/>
                <w:szCs w:val="19"/>
              </w:rPr>
              <w:t xml:space="preserve">2.1. Kryteria wykonalności </w:t>
            </w:r>
          </w:p>
          <w:p w14:paraId="294CD3DE" w14:textId="77777777" w:rsidR="00822B38" w:rsidRPr="00103D1F" w:rsidRDefault="00822B38" w:rsidP="00822B38">
            <w:pPr>
              <w:spacing w:after="120"/>
              <w:rPr>
                <w:rFonts w:ascii="Lato" w:hAnsi="Lato"/>
                <w:b/>
                <w:iCs/>
                <w:sz w:val="19"/>
                <w:szCs w:val="19"/>
              </w:rPr>
            </w:pPr>
            <w:r w:rsidRPr="00103D1F">
              <w:rPr>
                <w:rFonts w:ascii="Lato" w:hAnsi="Lato"/>
                <w:b/>
                <w:iCs/>
                <w:sz w:val="19"/>
                <w:szCs w:val="19"/>
              </w:rPr>
              <w:t>2.1.2. Kryteria wykonalności instytucjonalnej</w:t>
            </w:r>
          </w:p>
          <w:p w14:paraId="0368A20D"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601D7B40"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6AC433F5" w14:textId="77777777" w:rsidR="00822B38" w:rsidRPr="00103D1F" w:rsidRDefault="00822B38" w:rsidP="00822B38">
            <w:pPr>
              <w:spacing w:before="30" w:after="30" w:line="240" w:lineRule="auto"/>
              <w:rPr>
                <w:rFonts w:ascii="Lato" w:hAnsi="Lato"/>
                <w:sz w:val="19"/>
                <w:szCs w:val="19"/>
              </w:rPr>
            </w:pPr>
          </w:p>
        </w:tc>
        <w:tc>
          <w:tcPr>
            <w:tcW w:w="6661" w:type="dxa"/>
            <w:noWrap/>
          </w:tcPr>
          <w:p w14:paraId="660E3EBC" w14:textId="77777777" w:rsidR="00822B38" w:rsidRPr="00103D1F" w:rsidRDefault="00822B38" w:rsidP="00822B38">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partnerstwo występujące w projekcie spełnia warunki określone w art. 39 ust. 1- 4 ustawy wdrożeniowej?</w:t>
            </w:r>
          </w:p>
          <w:p w14:paraId="4B898F22" w14:textId="77777777" w:rsidR="00822B38" w:rsidRPr="00103D1F" w:rsidRDefault="00822B38" w:rsidP="00822B38">
            <w:pPr>
              <w:rPr>
                <w:rFonts w:ascii="Lato" w:hAnsi="Lato"/>
                <w:b/>
                <w:sz w:val="19"/>
                <w:szCs w:val="19"/>
              </w:rPr>
            </w:pPr>
            <w:r w:rsidRPr="00103D1F">
              <w:rPr>
                <w:rFonts w:ascii="Lato" w:hAnsi="Lato"/>
                <w:b/>
                <w:sz w:val="19"/>
                <w:szCs w:val="19"/>
              </w:rPr>
              <w:t>Kryterium dotyczy projektów, w których przewidziano udział partnera/partnerów.</w:t>
            </w:r>
          </w:p>
          <w:p w14:paraId="6D25DE71" w14:textId="7744E736" w:rsidR="00822B38" w:rsidRPr="00103D1F" w:rsidRDefault="00822B38" w:rsidP="00822B38">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tc>
      </w:tr>
      <w:tr w:rsidR="00A7136D" w:rsidRPr="00103D1F" w14:paraId="59A2634F" w14:textId="77777777" w:rsidTr="00957BBE">
        <w:trPr>
          <w:trHeight w:val="600"/>
        </w:trPr>
        <w:tc>
          <w:tcPr>
            <w:tcW w:w="675" w:type="dxa"/>
            <w:vAlign w:val="center"/>
          </w:tcPr>
          <w:p w14:paraId="2D62AF32" w14:textId="2D96CC86"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13</w:t>
            </w:r>
            <w:r w:rsidR="00B93F2A" w:rsidRPr="00103D1F">
              <w:rPr>
                <w:rFonts w:ascii="Lato" w:hAnsi="Lato"/>
                <w:sz w:val="19"/>
                <w:szCs w:val="19"/>
              </w:rPr>
              <w:t>.</w:t>
            </w:r>
          </w:p>
        </w:tc>
        <w:tc>
          <w:tcPr>
            <w:tcW w:w="4705" w:type="dxa"/>
          </w:tcPr>
          <w:p w14:paraId="4D64C410" w14:textId="77777777" w:rsidR="00822B38" w:rsidRPr="00103D1F" w:rsidRDefault="00822B38" w:rsidP="00822B38">
            <w:pPr>
              <w:rPr>
                <w:rFonts w:ascii="Lato" w:hAnsi="Lato" w:cstheme="minorHAnsi"/>
                <w:sz w:val="19"/>
                <w:szCs w:val="19"/>
              </w:rPr>
            </w:pPr>
            <w:r w:rsidRPr="00103D1F">
              <w:rPr>
                <w:rFonts w:ascii="Lato" w:hAnsi="Lato" w:cstheme="minorHAnsi"/>
                <w:sz w:val="19"/>
                <w:szCs w:val="19"/>
              </w:rPr>
              <w:t>Potencjał wnioskodawcy/partnerów</w:t>
            </w:r>
          </w:p>
          <w:p w14:paraId="3DE7DE0A" w14:textId="5B1EAEA2"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 xml:space="preserve">(dotyczy projektów z zakresu rozwoju opieki jednego dnia oraz ambulatoryjnej opieki </w:t>
            </w:r>
            <w:r w:rsidR="008A5055">
              <w:rPr>
                <w:rFonts w:ascii="Lato" w:hAnsi="Lato"/>
                <w:sz w:val="19"/>
                <w:szCs w:val="19"/>
              </w:rPr>
              <w:t>zdrowotnej</w:t>
            </w:r>
            <w:r w:rsidRPr="00103D1F">
              <w:rPr>
                <w:rStyle w:val="Odwoanieprzypisudolnego"/>
                <w:rFonts w:ascii="Lato" w:hAnsi="Lato"/>
                <w:sz w:val="19"/>
                <w:szCs w:val="19"/>
              </w:rPr>
              <w:footnoteReference w:id="85"/>
            </w:r>
            <w:r w:rsidRPr="00103D1F">
              <w:rPr>
                <w:rFonts w:ascii="Lato" w:hAnsi="Lato"/>
                <w:sz w:val="19"/>
                <w:szCs w:val="19"/>
              </w:rPr>
              <w:t>)</w:t>
            </w:r>
          </w:p>
        </w:tc>
        <w:tc>
          <w:tcPr>
            <w:tcW w:w="2560" w:type="dxa"/>
            <w:noWrap/>
          </w:tcPr>
          <w:p w14:paraId="1E6A16DC" w14:textId="77777777" w:rsidR="00822B38" w:rsidRPr="00103D1F" w:rsidRDefault="00822B38" w:rsidP="00822B38">
            <w:pPr>
              <w:spacing w:after="120"/>
              <w:rPr>
                <w:rFonts w:ascii="Lato" w:hAnsi="Lato"/>
                <w:b/>
                <w:bCs/>
                <w:iCs/>
                <w:sz w:val="19"/>
                <w:szCs w:val="19"/>
              </w:rPr>
            </w:pPr>
            <w:r w:rsidRPr="00103D1F">
              <w:rPr>
                <w:rFonts w:ascii="Lato" w:hAnsi="Lato"/>
                <w:b/>
                <w:bCs/>
                <w:iCs/>
                <w:sz w:val="19"/>
                <w:szCs w:val="19"/>
              </w:rPr>
              <w:t xml:space="preserve">2.1. Kryteria wykonalności </w:t>
            </w:r>
          </w:p>
          <w:p w14:paraId="66FBAF64" w14:textId="77777777" w:rsidR="00822B38" w:rsidRPr="00103D1F" w:rsidRDefault="00822B38" w:rsidP="00822B38">
            <w:pPr>
              <w:spacing w:after="120"/>
              <w:rPr>
                <w:rFonts w:ascii="Lato" w:hAnsi="Lato"/>
                <w:b/>
                <w:iCs/>
                <w:sz w:val="19"/>
                <w:szCs w:val="19"/>
              </w:rPr>
            </w:pPr>
            <w:r w:rsidRPr="00103D1F">
              <w:rPr>
                <w:rFonts w:ascii="Lato" w:hAnsi="Lato"/>
                <w:b/>
                <w:iCs/>
                <w:sz w:val="19"/>
                <w:szCs w:val="19"/>
              </w:rPr>
              <w:t>2.1.2. Kryteria wykonalności instytucjonalnej</w:t>
            </w:r>
          </w:p>
          <w:p w14:paraId="60847561"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5497F336"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0FAA826B" w14:textId="77777777" w:rsidR="00822B38" w:rsidRPr="00103D1F" w:rsidRDefault="00822B38" w:rsidP="00822B38">
            <w:pPr>
              <w:spacing w:before="30" w:after="30" w:line="240" w:lineRule="auto"/>
              <w:rPr>
                <w:rFonts w:ascii="Lato" w:hAnsi="Lato"/>
                <w:sz w:val="19"/>
                <w:szCs w:val="19"/>
              </w:rPr>
            </w:pPr>
          </w:p>
        </w:tc>
        <w:tc>
          <w:tcPr>
            <w:tcW w:w="6661" w:type="dxa"/>
            <w:noWrap/>
          </w:tcPr>
          <w:p w14:paraId="645A4AD0" w14:textId="77777777" w:rsidR="00822B38" w:rsidRPr="00103D1F" w:rsidRDefault="00822B38" w:rsidP="00822B38">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potencjał wnioskodawcy oraz ewentualnych partnerów (jeśli występują) lub deklaracji sposobu jego uzyskania w kontekście działań objętych zakresem projektu, tj.: </w:t>
            </w:r>
          </w:p>
          <w:p w14:paraId="76F4F27D" w14:textId="77777777" w:rsidR="00822B38" w:rsidRPr="00103D1F" w:rsidRDefault="00822B38" w:rsidP="00822B38">
            <w:pPr>
              <w:spacing w:after="0"/>
              <w:rPr>
                <w:rFonts w:ascii="Lato" w:hAnsi="Lato"/>
                <w:sz w:val="19"/>
                <w:szCs w:val="19"/>
              </w:rPr>
            </w:pPr>
            <w:r w:rsidRPr="00103D1F">
              <w:rPr>
                <w:rFonts w:ascii="Lato" w:hAnsi="Lato"/>
                <w:sz w:val="19"/>
                <w:szCs w:val="19"/>
              </w:rPr>
              <w:t>b. w przypadku, gdy wnioskodawca/partner (partnerzy) finansowo zaangażowany w realizację projektu (jeśli występuje/występują) nie posiada/nie posiadają odpowiednich zasobów:</w:t>
            </w:r>
          </w:p>
          <w:p w14:paraId="2E0798F3" w14:textId="77777777" w:rsidR="00822B38" w:rsidRPr="00103D1F" w:rsidRDefault="00822B38" w:rsidP="006E474B">
            <w:pPr>
              <w:pStyle w:val="Akapitzlist"/>
              <w:numPr>
                <w:ilvl w:val="0"/>
                <w:numId w:val="35"/>
              </w:numPr>
              <w:spacing w:after="120"/>
              <w:ind w:left="733"/>
              <w:rPr>
                <w:rFonts w:ascii="Lato" w:hAnsi="Lato"/>
                <w:sz w:val="19"/>
                <w:szCs w:val="19"/>
              </w:rPr>
            </w:pPr>
            <w:r w:rsidRPr="00103D1F">
              <w:rPr>
                <w:rFonts w:ascii="Lato" w:hAnsi="Lato"/>
                <w:sz w:val="19"/>
                <w:szCs w:val="19"/>
              </w:rPr>
              <w:t>czy wnioskodawca/partner (partnerzy) zadeklarował/zadeklarowali, iż najpóźniej z chwilą zakończenia realizacji projektu będzie dysponował zasobami technicznymi (infrastruktura techniczna niezbędna do instalacji i użytkowania wyrobów medycznych objętych projektem) i kadrowymi (wykwalifikowana kadra medyczna, która będzie obsługiwać produkty powstałe w wyniku realizacji projektu) adekwatnymi i wystarczającymi do realizacji działań przewidzianych w projekcie?</w:t>
            </w:r>
          </w:p>
          <w:p w14:paraId="74837FB6" w14:textId="77777777" w:rsidR="00822B38" w:rsidRPr="00103D1F" w:rsidRDefault="00822B38" w:rsidP="006E474B">
            <w:pPr>
              <w:pStyle w:val="Akapitzlist"/>
              <w:numPr>
                <w:ilvl w:val="0"/>
                <w:numId w:val="35"/>
              </w:numPr>
              <w:spacing w:after="120"/>
              <w:ind w:left="733"/>
              <w:rPr>
                <w:rFonts w:ascii="Lato" w:hAnsi="Lato"/>
                <w:sz w:val="19"/>
                <w:szCs w:val="19"/>
              </w:rPr>
            </w:pPr>
            <w:r w:rsidRPr="00103D1F">
              <w:rPr>
                <w:rFonts w:ascii="Lato" w:hAnsi="Lato"/>
                <w:sz w:val="19"/>
                <w:szCs w:val="19"/>
              </w:rPr>
              <w:t>czy deklaracja wnioskodawcy/partnera (partnerów) dotycząca sposobu uzyskania przez niego zasobów technicznych i kadrowych jest wiarygodna?</w:t>
            </w:r>
          </w:p>
          <w:p w14:paraId="73C7565C" w14:textId="77777777" w:rsidR="00822B38" w:rsidRPr="00103D1F" w:rsidRDefault="00822B38" w:rsidP="006E474B">
            <w:pPr>
              <w:pStyle w:val="Akapitzlist"/>
              <w:numPr>
                <w:ilvl w:val="0"/>
                <w:numId w:val="35"/>
              </w:numPr>
              <w:spacing w:after="120"/>
              <w:ind w:left="733"/>
              <w:rPr>
                <w:rFonts w:ascii="Lato" w:hAnsi="Lato"/>
                <w:sz w:val="19"/>
                <w:szCs w:val="19"/>
              </w:rPr>
            </w:pPr>
            <w:r w:rsidRPr="00103D1F">
              <w:rPr>
                <w:rFonts w:ascii="Lato" w:hAnsi="Lato"/>
                <w:sz w:val="19"/>
                <w:szCs w:val="19"/>
              </w:rPr>
              <w:t>czy uzyskane w ten sposób zasoby techniczne i kadrowe będą wystarczające do realizacji działań przewidzianych w projekcie?</w:t>
            </w:r>
          </w:p>
          <w:p w14:paraId="63E8160A" w14:textId="41490155" w:rsidR="00822B38" w:rsidRPr="00103D1F" w:rsidRDefault="00822B38" w:rsidP="00822B38">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3A7A6A56" w14:textId="77777777" w:rsidTr="00957BBE">
        <w:trPr>
          <w:trHeight w:val="600"/>
        </w:trPr>
        <w:tc>
          <w:tcPr>
            <w:tcW w:w="675" w:type="dxa"/>
            <w:vAlign w:val="center"/>
          </w:tcPr>
          <w:p w14:paraId="45C8BA32" w14:textId="0D310C78"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lastRenderedPageBreak/>
              <w:t>14</w:t>
            </w:r>
            <w:r w:rsidR="00B93F2A" w:rsidRPr="00103D1F">
              <w:rPr>
                <w:rFonts w:ascii="Lato" w:hAnsi="Lato"/>
                <w:sz w:val="19"/>
                <w:szCs w:val="19"/>
              </w:rPr>
              <w:t>.</w:t>
            </w:r>
          </w:p>
        </w:tc>
        <w:tc>
          <w:tcPr>
            <w:tcW w:w="4705" w:type="dxa"/>
          </w:tcPr>
          <w:p w14:paraId="409BEA9A" w14:textId="3B75D77B" w:rsidR="00822B38" w:rsidRPr="00103D1F" w:rsidRDefault="00822B38" w:rsidP="00822B38">
            <w:pPr>
              <w:spacing w:before="30" w:after="30" w:line="240" w:lineRule="auto"/>
              <w:rPr>
                <w:rFonts w:ascii="Lato" w:hAnsi="Lato"/>
                <w:sz w:val="19"/>
                <w:szCs w:val="19"/>
              </w:rPr>
            </w:pPr>
            <w:r w:rsidRPr="00103D1F">
              <w:rPr>
                <w:rFonts w:ascii="Lato" w:hAnsi="Lato" w:cstheme="minorHAnsi"/>
                <w:sz w:val="19"/>
                <w:szCs w:val="19"/>
              </w:rPr>
              <w:t>Sposób zarządzania projektem</w:t>
            </w:r>
          </w:p>
        </w:tc>
        <w:tc>
          <w:tcPr>
            <w:tcW w:w="2560" w:type="dxa"/>
            <w:noWrap/>
          </w:tcPr>
          <w:p w14:paraId="32D85FC7" w14:textId="77777777" w:rsidR="00822B38" w:rsidRPr="00103D1F" w:rsidRDefault="00822B38" w:rsidP="00822B38">
            <w:pPr>
              <w:spacing w:after="120"/>
              <w:rPr>
                <w:rFonts w:ascii="Lato" w:hAnsi="Lato"/>
                <w:b/>
                <w:bCs/>
                <w:iCs/>
                <w:sz w:val="19"/>
                <w:szCs w:val="19"/>
              </w:rPr>
            </w:pPr>
            <w:r w:rsidRPr="00103D1F">
              <w:rPr>
                <w:rFonts w:ascii="Lato" w:hAnsi="Lato"/>
                <w:b/>
                <w:bCs/>
                <w:iCs/>
                <w:sz w:val="19"/>
                <w:szCs w:val="19"/>
              </w:rPr>
              <w:t xml:space="preserve">2.1. Kryteria wykonalności </w:t>
            </w:r>
          </w:p>
          <w:p w14:paraId="31DF23D2" w14:textId="77777777" w:rsidR="00822B38" w:rsidRPr="00103D1F" w:rsidRDefault="00822B38" w:rsidP="00822B38">
            <w:pPr>
              <w:spacing w:after="120"/>
              <w:rPr>
                <w:rFonts w:ascii="Lato" w:hAnsi="Lato"/>
                <w:b/>
                <w:iCs/>
                <w:sz w:val="19"/>
                <w:szCs w:val="19"/>
              </w:rPr>
            </w:pPr>
            <w:r w:rsidRPr="00103D1F">
              <w:rPr>
                <w:rFonts w:ascii="Lato" w:hAnsi="Lato"/>
                <w:b/>
                <w:iCs/>
                <w:sz w:val="19"/>
                <w:szCs w:val="19"/>
              </w:rPr>
              <w:t>2.1.2. Kryteria wykonalności instytucjonalnej</w:t>
            </w:r>
          </w:p>
          <w:p w14:paraId="586DF08D"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0CB23315"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286B7B78" w14:textId="77777777" w:rsidR="00822B38" w:rsidRPr="00103D1F" w:rsidRDefault="00822B38" w:rsidP="00822B38">
            <w:pPr>
              <w:spacing w:after="120"/>
              <w:rPr>
                <w:rFonts w:ascii="Lato" w:hAnsi="Lato"/>
                <w:b/>
                <w:bCs/>
                <w:iCs/>
                <w:sz w:val="19"/>
                <w:szCs w:val="19"/>
              </w:rPr>
            </w:pPr>
          </w:p>
        </w:tc>
        <w:tc>
          <w:tcPr>
            <w:tcW w:w="6661" w:type="dxa"/>
            <w:noWrap/>
          </w:tcPr>
          <w:p w14:paraId="2B5E68A6" w14:textId="77777777" w:rsidR="00822B38" w:rsidRPr="00103D1F" w:rsidRDefault="00822B38" w:rsidP="00822B38">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opis sposobu zarządzania majątkiem, który powstanie w wyniku realizacji projektu z uwzględnieniem utrzymania jego celów, tj.:</w:t>
            </w:r>
          </w:p>
          <w:p w14:paraId="5FE16EBC" w14:textId="77777777" w:rsidR="00822B38" w:rsidRPr="00103D1F" w:rsidRDefault="00822B38" w:rsidP="006E474B">
            <w:pPr>
              <w:pStyle w:val="Akapitzlist"/>
              <w:numPr>
                <w:ilvl w:val="0"/>
                <w:numId w:val="36"/>
              </w:numPr>
              <w:spacing w:after="0"/>
              <w:ind w:left="239" w:hanging="239"/>
              <w:rPr>
                <w:rFonts w:ascii="Lato" w:hAnsi="Lato"/>
                <w:sz w:val="19"/>
                <w:szCs w:val="19"/>
              </w:rPr>
            </w:pPr>
            <w:r w:rsidRPr="00103D1F">
              <w:rPr>
                <w:rFonts w:ascii="Lato" w:hAnsi="Lato"/>
                <w:sz w:val="19"/>
                <w:szCs w:val="19"/>
              </w:rPr>
              <w:t>czy przedstawiony sposób zarządzania majątkiem powstałym w wyniku realizacji projektu zapewni utrzymanie celów projektu co najmniej w okresie trwałości projektu?</w:t>
            </w:r>
          </w:p>
          <w:p w14:paraId="6662189B" w14:textId="77777777" w:rsidR="00822B38" w:rsidRPr="00103D1F" w:rsidRDefault="00822B38" w:rsidP="006E474B">
            <w:pPr>
              <w:pStyle w:val="Akapitzlist"/>
              <w:numPr>
                <w:ilvl w:val="0"/>
                <w:numId w:val="36"/>
              </w:numPr>
              <w:spacing w:after="0"/>
              <w:ind w:left="239" w:hanging="239"/>
              <w:rPr>
                <w:rFonts w:ascii="Lato" w:hAnsi="Lato"/>
                <w:sz w:val="19"/>
                <w:szCs w:val="19"/>
              </w:rPr>
            </w:pPr>
            <w:r w:rsidRPr="00103D1F">
              <w:rPr>
                <w:rFonts w:ascii="Lato" w:hAnsi="Lato"/>
                <w:sz w:val="19"/>
                <w:szCs w:val="19"/>
              </w:rPr>
              <w:t>w przypadku, gdy wnioskodawca planuje przekazanie zarządzania lub własności powstałego majątku odrębnemu podmiotowi (operatorowi):</w:t>
            </w:r>
          </w:p>
          <w:p w14:paraId="5C56EB3E" w14:textId="77777777" w:rsidR="00822B38" w:rsidRPr="00103D1F" w:rsidRDefault="00822B38" w:rsidP="006E474B">
            <w:pPr>
              <w:pStyle w:val="Akapitzlist"/>
              <w:numPr>
                <w:ilvl w:val="0"/>
                <w:numId w:val="9"/>
              </w:numPr>
              <w:spacing w:after="0"/>
              <w:ind w:left="714" w:hanging="357"/>
              <w:rPr>
                <w:rFonts w:ascii="Lato" w:hAnsi="Lato"/>
                <w:sz w:val="19"/>
                <w:szCs w:val="19"/>
              </w:rPr>
            </w:pPr>
            <w:r w:rsidRPr="00103D1F">
              <w:rPr>
                <w:rFonts w:ascii="Lato" w:hAnsi="Lato"/>
                <w:sz w:val="19"/>
                <w:szCs w:val="19"/>
              </w:rPr>
              <w:t>czy przedstawiony sposób przekazania jest zgodny z obowiązującymi przepisami prawa?</w:t>
            </w:r>
          </w:p>
          <w:p w14:paraId="0D8B89CF" w14:textId="77777777" w:rsidR="00822B38" w:rsidRPr="00103D1F" w:rsidRDefault="00822B38" w:rsidP="006E474B">
            <w:pPr>
              <w:pStyle w:val="Akapitzlist"/>
              <w:numPr>
                <w:ilvl w:val="0"/>
                <w:numId w:val="9"/>
              </w:numPr>
              <w:spacing w:after="0"/>
              <w:ind w:left="714" w:hanging="357"/>
              <w:rPr>
                <w:rFonts w:ascii="Lato" w:hAnsi="Lato"/>
                <w:sz w:val="19"/>
                <w:szCs w:val="19"/>
              </w:rPr>
            </w:pPr>
            <w:r w:rsidRPr="00103D1F">
              <w:rPr>
                <w:rFonts w:ascii="Lato" w:hAnsi="Lato"/>
                <w:sz w:val="19"/>
                <w:szCs w:val="19"/>
              </w:rPr>
              <w:t>czy zaproponowana forma prawna przekazania i struktura organizacyjna operatora zapewniają utrzymanie celów projektu co najmniej w okresie jego trwałości?</w:t>
            </w:r>
          </w:p>
          <w:p w14:paraId="3D328D56" w14:textId="77777777" w:rsidR="00822B38" w:rsidRPr="00103D1F" w:rsidRDefault="00822B38" w:rsidP="006E474B">
            <w:pPr>
              <w:pStyle w:val="Akapitzlist"/>
              <w:numPr>
                <w:ilvl w:val="0"/>
                <w:numId w:val="9"/>
              </w:numPr>
              <w:spacing w:after="120"/>
              <w:ind w:left="714" w:hanging="357"/>
              <w:rPr>
                <w:rFonts w:ascii="Lato" w:hAnsi="Lato"/>
                <w:sz w:val="19"/>
                <w:szCs w:val="19"/>
              </w:rPr>
            </w:pPr>
            <w:r w:rsidRPr="00103D1F">
              <w:rPr>
                <w:rFonts w:ascii="Lato" w:hAnsi="Lato"/>
                <w:sz w:val="19"/>
                <w:szCs w:val="19"/>
              </w:rPr>
              <w:t>czy sytuacja finansowa podmiotu, któremu planowane jest przekazanie majątku utworzonego w ramach projektu, zapewnia utrzymanie celów projektu co najmniej w okresie jego trwałości?</w:t>
            </w:r>
          </w:p>
          <w:p w14:paraId="5764EC7D" w14:textId="77777777" w:rsidR="00822B38" w:rsidRPr="00103D1F" w:rsidRDefault="00822B38" w:rsidP="006E474B">
            <w:pPr>
              <w:pStyle w:val="Akapitzlist"/>
              <w:numPr>
                <w:ilvl w:val="0"/>
                <w:numId w:val="36"/>
              </w:numPr>
              <w:spacing w:after="120"/>
              <w:ind w:left="239" w:hanging="239"/>
              <w:rPr>
                <w:rFonts w:ascii="Lato" w:hAnsi="Lato"/>
                <w:sz w:val="19"/>
                <w:szCs w:val="19"/>
              </w:rPr>
            </w:pPr>
            <w:r w:rsidRPr="00103D1F">
              <w:rPr>
                <w:rFonts w:ascii="Lato" w:hAnsi="Lato"/>
                <w:sz w:val="19"/>
                <w:szCs w:val="19"/>
              </w:rPr>
              <w:t>czy wnioskodawca wskazał źródła utrzymania majątku, które uwiarygadniają zachowanie trwałości projektu?</w:t>
            </w:r>
          </w:p>
          <w:p w14:paraId="5D1645A3" w14:textId="55D165DA" w:rsidR="00822B38" w:rsidRPr="00103D1F" w:rsidRDefault="00822B38" w:rsidP="00822B38">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630343D1" w14:textId="77777777" w:rsidTr="00957BBE">
        <w:trPr>
          <w:trHeight w:val="600"/>
        </w:trPr>
        <w:tc>
          <w:tcPr>
            <w:tcW w:w="675" w:type="dxa"/>
            <w:vAlign w:val="center"/>
          </w:tcPr>
          <w:p w14:paraId="054E4335" w14:textId="2DB81EA1"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15</w:t>
            </w:r>
            <w:r w:rsidR="00B93F2A" w:rsidRPr="00103D1F">
              <w:rPr>
                <w:rFonts w:ascii="Lato" w:hAnsi="Lato"/>
                <w:sz w:val="19"/>
                <w:szCs w:val="19"/>
              </w:rPr>
              <w:t>.</w:t>
            </w:r>
          </w:p>
        </w:tc>
        <w:tc>
          <w:tcPr>
            <w:tcW w:w="4705" w:type="dxa"/>
          </w:tcPr>
          <w:p w14:paraId="2674F331" w14:textId="02BA26C8"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Budżet projektu</w:t>
            </w:r>
          </w:p>
        </w:tc>
        <w:tc>
          <w:tcPr>
            <w:tcW w:w="2560" w:type="dxa"/>
            <w:noWrap/>
          </w:tcPr>
          <w:p w14:paraId="3A6E71E4" w14:textId="77777777" w:rsidR="00822B38" w:rsidRPr="00103D1F" w:rsidRDefault="00822B38" w:rsidP="00822B38">
            <w:pPr>
              <w:spacing w:after="120"/>
              <w:rPr>
                <w:rFonts w:ascii="Lato" w:hAnsi="Lato"/>
                <w:b/>
                <w:bCs/>
                <w:iCs/>
                <w:sz w:val="19"/>
                <w:szCs w:val="19"/>
              </w:rPr>
            </w:pPr>
            <w:r w:rsidRPr="00103D1F">
              <w:rPr>
                <w:rFonts w:ascii="Lato" w:hAnsi="Lato"/>
                <w:b/>
                <w:bCs/>
                <w:iCs/>
                <w:sz w:val="19"/>
                <w:szCs w:val="19"/>
              </w:rPr>
              <w:t xml:space="preserve">2.1. Kryteria wykonalności </w:t>
            </w:r>
          </w:p>
          <w:p w14:paraId="3A140A41" w14:textId="77777777" w:rsidR="00822B38" w:rsidRPr="00103D1F" w:rsidRDefault="00822B38" w:rsidP="00822B38">
            <w:pPr>
              <w:spacing w:after="120"/>
              <w:rPr>
                <w:rFonts w:ascii="Lato" w:hAnsi="Lato"/>
                <w:b/>
                <w:iCs/>
                <w:sz w:val="19"/>
                <w:szCs w:val="19"/>
              </w:rPr>
            </w:pPr>
            <w:r w:rsidRPr="00103D1F">
              <w:rPr>
                <w:rFonts w:ascii="Lato" w:hAnsi="Lato"/>
                <w:b/>
                <w:iCs/>
                <w:sz w:val="19"/>
                <w:szCs w:val="19"/>
              </w:rPr>
              <w:t>2.1.3. Kryteria wykonalności finansowej</w:t>
            </w:r>
          </w:p>
          <w:p w14:paraId="2DDA229A"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246E3042"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0061072D" w14:textId="77777777" w:rsidR="00822B38" w:rsidRPr="00103D1F" w:rsidRDefault="00822B38" w:rsidP="00822B38">
            <w:pPr>
              <w:spacing w:after="120"/>
              <w:rPr>
                <w:rFonts w:ascii="Lato" w:hAnsi="Lato"/>
                <w:b/>
                <w:bCs/>
                <w:iCs/>
                <w:sz w:val="19"/>
                <w:szCs w:val="19"/>
              </w:rPr>
            </w:pPr>
          </w:p>
        </w:tc>
        <w:tc>
          <w:tcPr>
            <w:tcW w:w="6661" w:type="dxa"/>
            <w:noWrap/>
          </w:tcPr>
          <w:p w14:paraId="5FEB3211" w14:textId="77777777" w:rsidR="00822B38" w:rsidRPr="00103D1F" w:rsidRDefault="00822B38" w:rsidP="00822B38">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konstrukcja budżetu projektu, w tym poprawność i kompletność montażu finansowego, tj.: czy montaż finansowy projektu jest kompletny i zawiera oczekiwaną kwotę dofinansowania</w:t>
            </w:r>
            <w:r w:rsidRPr="00103D1F">
              <w:rPr>
                <w:rStyle w:val="Odwoanieprzypisudolnego"/>
                <w:rFonts w:ascii="Lato" w:hAnsi="Lato"/>
                <w:sz w:val="19"/>
                <w:szCs w:val="19"/>
              </w:rPr>
              <w:footnoteReference w:id="86"/>
            </w:r>
            <w:r w:rsidRPr="00103D1F">
              <w:rPr>
                <w:rFonts w:ascii="Lato" w:hAnsi="Lato"/>
                <w:sz w:val="19"/>
                <w:szCs w:val="19"/>
              </w:rPr>
              <w:t xml:space="preserve"> oraz wymagane współfinansowanie krajowe, a także pokazuje jego źródła?</w:t>
            </w:r>
          </w:p>
          <w:p w14:paraId="6C35B23A" w14:textId="5CEC8F7D" w:rsidR="00822B38" w:rsidRPr="00103D1F" w:rsidRDefault="00822B38" w:rsidP="00822B38">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tc>
      </w:tr>
      <w:tr w:rsidR="00A7136D" w:rsidRPr="00103D1F" w14:paraId="7734DC2C" w14:textId="77777777" w:rsidTr="00957BBE">
        <w:trPr>
          <w:trHeight w:val="600"/>
        </w:trPr>
        <w:tc>
          <w:tcPr>
            <w:tcW w:w="675" w:type="dxa"/>
            <w:vAlign w:val="center"/>
          </w:tcPr>
          <w:p w14:paraId="0F4DA6BC" w14:textId="0B7BC176"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lastRenderedPageBreak/>
              <w:t>16</w:t>
            </w:r>
            <w:r w:rsidR="00B93F2A" w:rsidRPr="00103D1F">
              <w:rPr>
                <w:rFonts w:ascii="Lato" w:hAnsi="Lato"/>
                <w:sz w:val="19"/>
                <w:szCs w:val="19"/>
              </w:rPr>
              <w:t>.</w:t>
            </w:r>
          </w:p>
        </w:tc>
        <w:tc>
          <w:tcPr>
            <w:tcW w:w="4705" w:type="dxa"/>
          </w:tcPr>
          <w:p w14:paraId="31022CCD" w14:textId="0B1E565E"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Zasada równości szans i niedyskryminacji, w tym dostępności dla osób z niepełnosprawnościami</w:t>
            </w:r>
          </w:p>
        </w:tc>
        <w:tc>
          <w:tcPr>
            <w:tcW w:w="2560" w:type="dxa"/>
            <w:noWrap/>
          </w:tcPr>
          <w:p w14:paraId="25E40408" w14:textId="77777777" w:rsidR="00822B38" w:rsidRPr="00103D1F" w:rsidRDefault="00822B38" w:rsidP="00822B38">
            <w:pPr>
              <w:rPr>
                <w:rFonts w:ascii="Lato" w:hAnsi="Lato"/>
                <w:b/>
                <w:bCs/>
                <w:sz w:val="19"/>
                <w:szCs w:val="19"/>
              </w:rPr>
            </w:pPr>
            <w:r w:rsidRPr="00103D1F">
              <w:rPr>
                <w:rFonts w:ascii="Lato" w:hAnsi="Lato"/>
                <w:b/>
                <w:bCs/>
                <w:sz w:val="19"/>
                <w:szCs w:val="19"/>
              </w:rPr>
              <w:t>2.2. Kryteria zgodności z zasadami horyzontalnymi</w:t>
            </w:r>
          </w:p>
          <w:p w14:paraId="377B5D01"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12ABCEC0"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591B678C" w14:textId="77777777" w:rsidR="00822B38" w:rsidRPr="00103D1F" w:rsidRDefault="00822B38" w:rsidP="00822B38">
            <w:pPr>
              <w:spacing w:after="120"/>
              <w:rPr>
                <w:rFonts w:ascii="Lato" w:hAnsi="Lato"/>
                <w:b/>
                <w:bCs/>
                <w:iCs/>
                <w:sz w:val="19"/>
                <w:szCs w:val="19"/>
              </w:rPr>
            </w:pPr>
          </w:p>
        </w:tc>
        <w:tc>
          <w:tcPr>
            <w:tcW w:w="6661" w:type="dxa"/>
            <w:noWrap/>
          </w:tcPr>
          <w:p w14:paraId="1411FB3D" w14:textId="77777777" w:rsidR="00822B38" w:rsidRPr="00103D1F" w:rsidRDefault="00822B38" w:rsidP="00822B38">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czy projekt jest zgodny z zasadą równości szans i niedyskryminacji, w tym dostępności dla osób z niepełnosprawnościami i wpływa pozytywnie na jej realizację, tj.:</w:t>
            </w:r>
          </w:p>
          <w:p w14:paraId="10E001B2" w14:textId="21C86A90" w:rsidR="00822B38" w:rsidRPr="00103D1F" w:rsidRDefault="00822B38" w:rsidP="00822B38">
            <w:pPr>
              <w:spacing w:after="0"/>
              <w:rPr>
                <w:rFonts w:ascii="Lato" w:hAnsi="Lato"/>
                <w:sz w:val="19"/>
                <w:szCs w:val="19"/>
              </w:rPr>
            </w:pPr>
            <w:r w:rsidRPr="00103D1F">
              <w:rPr>
                <w:rFonts w:ascii="Lato" w:hAnsi="Lato"/>
                <w:sz w:val="19"/>
                <w:szCs w:val="19"/>
              </w:rPr>
              <w:t xml:space="preserve">b. w przypadku, gdy projekt dotyczy </w:t>
            </w:r>
            <w:r w:rsidRPr="00103D1F">
              <w:rPr>
                <w:rFonts w:ascii="Lato" w:hAnsi="Lato"/>
                <w:b/>
                <w:sz w:val="19"/>
                <w:szCs w:val="19"/>
              </w:rPr>
              <w:t xml:space="preserve">rozwoju opieki jednego dnia oraz ambulatoryjnej opieki </w:t>
            </w:r>
            <w:r w:rsidR="008A5055">
              <w:rPr>
                <w:rFonts w:ascii="Lato" w:hAnsi="Lato"/>
                <w:b/>
                <w:sz w:val="19"/>
                <w:szCs w:val="19"/>
              </w:rPr>
              <w:t>zdrowotnej</w:t>
            </w:r>
            <w:r w:rsidRPr="00103D1F">
              <w:rPr>
                <w:rFonts w:ascii="Lato" w:hAnsi="Lato"/>
                <w:b/>
                <w:sz w:val="19"/>
                <w:szCs w:val="19"/>
              </w:rPr>
              <w:t>, lecznictwa psychiatrycznego, środowiskowej opieki zdrowotnej lub opieki długoterminowej</w:t>
            </w:r>
            <w:r w:rsidR="008A5055">
              <w:rPr>
                <w:rFonts w:ascii="Lato" w:hAnsi="Lato"/>
                <w:b/>
                <w:sz w:val="19"/>
                <w:szCs w:val="19"/>
              </w:rPr>
              <w:t xml:space="preserve">, </w:t>
            </w:r>
            <w:r w:rsidR="00414419">
              <w:rPr>
                <w:rFonts w:ascii="Lato" w:hAnsi="Lato"/>
                <w:b/>
                <w:sz w:val="19"/>
                <w:szCs w:val="19"/>
              </w:rPr>
              <w:t xml:space="preserve">a także </w:t>
            </w:r>
            <w:r w:rsidR="008A5055">
              <w:rPr>
                <w:rFonts w:ascii="Lato" w:hAnsi="Lato"/>
                <w:b/>
                <w:sz w:val="19"/>
                <w:szCs w:val="19"/>
              </w:rPr>
              <w:t>paliatywnej i hospicyjnej</w:t>
            </w:r>
            <w:r w:rsidRPr="00103D1F">
              <w:rPr>
                <w:rFonts w:ascii="Lato" w:hAnsi="Lato"/>
                <w:sz w:val="19"/>
                <w:szCs w:val="19"/>
              </w:rPr>
              <w:t xml:space="preserve"> (tj. obejmuje obszary tematyczne A, B, D lub E wymienione w opisie Działania w SZOP</w:t>
            </w:r>
            <w:r w:rsidRPr="00103D1F">
              <w:rPr>
                <w:rStyle w:val="Odwoanieprzypisudolnego"/>
                <w:rFonts w:ascii="Lato" w:hAnsi="Lato"/>
                <w:sz w:val="19"/>
                <w:szCs w:val="19"/>
              </w:rPr>
              <w:footnoteReference w:id="87"/>
            </w:r>
            <w:r w:rsidRPr="00103D1F">
              <w:rPr>
                <w:rFonts w:ascii="Lato" w:hAnsi="Lato"/>
                <w:sz w:val="19"/>
                <w:szCs w:val="19"/>
              </w:rPr>
              <w:t xml:space="preserve">) czy wszystkie elementy (produkty i usługi) składające się na przedmiot projektu, które nie zostały uznane za neutralne, są dostępne dla wszystkich ich użytkowniczek oraz użytkowników i spełniają standard architektoniczny określony w Załączniku nr 2 do Wytycznych </w:t>
            </w:r>
            <w:proofErr w:type="spellStart"/>
            <w:r w:rsidRPr="00103D1F">
              <w:rPr>
                <w:rFonts w:ascii="Lato" w:hAnsi="Lato"/>
                <w:sz w:val="19"/>
                <w:szCs w:val="19"/>
              </w:rPr>
              <w:t>MFiPR</w:t>
            </w:r>
            <w:proofErr w:type="spellEnd"/>
            <w:r w:rsidRPr="00103D1F">
              <w:rPr>
                <w:rFonts w:ascii="Lato" w:hAnsi="Lato"/>
                <w:sz w:val="19"/>
                <w:szCs w:val="19"/>
              </w:rPr>
              <w:t xml:space="preserve"> dotyczących realizacji zasad równościowych w ramach funduszy unijnych na lata 2021-2027</w:t>
            </w:r>
            <w:r w:rsidRPr="00103D1F">
              <w:rPr>
                <w:rFonts w:ascii="Lato" w:hAnsi="Lato"/>
                <w:sz w:val="19"/>
                <w:szCs w:val="19"/>
                <w:vertAlign w:val="superscript"/>
              </w:rPr>
              <w:footnoteReference w:id="88"/>
            </w:r>
            <w:r w:rsidRPr="00103D1F">
              <w:rPr>
                <w:rFonts w:ascii="Lato" w:hAnsi="Lato"/>
                <w:sz w:val="19"/>
                <w:szCs w:val="19"/>
              </w:rPr>
              <w:t xml:space="preserve"> lub standard dostępności szpitali</w:t>
            </w:r>
            <w:r w:rsidRPr="00103D1F">
              <w:rPr>
                <w:rStyle w:val="Odwoanieprzypisudolnego"/>
                <w:rFonts w:ascii="Lato" w:hAnsi="Lato"/>
                <w:sz w:val="19"/>
                <w:szCs w:val="19"/>
              </w:rPr>
              <w:footnoteReference w:id="89"/>
            </w:r>
            <w:r w:rsidRPr="00103D1F">
              <w:rPr>
                <w:rFonts w:ascii="Lato" w:hAnsi="Lato"/>
                <w:sz w:val="19"/>
                <w:szCs w:val="19"/>
              </w:rPr>
              <w:t xml:space="preserve"> lub standard dostępności określony w innym, wskazanym przez wnioskodawcę, dokumencie właściwym dla danego typu inwestycji wymienionym na </w:t>
            </w:r>
            <w:hyperlink r:id="rId19" w:history="1">
              <w:r w:rsidRPr="00103D1F">
                <w:rPr>
                  <w:rStyle w:val="Hipercze"/>
                  <w:rFonts w:ascii="Lato" w:hAnsi="Lato"/>
                  <w:color w:val="auto"/>
                  <w:sz w:val="19"/>
                  <w:szCs w:val="19"/>
                </w:rPr>
                <w:t>stronie internetowej Programu Dostępność Plus</w:t>
              </w:r>
            </w:hyperlink>
            <w:r w:rsidRPr="00103D1F">
              <w:rPr>
                <w:rStyle w:val="Odwoanieprzypisudolnego"/>
                <w:rFonts w:ascii="Lato" w:hAnsi="Lato"/>
                <w:sz w:val="19"/>
                <w:szCs w:val="19"/>
              </w:rPr>
              <w:footnoteReference w:id="90"/>
            </w:r>
            <w:r w:rsidRPr="00103D1F">
              <w:rPr>
                <w:rFonts w:ascii="Lato" w:hAnsi="Lato"/>
                <w:sz w:val="19"/>
                <w:szCs w:val="19"/>
              </w:rPr>
              <w:t>?</w:t>
            </w:r>
          </w:p>
          <w:p w14:paraId="7CADB56B" w14:textId="77777777" w:rsidR="00822B38" w:rsidRPr="00103D1F" w:rsidRDefault="00822B38" w:rsidP="006E474B">
            <w:pPr>
              <w:pStyle w:val="Akapitzlist"/>
              <w:numPr>
                <w:ilvl w:val="0"/>
                <w:numId w:val="34"/>
              </w:numPr>
              <w:tabs>
                <w:tab w:val="left" w:pos="239"/>
              </w:tabs>
              <w:spacing w:after="0"/>
              <w:ind w:left="0" w:hanging="44"/>
              <w:rPr>
                <w:rFonts w:ascii="Lato" w:hAnsi="Lato"/>
                <w:sz w:val="19"/>
                <w:szCs w:val="19"/>
              </w:rPr>
            </w:pPr>
            <w:r w:rsidRPr="00103D1F">
              <w:rPr>
                <w:rFonts w:ascii="Lato" w:hAnsi="Lato"/>
                <w:sz w:val="19"/>
                <w:szCs w:val="19"/>
              </w:rPr>
              <w:t>w przypadku, gdy we wniosku o dofinansowanie stwierdzono neutralny charakter produktów i usług składających się na przedmiot projektu: czy neutralny charakter produktów i usług został zidentyfikowany prawidłowo, tj. czy nie mają one swoich bezpośrednich użytkowniczek i użytkowników?</w:t>
            </w:r>
          </w:p>
          <w:p w14:paraId="2F15CD12" w14:textId="77777777" w:rsidR="00822B38" w:rsidRPr="00103D1F" w:rsidRDefault="00822B38" w:rsidP="006E474B">
            <w:pPr>
              <w:pStyle w:val="Akapitzlist"/>
              <w:numPr>
                <w:ilvl w:val="0"/>
                <w:numId w:val="34"/>
              </w:numPr>
              <w:tabs>
                <w:tab w:val="left" w:pos="239"/>
              </w:tabs>
              <w:spacing w:after="0"/>
              <w:ind w:left="0" w:hanging="44"/>
              <w:rPr>
                <w:rFonts w:ascii="Lato" w:hAnsi="Lato"/>
                <w:sz w:val="19"/>
                <w:szCs w:val="19"/>
              </w:rPr>
            </w:pPr>
            <w:r w:rsidRPr="00103D1F">
              <w:rPr>
                <w:rFonts w:ascii="Lato" w:hAnsi="Lato"/>
                <w:sz w:val="19"/>
                <w:szCs w:val="19"/>
              </w:rPr>
              <w:t>czy projekt jest zgodny z warunkami w zakresie równości szans i niedyskryminacji zamieszczonymi w opisie działań na rzecz zapewnienia równości, włączenia społecznego i niedyskryminacji dla celu szczegółowego 4 (v) FEP 2021-2027?</w:t>
            </w:r>
          </w:p>
          <w:p w14:paraId="3E26F294" w14:textId="72690779" w:rsidR="00822B38" w:rsidRPr="00103D1F" w:rsidRDefault="00822B38" w:rsidP="00822B38">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0B0BB802" w14:textId="77777777" w:rsidTr="00957BBE">
        <w:trPr>
          <w:trHeight w:val="600"/>
        </w:trPr>
        <w:tc>
          <w:tcPr>
            <w:tcW w:w="675" w:type="dxa"/>
            <w:vAlign w:val="center"/>
          </w:tcPr>
          <w:p w14:paraId="41EF7DF8" w14:textId="5D4529B3" w:rsidR="00822B38" w:rsidRPr="00103D1F" w:rsidRDefault="00B93F2A" w:rsidP="00822B38">
            <w:pPr>
              <w:spacing w:before="30" w:after="30" w:line="240" w:lineRule="auto"/>
              <w:rPr>
                <w:rFonts w:ascii="Lato" w:hAnsi="Lato"/>
                <w:sz w:val="19"/>
                <w:szCs w:val="19"/>
              </w:rPr>
            </w:pPr>
            <w:r w:rsidRPr="00103D1F">
              <w:rPr>
                <w:rFonts w:ascii="Lato" w:hAnsi="Lato"/>
                <w:sz w:val="19"/>
                <w:szCs w:val="19"/>
              </w:rPr>
              <w:lastRenderedPageBreak/>
              <w:t>17.</w:t>
            </w:r>
          </w:p>
        </w:tc>
        <w:tc>
          <w:tcPr>
            <w:tcW w:w="4705" w:type="dxa"/>
          </w:tcPr>
          <w:p w14:paraId="1BC061D9" w14:textId="022F39ED" w:rsidR="00822B38" w:rsidRPr="00103D1F" w:rsidRDefault="00822B38" w:rsidP="00822B38">
            <w:pPr>
              <w:tabs>
                <w:tab w:val="left" w:pos="1421"/>
              </w:tabs>
              <w:spacing w:before="30" w:after="30" w:line="240" w:lineRule="auto"/>
              <w:rPr>
                <w:rFonts w:ascii="Lato" w:hAnsi="Lato"/>
                <w:sz w:val="19"/>
                <w:szCs w:val="19"/>
              </w:rPr>
            </w:pPr>
            <w:r w:rsidRPr="00103D1F">
              <w:rPr>
                <w:rFonts w:ascii="Lato" w:hAnsi="Lato"/>
                <w:sz w:val="19"/>
                <w:szCs w:val="19"/>
              </w:rPr>
              <w:t>Karta Praw Podstawowych Unii Europejskiej</w:t>
            </w:r>
          </w:p>
        </w:tc>
        <w:tc>
          <w:tcPr>
            <w:tcW w:w="2560" w:type="dxa"/>
            <w:noWrap/>
          </w:tcPr>
          <w:p w14:paraId="68CDDF3C" w14:textId="77777777" w:rsidR="00822B38" w:rsidRPr="00103D1F" w:rsidRDefault="00822B38" w:rsidP="00822B38">
            <w:pPr>
              <w:rPr>
                <w:rFonts w:ascii="Lato" w:hAnsi="Lato"/>
                <w:b/>
                <w:bCs/>
                <w:sz w:val="19"/>
                <w:szCs w:val="19"/>
              </w:rPr>
            </w:pPr>
            <w:r w:rsidRPr="00103D1F">
              <w:rPr>
                <w:rFonts w:ascii="Lato" w:hAnsi="Lato"/>
                <w:b/>
                <w:bCs/>
                <w:sz w:val="19"/>
                <w:szCs w:val="19"/>
              </w:rPr>
              <w:t>2.2. Kryteria zgodności z zasadami horyzontalnymi</w:t>
            </w:r>
          </w:p>
          <w:p w14:paraId="3CF9EC19"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5AE349C1"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5CA4E435" w14:textId="77777777" w:rsidR="00822B38" w:rsidRPr="00103D1F" w:rsidRDefault="00822B38" w:rsidP="00822B38">
            <w:pPr>
              <w:spacing w:after="120"/>
              <w:rPr>
                <w:rFonts w:ascii="Lato" w:hAnsi="Lato"/>
                <w:b/>
                <w:bCs/>
                <w:iCs/>
                <w:sz w:val="19"/>
                <w:szCs w:val="19"/>
              </w:rPr>
            </w:pPr>
          </w:p>
        </w:tc>
        <w:tc>
          <w:tcPr>
            <w:tcW w:w="6661" w:type="dxa"/>
            <w:noWrap/>
          </w:tcPr>
          <w:p w14:paraId="12AF6B9E" w14:textId="77777777" w:rsidR="00822B38" w:rsidRPr="00103D1F" w:rsidRDefault="00822B38" w:rsidP="00822B38">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zgodność projektu z Kartą Praw Podstawowych Unii Europejskiej</w:t>
            </w:r>
            <w:r w:rsidRPr="00103D1F">
              <w:rPr>
                <w:rFonts w:ascii="Lato" w:hAnsi="Lato"/>
                <w:sz w:val="19"/>
                <w:szCs w:val="19"/>
                <w:vertAlign w:val="superscript"/>
              </w:rPr>
              <w:footnoteReference w:id="91"/>
            </w:r>
            <w:r w:rsidRPr="00103D1F">
              <w:rPr>
                <w:rFonts w:ascii="Lato" w:hAnsi="Lato"/>
                <w:sz w:val="19"/>
                <w:szCs w:val="19"/>
              </w:rPr>
              <w:t>, tj.:</w:t>
            </w:r>
          </w:p>
          <w:p w14:paraId="6EC03E99" w14:textId="77777777" w:rsidR="00822B38" w:rsidRPr="00103D1F" w:rsidRDefault="00822B38" w:rsidP="006E474B">
            <w:pPr>
              <w:pStyle w:val="Akapitzlist"/>
              <w:numPr>
                <w:ilvl w:val="0"/>
                <w:numId w:val="37"/>
              </w:numPr>
              <w:spacing w:after="0"/>
              <w:ind w:left="239" w:hanging="239"/>
              <w:rPr>
                <w:rFonts w:ascii="Lato" w:hAnsi="Lato"/>
                <w:sz w:val="19"/>
                <w:szCs w:val="19"/>
              </w:rPr>
            </w:pPr>
            <w:r w:rsidRPr="00103D1F">
              <w:rPr>
                <w:rFonts w:ascii="Lato" w:hAnsi="Lato"/>
                <w:sz w:val="19"/>
                <w:szCs w:val="19"/>
              </w:rPr>
              <w:t>czy zapisy wniosku o dofinansowanie dotyczące zakresu oraz sposobu realizacji projektu nie stoją w sprzeczności z wymogami Karty Praw Podstawowych Unii Europejskiej?</w:t>
            </w:r>
          </w:p>
          <w:p w14:paraId="602E683E" w14:textId="77777777" w:rsidR="00822B38" w:rsidRPr="00103D1F" w:rsidRDefault="00822B38" w:rsidP="006E474B">
            <w:pPr>
              <w:pStyle w:val="Akapitzlist"/>
              <w:numPr>
                <w:ilvl w:val="0"/>
                <w:numId w:val="37"/>
              </w:numPr>
              <w:spacing w:after="0"/>
              <w:ind w:left="239" w:hanging="239"/>
              <w:rPr>
                <w:rFonts w:ascii="Lato" w:hAnsi="Lato"/>
                <w:sz w:val="19"/>
                <w:szCs w:val="19"/>
              </w:rPr>
            </w:pPr>
            <w:r w:rsidRPr="00103D1F">
              <w:rPr>
                <w:rFonts w:ascii="Lato" w:hAnsi="Lato"/>
                <w:sz w:val="19"/>
                <w:szCs w:val="19"/>
              </w:rPr>
              <w:t>w przypadku, gdy we wniosku o dofinansowanie stwierdzono neutralny charakter wymogów Karty Praw Podstawowych Unii Europejskiej względem zakresu i sposobu realizacji projektu: czy neutralny charakter wymogów został zidentyfikowany prawidłowo?</w:t>
            </w:r>
          </w:p>
          <w:p w14:paraId="0BAD1BAF" w14:textId="6F620BAE" w:rsidR="00822B38" w:rsidRPr="00103D1F" w:rsidRDefault="00822B38" w:rsidP="00822B38">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5754BDA5" w14:textId="77777777" w:rsidTr="00957BBE">
        <w:trPr>
          <w:trHeight w:val="600"/>
        </w:trPr>
        <w:tc>
          <w:tcPr>
            <w:tcW w:w="675" w:type="dxa"/>
            <w:vAlign w:val="center"/>
          </w:tcPr>
          <w:p w14:paraId="5B9ED760" w14:textId="29551224" w:rsidR="00822B38" w:rsidRPr="00103D1F" w:rsidRDefault="00B93F2A" w:rsidP="00822B38">
            <w:pPr>
              <w:spacing w:before="30" w:after="30" w:line="240" w:lineRule="auto"/>
              <w:rPr>
                <w:rFonts w:ascii="Lato" w:hAnsi="Lato"/>
                <w:sz w:val="19"/>
                <w:szCs w:val="19"/>
              </w:rPr>
            </w:pPr>
            <w:r w:rsidRPr="00103D1F">
              <w:rPr>
                <w:rFonts w:ascii="Lato" w:hAnsi="Lato"/>
                <w:sz w:val="19"/>
                <w:szCs w:val="19"/>
              </w:rPr>
              <w:t>18.</w:t>
            </w:r>
          </w:p>
        </w:tc>
        <w:tc>
          <w:tcPr>
            <w:tcW w:w="4705" w:type="dxa"/>
          </w:tcPr>
          <w:p w14:paraId="77B975FB" w14:textId="440A647C"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Konwencja o Prawach Osób Niepełnosprawnych</w:t>
            </w:r>
          </w:p>
        </w:tc>
        <w:tc>
          <w:tcPr>
            <w:tcW w:w="2560" w:type="dxa"/>
            <w:noWrap/>
          </w:tcPr>
          <w:p w14:paraId="5DBDD431" w14:textId="77777777" w:rsidR="00822B38" w:rsidRPr="00103D1F" w:rsidRDefault="00822B38" w:rsidP="00822B38">
            <w:pPr>
              <w:rPr>
                <w:rFonts w:ascii="Lato" w:hAnsi="Lato"/>
                <w:b/>
                <w:bCs/>
                <w:sz w:val="19"/>
                <w:szCs w:val="19"/>
              </w:rPr>
            </w:pPr>
            <w:r w:rsidRPr="00103D1F">
              <w:rPr>
                <w:rFonts w:ascii="Lato" w:hAnsi="Lato"/>
                <w:b/>
                <w:bCs/>
                <w:sz w:val="19"/>
                <w:szCs w:val="19"/>
              </w:rPr>
              <w:t>2.2. Kryteria zgodności z zasadami horyzontalnymi</w:t>
            </w:r>
          </w:p>
          <w:p w14:paraId="56825243"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609AB4D9"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3DB040F5" w14:textId="77777777" w:rsidR="00822B38" w:rsidRPr="00103D1F" w:rsidRDefault="00822B38" w:rsidP="00822B38">
            <w:pPr>
              <w:spacing w:after="120"/>
              <w:rPr>
                <w:rFonts w:ascii="Lato" w:hAnsi="Lato"/>
                <w:b/>
                <w:bCs/>
                <w:iCs/>
                <w:sz w:val="19"/>
                <w:szCs w:val="19"/>
              </w:rPr>
            </w:pPr>
          </w:p>
        </w:tc>
        <w:tc>
          <w:tcPr>
            <w:tcW w:w="6661" w:type="dxa"/>
            <w:noWrap/>
          </w:tcPr>
          <w:p w14:paraId="21E67A66" w14:textId="77777777" w:rsidR="00822B38" w:rsidRPr="00103D1F" w:rsidRDefault="00822B38" w:rsidP="00822B38">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zgodność projektu z Konwencją o Prawach Osób Niepełnosprawnych, sporządzoną w Nowym Jorku dnia 13 grudnia 2006 r.</w:t>
            </w:r>
            <w:r w:rsidRPr="00103D1F">
              <w:rPr>
                <w:rFonts w:ascii="Lato" w:hAnsi="Lato"/>
                <w:sz w:val="19"/>
                <w:szCs w:val="19"/>
                <w:vertAlign w:val="superscript"/>
              </w:rPr>
              <w:footnoteReference w:id="92"/>
            </w:r>
            <w:r w:rsidRPr="00103D1F">
              <w:rPr>
                <w:rFonts w:ascii="Lato" w:hAnsi="Lato"/>
                <w:sz w:val="19"/>
                <w:szCs w:val="19"/>
              </w:rPr>
              <w:t>, tj.:</w:t>
            </w:r>
          </w:p>
          <w:p w14:paraId="21F26FE0" w14:textId="77777777" w:rsidR="00822B38" w:rsidRPr="00103D1F" w:rsidRDefault="00822B38" w:rsidP="006E474B">
            <w:pPr>
              <w:pStyle w:val="Akapitzlist"/>
              <w:numPr>
                <w:ilvl w:val="0"/>
                <w:numId w:val="38"/>
              </w:numPr>
              <w:spacing w:after="0"/>
              <w:ind w:left="239" w:hanging="283"/>
              <w:rPr>
                <w:rFonts w:ascii="Lato" w:hAnsi="Lato"/>
                <w:sz w:val="19"/>
                <w:szCs w:val="19"/>
              </w:rPr>
            </w:pPr>
            <w:r w:rsidRPr="00103D1F">
              <w:rPr>
                <w:rFonts w:ascii="Lato" w:hAnsi="Lato"/>
                <w:sz w:val="19"/>
                <w:szCs w:val="19"/>
              </w:rPr>
              <w:t>czy zapisy wniosku o dofinansowanie dotyczące zakresu i sposobu realizacji projektu oraz wnioskodawcy nie stoją w sprzeczności z wymogami Konwencji o Prawach Osób Niepełnosprawnych?</w:t>
            </w:r>
          </w:p>
          <w:p w14:paraId="6CBAAF87" w14:textId="77777777" w:rsidR="00822B38" w:rsidRPr="00103D1F" w:rsidRDefault="00822B38" w:rsidP="006E474B">
            <w:pPr>
              <w:pStyle w:val="Akapitzlist"/>
              <w:numPr>
                <w:ilvl w:val="0"/>
                <w:numId w:val="38"/>
              </w:numPr>
              <w:spacing w:after="0"/>
              <w:ind w:left="239" w:hanging="283"/>
              <w:rPr>
                <w:rFonts w:ascii="Lato" w:hAnsi="Lato"/>
                <w:sz w:val="19"/>
                <w:szCs w:val="19"/>
              </w:rPr>
            </w:pPr>
            <w:r w:rsidRPr="00103D1F">
              <w:rPr>
                <w:rFonts w:ascii="Lato" w:hAnsi="Lato"/>
                <w:sz w:val="19"/>
                <w:szCs w:val="19"/>
              </w:rPr>
              <w:t>w przypadku, gdy we wniosku o dofinansowanie stwierdzono neutralny charakter wymogów Konwencji o Prawach Osób Niepełnosprawnych względem zakresu i sposobu realizacji projektu oraz wnioskodawcy: czy neutralny charakter wymogów został zidentyfikowany prawidłowo?</w:t>
            </w:r>
          </w:p>
          <w:p w14:paraId="68065E18" w14:textId="50ECAF00" w:rsidR="00822B38" w:rsidRPr="00103D1F" w:rsidRDefault="00822B38" w:rsidP="00822B38">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35A96CA8" w14:textId="77777777" w:rsidTr="00957BBE">
        <w:trPr>
          <w:trHeight w:val="600"/>
        </w:trPr>
        <w:tc>
          <w:tcPr>
            <w:tcW w:w="675" w:type="dxa"/>
            <w:vAlign w:val="center"/>
          </w:tcPr>
          <w:p w14:paraId="68FC579A" w14:textId="08035BF8" w:rsidR="00822B38" w:rsidRPr="00103D1F" w:rsidRDefault="00B93F2A" w:rsidP="00822B38">
            <w:pPr>
              <w:spacing w:before="30" w:after="30" w:line="240" w:lineRule="auto"/>
              <w:rPr>
                <w:rFonts w:ascii="Lato" w:hAnsi="Lato"/>
                <w:sz w:val="19"/>
                <w:szCs w:val="19"/>
              </w:rPr>
            </w:pPr>
            <w:r w:rsidRPr="00103D1F">
              <w:rPr>
                <w:rFonts w:ascii="Lato" w:hAnsi="Lato"/>
                <w:sz w:val="19"/>
                <w:szCs w:val="19"/>
              </w:rPr>
              <w:t>19.</w:t>
            </w:r>
          </w:p>
        </w:tc>
        <w:tc>
          <w:tcPr>
            <w:tcW w:w="4705" w:type="dxa"/>
          </w:tcPr>
          <w:p w14:paraId="33B9A808" w14:textId="5C3CE695"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Zasada równości kobiet i mężczyzn</w:t>
            </w:r>
          </w:p>
        </w:tc>
        <w:tc>
          <w:tcPr>
            <w:tcW w:w="2560" w:type="dxa"/>
            <w:noWrap/>
          </w:tcPr>
          <w:p w14:paraId="2766CF27" w14:textId="77777777" w:rsidR="00822B38" w:rsidRPr="00103D1F" w:rsidRDefault="00822B38" w:rsidP="00822B38">
            <w:pPr>
              <w:rPr>
                <w:rFonts w:ascii="Lato" w:hAnsi="Lato"/>
                <w:b/>
                <w:bCs/>
                <w:sz w:val="19"/>
                <w:szCs w:val="19"/>
              </w:rPr>
            </w:pPr>
            <w:r w:rsidRPr="00103D1F">
              <w:rPr>
                <w:rFonts w:ascii="Lato" w:hAnsi="Lato"/>
                <w:b/>
                <w:bCs/>
                <w:sz w:val="19"/>
                <w:szCs w:val="19"/>
              </w:rPr>
              <w:t>2.2. Kryteria zgodności z zasadami horyzontalnymi</w:t>
            </w:r>
          </w:p>
          <w:p w14:paraId="2E25C9A9"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7AB61E99" w14:textId="77777777" w:rsidR="00822B38" w:rsidRPr="00103D1F" w:rsidRDefault="00822B38" w:rsidP="00822B38">
            <w:pPr>
              <w:spacing w:after="0"/>
              <w:rPr>
                <w:rFonts w:ascii="Lato" w:hAnsi="Lato"/>
                <w:iCs/>
                <w:sz w:val="19"/>
                <w:szCs w:val="19"/>
              </w:rPr>
            </w:pPr>
            <w:r w:rsidRPr="00103D1F">
              <w:rPr>
                <w:rFonts w:ascii="Lato" w:hAnsi="Lato"/>
                <w:iCs/>
                <w:sz w:val="19"/>
                <w:szCs w:val="19"/>
              </w:rPr>
              <w:lastRenderedPageBreak/>
              <w:t>Ocena: tak/nie</w:t>
            </w:r>
          </w:p>
          <w:p w14:paraId="4D5102DA" w14:textId="77777777" w:rsidR="00822B38" w:rsidRPr="00103D1F" w:rsidRDefault="00822B38" w:rsidP="00822B38">
            <w:pPr>
              <w:rPr>
                <w:rFonts w:ascii="Lato" w:hAnsi="Lato"/>
                <w:b/>
                <w:bCs/>
                <w:sz w:val="19"/>
                <w:szCs w:val="19"/>
              </w:rPr>
            </w:pPr>
          </w:p>
        </w:tc>
        <w:tc>
          <w:tcPr>
            <w:tcW w:w="6661" w:type="dxa"/>
            <w:noWrap/>
          </w:tcPr>
          <w:p w14:paraId="37C0DB5A" w14:textId="77777777" w:rsidR="00822B38" w:rsidRPr="00103D1F" w:rsidRDefault="00822B38" w:rsidP="00822B38">
            <w:pPr>
              <w:spacing w:after="0"/>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zgodność projektu z zasadą równości kobiet i mężczyzn, tj.:</w:t>
            </w:r>
          </w:p>
          <w:p w14:paraId="7CABEAA0" w14:textId="77777777" w:rsidR="00822B38" w:rsidRPr="00103D1F" w:rsidRDefault="00822B38" w:rsidP="006E474B">
            <w:pPr>
              <w:pStyle w:val="Akapitzlist"/>
              <w:numPr>
                <w:ilvl w:val="0"/>
                <w:numId w:val="39"/>
              </w:numPr>
              <w:spacing w:after="120"/>
              <w:rPr>
                <w:rFonts w:ascii="Lato" w:hAnsi="Lato"/>
                <w:sz w:val="19"/>
                <w:szCs w:val="19"/>
              </w:rPr>
            </w:pPr>
            <w:r w:rsidRPr="00103D1F">
              <w:rPr>
                <w:rFonts w:ascii="Lato" w:hAnsi="Lato"/>
                <w:sz w:val="19"/>
                <w:szCs w:val="19"/>
              </w:rPr>
              <w:t>czy przeprowadzono wystarczającą analizę zgodności projektu z zasadą równości kobiet i mężczyzn?</w:t>
            </w:r>
          </w:p>
          <w:p w14:paraId="6A5501A5" w14:textId="77777777" w:rsidR="00822B38" w:rsidRPr="00103D1F" w:rsidRDefault="00822B38" w:rsidP="006E474B">
            <w:pPr>
              <w:pStyle w:val="Akapitzlist"/>
              <w:numPr>
                <w:ilvl w:val="0"/>
                <w:numId w:val="39"/>
              </w:numPr>
              <w:spacing w:after="120"/>
              <w:rPr>
                <w:rFonts w:ascii="Lato" w:hAnsi="Lato"/>
                <w:sz w:val="19"/>
                <w:szCs w:val="19"/>
              </w:rPr>
            </w:pPr>
            <w:r w:rsidRPr="00103D1F">
              <w:rPr>
                <w:rFonts w:ascii="Lato" w:hAnsi="Lato"/>
                <w:sz w:val="19"/>
                <w:szCs w:val="19"/>
              </w:rPr>
              <w:t xml:space="preserve">w przypadku, gdy w analizie zdiagnozowano nierówności w zakresie dostępu kobiet i mężczyzn do produktów i usług projektu: czy w projekcie </w:t>
            </w:r>
            <w:r w:rsidRPr="00103D1F">
              <w:rPr>
                <w:rFonts w:ascii="Lato" w:hAnsi="Lato"/>
                <w:sz w:val="19"/>
                <w:szCs w:val="19"/>
              </w:rPr>
              <w:lastRenderedPageBreak/>
              <w:t>zaplanowano działania, które wpłyną na wyrównywanie szans danej płci będącej w gorszym położeniu?</w:t>
            </w:r>
          </w:p>
          <w:p w14:paraId="5A2D0B27" w14:textId="77777777" w:rsidR="00822B38" w:rsidRPr="00103D1F" w:rsidRDefault="00822B38" w:rsidP="006E474B">
            <w:pPr>
              <w:pStyle w:val="Akapitzlist"/>
              <w:numPr>
                <w:ilvl w:val="0"/>
                <w:numId w:val="39"/>
              </w:numPr>
              <w:spacing w:after="120"/>
              <w:rPr>
                <w:rFonts w:ascii="Lato" w:hAnsi="Lato"/>
                <w:sz w:val="19"/>
                <w:szCs w:val="19"/>
              </w:rPr>
            </w:pPr>
            <w:r w:rsidRPr="00103D1F">
              <w:rPr>
                <w:rFonts w:ascii="Lato" w:hAnsi="Lato"/>
                <w:sz w:val="19"/>
                <w:szCs w:val="19"/>
              </w:rPr>
              <w:t>czy w projekcie przewidziano mechanizmy zapewniające, aby na żadnym etapie wdrażania projektu nie dochodziło do dyskryminacji i wykluczenia ze względu na płeć?</w:t>
            </w:r>
          </w:p>
          <w:p w14:paraId="0D11CCCF" w14:textId="77777777" w:rsidR="00822B38" w:rsidRPr="00103D1F" w:rsidRDefault="00822B38" w:rsidP="006E474B">
            <w:pPr>
              <w:pStyle w:val="Akapitzlist"/>
              <w:numPr>
                <w:ilvl w:val="0"/>
                <w:numId w:val="39"/>
              </w:numPr>
              <w:spacing w:after="120"/>
              <w:rPr>
                <w:rFonts w:ascii="Lato" w:hAnsi="Lato"/>
                <w:sz w:val="19"/>
                <w:szCs w:val="19"/>
              </w:rPr>
            </w:pPr>
            <w:r w:rsidRPr="00103D1F">
              <w:rPr>
                <w:rFonts w:ascii="Lato" w:hAnsi="Lato"/>
                <w:sz w:val="19"/>
                <w:szCs w:val="19"/>
              </w:rPr>
              <w:t>w przypadku, gdy we wniosku o dofinansowanie stwierdzono neutralny charakter projektu względem zasady równości kobiet i mężczyzn: czy neutralny charakter projektu względem zasady równości kobiet i mężczyzn został uzasadniony w sposób adekwatny i wystarczający?</w:t>
            </w:r>
          </w:p>
          <w:p w14:paraId="7EEADB6A" w14:textId="77777777" w:rsidR="00822B38" w:rsidRPr="00103D1F" w:rsidRDefault="00822B38" w:rsidP="006E474B">
            <w:pPr>
              <w:pStyle w:val="Akapitzlist"/>
              <w:numPr>
                <w:ilvl w:val="0"/>
                <w:numId w:val="39"/>
              </w:numPr>
              <w:spacing w:after="120"/>
              <w:rPr>
                <w:rFonts w:ascii="Lato" w:hAnsi="Lato"/>
                <w:sz w:val="19"/>
                <w:szCs w:val="19"/>
              </w:rPr>
            </w:pPr>
            <w:r w:rsidRPr="00103D1F">
              <w:rPr>
                <w:rFonts w:ascii="Lato" w:hAnsi="Lato"/>
                <w:sz w:val="19"/>
                <w:szCs w:val="19"/>
              </w:rPr>
              <w:t>czy projekt jest zgodny z warunkami w zakresie równości kobiet i mężczyzn zamieszczonymi w opisie działań na rzecz zapewnienia równości, włączenia społecznego i niedyskryminacji dla celu szczegółowego 4 (v) FEP 2021-2027?</w:t>
            </w:r>
          </w:p>
          <w:p w14:paraId="7E8E56EB" w14:textId="12F076E2" w:rsidR="00822B38" w:rsidRPr="00103D1F" w:rsidRDefault="00822B38" w:rsidP="00822B38">
            <w:pPr>
              <w:spacing w:after="0"/>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6528AD66" w14:textId="77777777" w:rsidTr="00957BBE">
        <w:trPr>
          <w:trHeight w:val="600"/>
        </w:trPr>
        <w:tc>
          <w:tcPr>
            <w:tcW w:w="675" w:type="dxa"/>
            <w:vAlign w:val="center"/>
          </w:tcPr>
          <w:p w14:paraId="3FBA4977" w14:textId="03EBF737"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lastRenderedPageBreak/>
              <w:t>20</w:t>
            </w:r>
            <w:r w:rsidR="00B93F2A" w:rsidRPr="00103D1F">
              <w:rPr>
                <w:rFonts w:ascii="Lato" w:hAnsi="Lato"/>
                <w:sz w:val="19"/>
                <w:szCs w:val="19"/>
              </w:rPr>
              <w:t>.</w:t>
            </w:r>
          </w:p>
        </w:tc>
        <w:tc>
          <w:tcPr>
            <w:tcW w:w="4705" w:type="dxa"/>
          </w:tcPr>
          <w:p w14:paraId="68A12B4D" w14:textId="71942C80"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Zasada zrównoważonego rozwoju, w tym zasada DNSH</w:t>
            </w:r>
            <w:r w:rsidRPr="00103D1F">
              <w:rPr>
                <w:rFonts w:ascii="Lato" w:hAnsi="Lato"/>
                <w:sz w:val="19"/>
                <w:szCs w:val="19"/>
                <w:vertAlign w:val="superscript"/>
              </w:rPr>
              <w:footnoteReference w:id="93"/>
            </w:r>
          </w:p>
        </w:tc>
        <w:tc>
          <w:tcPr>
            <w:tcW w:w="2560" w:type="dxa"/>
            <w:noWrap/>
          </w:tcPr>
          <w:p w14:paraId="2228D105" w14:textId="77777777" w:rsidR="00822B38" w:rsidRPr="00103D1F" w:rsidRDefault="00822B38" w:rsidP="00822B38">
            <w:pPr>
              <w:rPr>
                <w:rFonts w:ascii="Lato" w:hAnsi="Lato"/>
                <w:b/>
                <w:bCs/>
                <w:sz w:val="19"/>
                <w:szCs w:val="19"/>
              </w:rPr>
            </w:pPr>
            <w:r w:rsidRPr="00103D1F">
              <w:rPr>
                <w:rFonts w:ascii="Lato" w:hAnsi="Lato"/>
                <w:b/>
                <w:bCs/>
                <w:sz w:val="19"/>
                <w:szCs w:val="19"/>
              </w:rPr>
              <w:t>2.2. Kryteria zgodności z zasadami horyzontalnymi</w:t>
            </w:r>
          </w:p>
          <w:p w14:paraId="12E76F5B"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53A7B4EC"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7C55CD9D" w14:textId="77777777" w:rsidR="00822B38" w:rsidRPr="00103D1F" w:rsidRDefault="00822B38" w:rsidP="00822B38">
            <w:pPr>
              <w:rPr>
                <w:rFonts w:ascii="Lato" w:hAnsi="Lato"/>
                <w:b/>
                <w:bCs/>
                <w:sz w:val="19"/>
                <w:szCs w:val="19"/>
              </w:rPr>
            </w:pPr>
          </w:p>
        </w:tc>
        <w:tc>
          <w:tcPr>
            <w:tcW w:w="6661" w:type="dxa"/>
            <w:noWrap/>
          </w:tcPr>
          <w:p w14:paraId="63D4AAC8" w14:textId="77777777" w:rsidR="00822B38" w:rsidRPr="00103D1F" w:rsidRDefault="00822B38" w:rsidP="00822B38">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projekt jest zgodny z zasadami ochrony środowiska, tj.:</w:t>
            </w:r>
          </w:p>
          <w:p w14:paraId="70A8ADD2" w14:textId="77777777" w:rsidR="00822B38" w:rsidRPr="00103D1F" w:rsidRDefault="00822B38" w:rsidP="006E474B">
            <w:pPr>
              <w:pStyle w:val="Akapitzlist"/>
              <w:numPr>
                <w:ilvl w:val="0"/>
                <w:numId w:val="40"/>
              </w:numPr>
              <w:spacing w:after="120"/>
              <w:ind w:left="239" w:hanging="239"/>
              <w:rPr>
                <w:rFonts w:ascii="Lato" w:hAnsi="Lato"/>
                <w:sz w:val="19"/>
                <w:szCs w:val="19"/>
              </w:rPr>
            </w:pPr>
            <w:r w:rsidRPr="00103D1F">
              <w:rPr>
                <w:rFonts w:ascii="Lato" w:hAnsi="Lato"/>
                <w:sz w:val="19"/>
                <w:szCs w:val="19"/>
              </w:rPr>
              <w:t>czy projekt spełnia zasadę zrównoważonego rozwoju tj. jego realizacja i funkcjonowanie nie wpłynie negatywnie na trwałość i jakość środowiska?</w:t>
            </w:r>
          </w:p>
          <w:p w14:paraId="12213219" w14:textId="77777777" w:rsidR="00822B38" w:rsidRPr="00103D1F" w:rsidRDefault="00822B38" w:rsidP="006E474B">
            <w:pPr>
              <w:pStyle w:val="Akapitzlist"/>
              <w:numPr>
                <w:ilvl w:val="0"/>
                <w:numId w:val="40"/>
              </w:numPr>
              <w:spacing w:after="120"/>
              <w:ind w:left="239" w:hanging="239"/>
              <w:rPr>
                <w:rFonts w:ascii="Lato" w:hAnsi="Lato"/>
                <w:sz w:val="19"/>
                <w:szCs w:val="19"/>
              </w:rPr>
            </w:pPr>
            <w:r w:rsidRPr="00103D1F">
              <w:rPr>
                <w:rFonts w:ascii="Lato" w:hAnsi="Lato"/>
                <w:sz w:val="19"/>
                <w:szCs w:val="19"/>
              </w:rPr>
              <w:t>czy projekt „nie czyni poważnych szkód” w rozumieniu art. 17 rozporządzenia w sprawie taksonomii</w:t>
            </w:r>
            <w:r w:rsidRPr="00103D1F">
              <w:rPr>
                <w:rStyle w:val="Odwoanieprzypisudolnego"/>
                <w:rFonts w:ascii="Lato" w:hAnsi="Lato"/>
                <w:sz w:val="19"/>
                <w:szCs w:val="19"/>
              </w:rPr>
              <w:footnoteReference w:id="94"/>
            </w:r>
            <w:r w:rsidRPr="00103D1F">
              <w:rPr>
                <w:rFonts w:ascii="Lato" w:hAnsi="Lato"/>
                <w:sz w:val="19"/>
                <w:szCs w:val="19"/>
              </w:rPr>
              <w:t xml:space="preserve"> w odniesieniu do każdego z </w:t>
            </w:r>
            <w:r w:rsidRPr="00103D1F">
              <w:rPr>
                <w:rFonts w:ascii="Lato" w:hAnsi="Lato"/>
                <w:b/>
                <w:sz w:val="19"/>
                <w:szCs w:val="19"/>
              </w:rPr>
              <w:t>celów środowiskowych</w:t>
            </w:r>
            <w:r w:rsidRPr="00103D1F">
              <w:rPr>
                <w:rFonts w:ascii="Lato" w:hAnsi="Lato"/>
                <w:sz w:val="19"/>
                <w:szCs w:val="19"/>
              </w:rPr>
              <w:t>, tj.:</w:t>
            </w:r>
          </w:p>
          <w:p w14:paraId="1E8BB6A3" w14:textId="77777777" w:rsidR="00822B38" w:rsidRPr="00103D1F" w:rsidRDefault="00822B38"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łagodzenia zmian klimatu</w:t>
            </w:r>
            <w:r w:rsidRPr="00103D1F">
              <w:rPr>
                <w:rFonts w:ascii="Lato" w:hAnsi="Lato"/>
                <w:sz w:val="19"/>
                <w:szCs w:val="19"/>
              </w:rPr>
              <w:t>:</w:t>
            </w:r>
          </w:p>
          <w:p w14:paraId="70EA3E9D" w14:textId="77777777" w:rsidR="00822B38" w:rsidRPr="00103D1F" w:rsidRDefault="00822B38" w:rsidP="006E474B">
            <w:pPr>
              <w:pStyle w:val="Akapitzlist"/>
              <w:numPr>
                <w:ilvl w:val="0"/>
                <w:numId w:val="12"/>
              </w:numPr>
              <w:spacing w:after="120"/>
              <w:ind w:left="1071" w:hanging="357"/>
              <w:rPr>
                <w:rFonts w:ascii="Lato" w:hAnsi="Lato"/>
                <w:sz w:val="19"/>
                <w:szCs w:val="19"/>
              </w:rPr>
            </w:pPr>
            <w:r w:rsidRPr="00103D1F">
              <w:rPr>
                <w:rFonts w:ascii="Lato" w:hAnsi="Lato"/>
                <w:sz w:val="19"/>
                <w:szCs w:val="19"/>
              </w:rPr>
              <w:t xml:space="preserve">czy planowany zakres projektu nie przyczyni się do znacznych emisji gazów cieplarnianych? </w:t>
            </w:r>
          </w:p>
          <w:p w14:paraId="6570FE1A" w14:textId="77777777" w:rsidR="00822B38" w:rsidRPr="00103D1F" w:rsidRDefault="00822B38" w:rsidP="006E474B">
            <w:pPr>
              <w:pStyle w:val="Akapitzlist"/>
              <w:numPr>
                <w:ilvl w:val="0"/>
                <w:numId w:val="12"/>
              </w:numPr>
              <w:spacing w:after="120"/>
              <w:ind w:left="1071" w:hanging="357"/>
              <w:rPr>
                <w:rFonts w:ascii="Lato" w:hAnsi="Lato"/>
                <w:sz w:val="19"/>
                <w:szCs w:val="19"/>
              </w:rPr>
            </w:pPr>
            <w:r w:rsidRPr="00103D1F">
              <w:rPr>
                <w:rFonts w:ascii="Lato" w:hAnsi="Lato"/>
                <w:sz w:val="19"/>
                <w:szCs w:val="19"/>
              </w:rPr>
              <w:t>czy planowany zakres projektu przewiduje rozwiązania minimalizujące emisje gazów cieplarnianych?</w:t>
            </w:r>
          </w:p>
          <w:p w14:paraId="3AD10908" w14:textId="77777777" w:rsidR="00822B38" w:rsidRPr="00103D1F" w:rsidRDefault="00822B38"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adaptacji do zmian klimatu</w:t>
            </w:r>
            <w:r w:rsidRPr="00103D1F">
              <w:rPr>
                <w:rFonts w:ascii="Lato" w:hAnsi="Lato"/>
                <w:sz w:val="19"/>
                <w:szCs w:val="19"/>
              </w:rPr>
              <w:t>:</w:t>
            </w:r>
          </w:p>
          <w:p w14:paraId="00544CBB" w14:textId="77777777" w:rsidR="00822B38" w:rsidRPr="00103D1F" w:rsidRDefault="00822B38" w:rsidP="006E474B">
            <w:pPr>
              <w:pStyle w:val="Akapitzlist"/>
              <w:numPr>
                <w:ilvl w:val="0"/>
                <w:numId w:val="13"/>
              </w:numPr>
              <w:spacing w:after="120"/>
              <w:ind w:left="1071" w:hanging="357"/>
              <w:rPr>
                <w:rFonts w:ascii="Lato" w:hAnsi="Lato"/>
                <w:sz w:val="19"/>
                <w:szCs w:val="19"/>
              </w:rPr>
            </w:pPr>
            <w:r w:rsidRPr="00103D1F">
              <w:rPr>
                <w:rFonts w:ascii="Lato" w:hAnsi="Lato"/>
                <w:sz w:val="19"/>
                <w:szCs w:val="19"/>
              </w:rPr>
              <w:lastRenderedPageBreak/>
              <w:t>czy planowany zakres projektu zakłada rozwiązania uodparniające przed zagrożeniami klimatycznymi, w tym ekstremalnymi zjawiskami pogodowymi?</w:t>
            </w:r>
          </w:p>
          <w:p w14:paraId="3D1046B9" w14:textId="77777777" w:rsidR="00822B38" w:rsidRPr="00103D1F" w:rsidRDefault="00822B38" w:rsidP="006E474B">
            <w:pPr>
              <w:pStyle w:val="Akapitzlist"/>
              <w:numPr>
                <w:ilvl w:val="0"/>
                <w:numId w:val="13"/>
              </w:numPr>
              <w:spacing w:after="120"/>
              <w:ind w:left="1071" w:hanging="357"/>
              <w:rPr>
                <w:rFonts w:ascii="Lato" w:hAnsi="Lato"/>
                <w:sz w:val="19"/>
                <w:szCs w:val="19"/>
              </w:rPr>
            </w:pPr>
            <w:r w:rsidRPr="00103D1F">
              <w:rPr>
                <w:rFonts w:ascii="Lato" w:hAnsi="Lato"/>
                <w:sz w:val="19"/>
                <w:szCs w:val="19"/>
              </w:rPr>
              <w:t>czy planowany zakres projektu nie doprowadzi do zwiększenia zagrożeń wynikających ze zmian klimatu w obszarze realizacji i na terenach sąsiednich?</w:t>
            </w:r>
          </w:p>
          <w:p w14:paraId="3476082B" w14:textId="77777777" w:rsidR="00822B38" w:rsidRPr="00103D1F" w:rsidRDefault="00822B38"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zrównoważonego wykorzystywania i ochrony zasobów wodnych i morskich:</w:t>
            </w:r>
          </w:p>
          <w:p w14:paraId="2F241D22" w14:textId="77777777" w:rsidR="00822B38" w:rsidRPr="00103D1F" w:rsidRDefault="00822B38" w:rsidP="006E474B">
            <w:pPr>
              <w:pStyle w:val="Akapitzlist"/>
              <w:numPr>
                <w:ilvl w:val="0"/>
                <w:numId w:val="14"/>
              </w:numPr>
              <w:spacing w:after="120"/>
              <w:ind w:left="1071" w:hanging="357"/>
              <w:rPr>
                <w:rFonts w:ascii="Lato" w:hAnsi="Lato"/>
                <w:sz w:val="19"/>
                <w:szCs w:val="19"/>
              </w:rPr>
            </w:pPr>
            <w:r w:rsidRPr="00103D1F">
              <w:rPr>
                <w:rFonts w:ascii="Lato" w:hAnsi="Lato"/>
                <w:sz w:val="19"/>
                <w:szCs w:val="19"/>
              </w:rPr>
              <w:t>czy planowany zakres projektu nie będzie znacząco wpływał na stan ilościowy i jakość zasobów wodnych i morskich, nie będzie miał negatywnego wpływu na osiągnięcie celów środowiskowych jednolitych części wód i nie wymaga zastosowania derogacji z art. 4.7 ramowej dyrektywy wodnej</w:t>
            </w:r>
            <w:r w:rsidRPr="00103D1F">
              <w:rPr>
                <w:rStyle w:val="Odwoanieprzypisudolnego"/>
                <w:rFonts w:ascii="Lato" w:hAnsi="Lato"/>
                <w:sz w:val="19"/>
                <w:szCs w:val="19"/>
              </w:rPr>
              <w:footnoteReference w:id="95"/>
            </w:r>
            <w:r w:rsidRPr="00103D1F">
              <w:rPr>
                <w:rFonts w:ascii="Lato" w:hAnsi="Lato"/>
                <w:sz w:val="19"/>
                <w:szCs w:val="19"/>
              </w:rPr>
              <w:t xml:space="preserve">? </w:t>
            </w:r>
          </w:p>
          <w:p w14:paraId="177E6E15" w14:textId="77777777" w:rsidR="00822B38" w:rsidRPr="00103D1F" w:rsidRDefault="00822B38" w:rsidP="006E474B">
            <w:pPr>
              <w:pStyle w:val="Akapitzlist"/>
              <w:numPr>
                <w:ilvl w:val="0"/>
                <w:numId w:val="14"/>
              </w:numPr>
              <w:spacing w:after="120"/>
              <w:ind w:left="1071" w:hanging="357"/>
              <w:rPr>
                <w:rFonts w:ascii="Lato" w:hAnsi="Lato"/>
                <w:sz w:val="19"/>
                <w:szCs w:val="19"/>
              </w:rPr>
            </w:pPr>
            <w:r w:rsidRPr="00103D1F">
              <w:rPr>
                <w:rFonts w:ascii="Lato" w:hAnsi="Lato"/>
                <w:sz w:val="19"/>
                <w:szCs w:val="19"/>
              </w:rPr>
              <w:t>czy planowany zakres projektu przewiduje rozwiązania służące racjonalnemu wykorzystaniu zasobów wodnych i morskich, utrzymaniu/poprawie/ochronie ich stanu jakościowego i ilościowego?</w:t>
            </w:r>
          </w:p>
          <w:p w14:paraId="6851CF1A" w14:textId="77777777" w:rsidR="00822B38" w:rsidRPr="00103D1F" w:rsidRDefault="00822B38"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gospodarki o obiegu zamkniętym, w tym zapobiegania powstawaniu odpadów i recyklingu</w:t>
            </w:r>
            <w:r w:rsidRPr="00103D1F">
              <w:rPr>
                <w:rFonts w:ascii="Lato" w:hAnsi="Lato"/>
                <w:sz w:val="19"/>
                <w:szCs w:val="19"/>
              </w:rPr>
              <w:t>:</w:t>
            </w:r>
          </w:p>
          <w:p w14:paraId="2583107B" w14:textId="77777777" w:rsidR="00822B38" w:rsidRPr="00103D1F" w:rsidRDefault="00822B38" w:rsidP="006E474B">
            <w:pPr>
              <w:pStyle w:val="Akapitzlist"/>
              <w:numPr>
                <w:ilvl w:val="0"/>
                <w:numId w:val="15"/>
              </w:numPr>
              <w:spacing w:after="120"/>
              <w:ind w:left="1071" w:hanging="357"/>
              <w:rPr>
                <w:rFonts w:ascii="Lato" w:hAnsi="Lato"/>
                <w:sz w:val="19"/>
                <w:szCs w:val="19"/>
              </w:rPr>
            </w:pPr>
            <w:r w:rsidRPr="00103D1F">
              <w:rPr>
                <w:rFonts w:ascii="Lato" w:hAnsi="Lato"/>
                <w:sz w:val="19"/>
                <w:szCs w:val="19"/>
              </w:rPr>
              <w:t>czy planowany zakres projektu przewiduje rozwiązania służące poszanowaniu hierarchii postępowania z odpadami (minimalizacji ich powstawania, przygotowania ich do ponownego użycia, kierowania do recyklingu i odzysku)?</w:t>
            </w:r>
          </w:p>
          <w:p w14:paraId="301C1813" w14:textId="77777777" w:rsidR="00822B38" w:rsidRPr="00103D1F" w:rsidRDefault="00822B38" w:rsidP="006E474B">
            <w:pPr>
              <w:pStyle w:val="Akapitzlist"/>
              <w:numPr>
                <w:ilvl w:val="0"/>
                <w:numId w:val="15"/>
              </w:numPr>
              <w:spacing w:after="120"/>
              <w:ind w:left="1071" w:hanging="357"/>
              <w:rPr>
                <w:rFonts w:ascii="Lato" w:hAnsi="Lato"/>
                <w:sz w:val="19"/>
                <w:szCs w:val="19"/>
              </w:rPr>
            </w:pPr>
            <w:r w:rsidRPr="00103D1F">
              <w:rPr>
                <w:rFonts w:ascii="Lato" w:hAnsi="Lato"/>
                <w:sz w:val="19"/>
                <w:szCs w:val="19"/>
              </w:rPr>
              <w:t>czy planowane do zastosowania w projekcie materiały gwarantują trwałość infrastruktury i jej utrzymanie przez długi czas w dobrym stanie?</w:t>
            </w:r>
          </w:p>
          <w:p w14:paraId="40D45F21" w14:textId="77777777" w:rsidR="00822B38" w:rsidRPr="00103D1F" w:rsidRDefault="00822B38"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zapobiegania zanieczyszczeniu powietrza, wody i gleby i jego kontroli</w:t>
            </w:r>
            <w:r w:rsidRPr="00103D1F">
              <w:rPr>
                <w:rFonts w:ascii="Lato" w:hAnsi="Lato"/>
                <w:sz w:val="19"/>
                <w:szCs w:val="19"/>
              </w:rPr>
              <w:t>:</w:t>
            </w:r>
          </w:p>
          <w:p w14:paraId="2E5240BE" w14:textId="77777777" w:rsidR="00822B38" w:rsidRPr="00103D1F" w:rsidRDefault="00822B38" w:rsidP="006E474B">
            <w:pPr>
              <w:pStyle w:val="Akapitzlist"/>
              <w:numPr>
                <w:ilvl w:val="0"/>
                <w:numId w:val="16"/>
              </w:numPr>
              <w:spacing w:after="120"/>
              <w:ind w:left="1071" w:hanging="357"/>
              <w:rPr>
                <w:rFonts w:ascii="Lato" w:hAnsi="Lato"/>
                <w:sz w:val="19"/>
                <w:szCs w:val="19"/>
              </w:rPr>
            </w:pPr>
            <w:r w:rsidRPr="00103D1F">
              <w:rPr>
                <w:rFonts w:ascii="Lato" w:hAnsi="Lato"/>
                <w:sz w:val="19"/>
                <w:szCs w:val="19"/>
              </w:rPr>
              <w:t xml:space="preserve">czy planowany zakres projektu, czasowo lub trwale, nie przyczyni się do wystąpienia znaczących emisji zanieczyszczeń do </w:t>
            </w:r>
            <w:r w:rsidRPr="00103D1F">
              <w:rPr>
                <w:rFonts w:ascii="Lato" w:hAnsi="Lato"/>
                <w:sz w:val="19"/>
                <w:szCs w:val="19"/>
              </w:rPr>
              <w:lastRenderedPageBreak/>
              <w:t>środowiska (gazów, pyłów, płynów, związków stałych, energii cieplnej, świetlnej, hałasu, wibracji, odorów, pola elektromagnetycznego itp.)?</w:t>
            </w:r>
          </w:p>
          <w:p w14:paraId="248A8501" w14:textId="77777777" w:rsidR="00822B38" w:rsidRPr="00103D1F" w:rsidRDefault="00822B38" w:rsidP="006E474B">
            <w:pPr>
              <w:pStyle w:val="Akapitzlist"/>
              <w:numPr>
                <w:ilvl w:val="0"/>
                <w:numId w:val="16"/>
              </w:numPr>
              <w:spacing w:after="120"/>
              <w:ind w:left="1071" w:hanging="357"/>
              <w:rPr>
                <w:rFonts w:ascii="Lato" w:hAnsi="Lato"/>
                <w:sz w:val="19"/>
                <w:szCs w:val="19"/>
              </w:rPr>
            </w:pPr>
            <w:r w:rsidRPr="00103D1F">
              <w:rPr>
                <w:rFonts w:ascii="Lato" w:hAnsi="Lato"/>
                <w:sz w:val="19"/>
                <w:szCs w:val="19"/>
              </w:rPr>
              <w:t>czy dla planowanego zakresu projektu przewidziano rozwiązania mające na celu zmniejszenie emisji zanieczyszczeń, w tym ich monitoring i/lub kontrolę, sposób postępowania z zanieczyszczeniami w sytuacjach awaryjnych?</w:t>
            </w:r>
          </w:p>
          <w:p w14:paraId="711D31E1" w14:textId="77777777" w:rsidR="00822B38" w:rsidRPr="00103D1F" w:rsidRDefault="00822B38"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w:t>
            </w:r>
            <w:r w:rsidRPr="00103D1F">
              <w:rPr>
                <w:rFonts w:ascii="Lato" w:hAnsi="Lato"/>
                <w:b/>
                <w:sz w:val="19"/>
                <w:szCs w:val="19"/>
              </w:rPr>
              <w:t>dotyczącego ochrony i odbudowy bioróżnorodności i ekosystemów</w:t>
            </w:r>
            <w:r w:rsidRPr="00103D1F">
              <w:rPr>
                <w:rFonts w:ascii="Lato" w:hAnsi="Lato"/>
                <w:sz w:val="19"/>
                <w:szCs w:val="19"/>
              </w:rPr>
              <w:t>:</w:t>
            </w:r>
          </w:p>
          <w:p w14:paraId="080F7FA0" w14:textId="77777777" w:rsidR="00822B38" w:rsidRPr="00103D1F" w:rsidRDefault="00822B38" w:rsidP="006E474B">
            <w:pPr>
              <w:pStyle w:val="Akapitzlist"/>
              <w:numPr>
                <w:ilvl w:val="0"/>
                <w:numId w:val="17"/>
              </w:numPr>
              <w:spacing w:after="120"/>
              <w:ind w:left="1071" w:hanging="357"/>
              <w:rPr>
                <w:rFonts w:ascii="Lato" w:hAnsi="Lato"/>
                <w:sz w:val="19"/>
                <w:szCs w:val="19"/>
              </w:rPr>
            </w:pPr>
            <w:r w:rsidRPr="00103D1F">
              <w:rPr>
                <w:rFonts w:ascii="Lato" w:hAnsi="Lato"/>
                <w:sz w:val="19"/>
                <w:szCs w:val="19"/>
              </w:rPr>
              <w:t>czy planowany zakres projektu nie będzie oddziaływać na florę i faunę terenu w sposób mogący powodować zmniejszenie różnorodności biologicznej lub ograniczenia w funkcjonowaniu istniejących ekosystemów?</w:t>
            </w:r>
          </w:p>
          <w:p w14:paraId="559FCC67" w14:textId="77777777" w:rsidR="00822B38" w:rsidRPr="00103D1F" w:rsidRDefault="00822B38" w:rsidP="006E474B">
            <w:pPr>
              <w:pStyle w:val="Akapitzlist"/>
              <w:numPr>
                <w:ilvl w:val="0"/>
                <w:numId w:val="17"/>
              </w:numPr>
              <w:spacing w:after="120"/>
              <w:ind w:left="1071" w:hanging="357"/>
              <w:rPr>
                <w:rFonts w:ascii="Lato" w:hAnsi="Lato"/>
                <w:sz w:val="19"/>
                <w:szCs w:val="19"/>
              </w:rPr>
            </w:pPr>
            <w:r w:rsidRPr="00103D1F">
              <w:rPr>
                <w:rFonts w:ascii="Lato" w:hAnsi="Lato"/>
                <w:sz w:val="19"/>
                <w:szCs w:val="19"/>
              </w:rPr>
              <w:t>czy planowany zakres projektu zakłada racjonalne gospodarowanie dostępną przestrzenią (minimalizację jej zajęcia i przekształcenia, wykorzystanie - w miarę możliwości i dostępności - powierzchni już przekształconych)?</w:t>
            </w:r>
          </w:p>
          <w:p w14:paraId="6E717CDB" w14:textId="77777777" w:rsidR="00822B38" w:rsidRPr="00103D1F" w:rsidRDefault="00822B38" w:rsidP="006E474B">
            <w:pPr>
              <w:pStyle w:val="Akapitzlist"/>
              <w:numPr>
                <w:ilvl w:val="0"/>
                <w:numId w:val="17"/>
              </w:numPr>
              <w:spacing w:after="120"/>
              <w:ind w:left="1071" w:hanging="357"/>
              <w:rPr>
                <w:rFonts w:ascii="Lato" w:hAnsi="Lato"/>
                <w:sz w:val="19"/>
                <w:szCs w:val="19"/>
              </w:rPr>
            </w:pPr>
            <w:r w:rsidRPr="00103D1F">
              <w:rPr>
                <w:rFonts w:ascii="Lato" w:hAnsi="Lato"/>
                <w:sz w:val="19"/>
                <w:szCs w:val="19"/>
              </w:rPr>
              <w:t>w przypadku planowania usuwania drzew lub krzewów: czy skala planowanej wycinki drzew/krzewów jest uzasadniona, racjonalna i prowadzona tylko w zakresie niezbędnym do realizacji przedsięwzięcia, wynika z inwentaryzacji przyrodniczej/rozeznania przyrodniczego (jeśli było to uzasadnione) oraz czy obejmuje rozwiązania kompensacyjne (np. nasadzenia zastępcze z preferencją gatunków rodzimych i nieinwazyjnych) lub tworzenie nowych terenów biologicznie czynnych (np. zieleń izolacyjna, błękitno-zielona infrastruktura)?</w:t>
            </w:r>
          </w:p>
          <w:p w14:paraId="12CFDDEA" w14:textId="77777777" w:rsidR="00822B38" w:rsidRPr="00103D1F" w:rsidRDefault="00822B38" w:rsidP="006E474B">
            <w:pPr>
              <w:pStyle w:val="Akapitzlist"/>
              <w:numPr>
                <w:ilvl w:val="0"/>
                <w:numId w:val="17"/>
              </w:numPr>
              <w:spacing w:after="120"/>
              <w:ind w:left="1071" w:hanging="357"/>
              <w:rPr>
                <w:rFonts w:ascii="Lato" w:hAnsi="Lato"/>
                <w:sz w:val="19"/>
                <w:szCs w:val="19"/>
              </w:rPr>
            </w:pPr>
            <w:r w:rsidRPr="00103D1F">
              <w:rPr>
                <w:rFonts w:ascii="Lato" w:hAnsi="Lato"/>
                <w:sz w:val="19"/>
                <w:szCs w:val="19"/>
              </w:rPr>
              <w:t>czy planowany zakres projektu jest zgodny z aktami prawnymi obowiązującymi dla form ochrony przyrody, na obszarze których zakłada się jego realizację?</w:t>
            </w:r>
          </w:p>
          <w:p w14:paraId="4B10F8E1" w14:textId="4B811354" w:rsidR="00822B38" w:rsidRPr="00103D1F" w:rsidRDefault="00822B38" w:rsidP="00822B38">
            <w:pPr>
              <w:spacing w:after="0"/>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02906238" w14:textId="77777777" w:rsidTr="00957BBE">
        <w:trPr>
          <w:trHeight w:val="600"/>
        </w:trPr>
        <w:tc>
          <w:tcPr>
            <w:tcW w:w="675" w:type="dxa"/>
            <w:vAlign w:val="center"/>
          </w:tcPr>
          <w:p w14:paraId="649114D8" w14:textId="0E779C5A"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lastRenderedPageBreak/>
              <w:t>21</w:t>
            </w:r>
            <w:r w:rsidR="00B93F2A" w:rsidRPr="00103D1F">
              <w:rPr>
                <w:rFonts w:ascii="Lato" w:hAnsi="Lato"/>
                <w:sz w:val="19"/>
                <w:szCs w:val="19"/>
              </w:rPr>
              <w:t>.</w:t>
            </w:r>
          </w:p>
        </w:tc>
        <w:tc>
          <w:tcPr>
            <w:tcW w:w="4705" w:type="dxa"/>
          </w:tcPr>
          <w:p w14:paraId="2CD986CD" w14:textId="449F2BC5" w:rsidR="00822B38" w:rsidRPr="00103D1F" w:rsidRDefault="00822B38" w:rsidP="00822B38">
            <w:pPr>
              <w:spacing w:before="30" w:after="30" w:line="240" w:lineRule="auto"/>
              <w:rPr>
                <w:rFonts w:ascii="Lato" w:hAnsi="Lato"/>
                <w:sz w:val="19"/>
                <w:szCs w:val="19"/>
              </w:rPr>
            </w:pPr>
            <w:r w:rsidRPr="00103D1F">
              <w:rPr>
                <w:rFonts w:ascii="Lato" w:hAnsi="Lato" w:cstheme="minorHAnsi"/>
                <w:sz w:val="19"/>
                <w:szCs w:val="19"/>
              </w:rPr>
              <w:t>Profil projektu</w:t>
            </w:r>
          </w:p>
        </w:tc>
        <w:tc>
          <w:tcPr>
            <w:tcW w:w="2560" w:type="dxa"/>
            <w:noWrap/>
          </w:tcPr>
          <w:p w14:paraId="295F0DD8" w14:textId="77777777" w:rsidR="00822B38" w:rsidRPr="00103D1F" w:rsidRDefault="00822B38" w:rsidP="00822B38">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3EA2D2D0" w14:textId="77777777" w:rsidR="00822B38" w:rsidRPr="00103D1F" w:rsidRDefault="00822B38" w:rsidP="00822B38">
            <w:pPr>
              <w:rPr>
                <w:rFonts w:ascii="Lato" w:hAnsi="Lato" w:cstheme="minorHAnsi"/>
                <w:b/>
                <w:iCs/>
                <w:sz w:val="19"/>
                <w:szCs w:val="19"/>
                <w:lang w:eastAsia="pl-PL"/>
              </w:rPr>
            </w:pPr>
            <w:r w:rsidRPr="00103D1F">
              <w:rPr>
                <w:rFonts w:ascii="Lato" w:hAnsi="Lato" w:cstheme="minorHAnsi"/>
                <w:b/>
                <w:iCs/>
                <w:sz w:val="19"/>
                <w:szCs w:val="19"/>
                <w:lang w:eastAsia="pl-PL"/>
              </w:rPr>
              <w:t>2.3.1. Obszar A: Zgodność z logiką interwencji Programu</w:t>
            </w:r>
          </w:p>
          <w:p w14:paraId="077E4A03"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12E9FD68"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3E9CA50B" w14:textId="77777777" w:rsidR="00822B38" w:rsidRPr="00103D1F" w:rsidRDefault="00822B38" w:rsidP="00822B38">
            <w:pPr>
              <w:rPr>
                <w:rFonts w:ascii="Lato" w:hAnsi="Lato"/>
                <w:b/>
                <w:bCs/>
                <w:sz w:val="19"/>
                <w:szCs w:val="19"/>
              </w:rPr>
            </w:pPr>
          </w:p>
        </w:tc>
        <w:tc>
          <w:tcPr>
            <w:tcW w:w="6661" w:type="dxa"/>
            <w:noWrap/>
          </w:tcPr>
          <w:p w14:paraId="4F1D06FE" w14:textId="77777777" w:rsidR="00822B38" w:rsidRPr="00103D1F" w:rsidRDefault="00822B38" w:rsidP="00822B38">
            <w:pPr>
              <w:spacing w:after="0"/>
              <w:rPr>
                <w:rFonts w:ascii="Lato" w:hAnsi="Lato"/>
                <w:b/>
                <w:sz w:val="19"/>
                <w:szCs w:val="19"/>
              </w:rPr>
            </w:pPr>
            <w:r w:rsidRPr="00103D1F">
              <w:rPr>
                <w:rFonts w:ascii="Lato" w:hAnsi="Lato"/>
                <w:b/>
                <w:sz w:val="19"/>
                <w:szCs w:val="19"/>
              </w:rPr>
              <w:t>Ocenie podlega:</w:t>
            </w:r>
          </w:p>
          <w:p w14:paraId="27A21258" w14:textId="77777777" w:rsidR="00822B38" w:rsidRPr="00103D1F" w:rsidRDefault="00822B38" w:rsidP="006E474B">
            <w:pPr>
              <w:pStyle w:val="Akapitzlist"/>
              <w:numPr>
                <w:ilvl w:val="0"/>
                <w:numId w:val="41"/>
              </w:numPr>
              <w:spacing w:after="120"/>
              <w:ind w:left="239" w:hanging="239"/>
              <w:rPr>
                <w:rFonts w:ascii="Lato" w:hAnsi="Lato"/>
                <w:sz w:val="19"/>
                <w:szCs w:val="19"/>
              </w:rPr>
            </w:pPr>
            <w:r w:rsidRPr="00103D1F">
              <w:rPr>
                <w:rFonts w:ascii="Lato" w:hAnsi="Lato"/>
                <w:sz w:val="19"/>
                <w:szCs w:val="19"/>
              </w:rPr>
              <w:t>czy założenia, cele i zakres przedmiotowy projektu wpisują się w wyzwania, zakres i ukierunkowanie celu szczegółowego 4 (v) i Działania 6.8.?</w:t>
            </w:r>
          </w:p>
          <w:p w14:paraId="0FA68C2B" w14:textId="77777777" w:rsidR="00822B38" w:rsidRPr="00103D1F" w:rsidRDefault="00822B38" w:rsidP="006E474B">
            <w:pPr>
              <w:pStyle w:val="Akapitzlist"/>
              <w:numPr>
                <w:ilvl w:val="0"/>
                <w:numId w:val="41"/>
              </w:numPr>
              <w:spacing w:after="120"/>
              <w:ind w:left="239" w:hanging="239"/>
              <w:rPr>
                <w:rFonts w:ascii="Lato" w:hAnsi="Lato"/>
                <w:sz w:val="19"/>
                <w:szCs w:val="19"/>
              </w:rPr>
            </w:pPr>
            <w:r w:rsidRPr="00103D1F">
              <w:rPr>
                <w:rFonts w:ascii="Lato" w:hAnsi="Lato"/>
                <w:sz w:val="19"/>
                <w:szCs w:val="19"/>
              </w:rPr>
              <w:t>sposób, w jaki założenia, cele i zakres przedmiotowy projektu wpisują się w Strategię ZIT właściwą dla danego miejskiego obszaru funkcjonalnego w zakresie dotyczącym rozwoju infrastruktury ochrony zdrowia, tj. czy projekt:</w:t>
            </w:r>
          </w:p>
          <w:p w14:paraId="035C0B11" w14:textId="77777777" w:rsidR="00822B38" w:rsidRPr="00103D1F" w:rsidRDefault="00822B38" w:rsidP="006E474B">
            <w:pPr>
              <w:numPr>
                <w:ilvl w:val="0"/>
                <w:numId w:val="18"/>
              </w:numPr>
              <w:spacing w:after="120"/>
              <w:contextualSpacing/>
              <w:rPr>
                <w:rFonts w:ascii="Lato" w:hAnsi="Lato"/>
                <w:sz w:val="19"/>
                <w:szCs w:val="19"/>
              </w:rPr>
            </w:pPr>
            <w:r w:rsidRPr="00103D1F">
              <w:rPr>
                <w:rFonts w:ascii="Lato" w:hAnsi="Lato"/>
                <w:sz w:val="19"/>
                <w:szCs w:val="19"/>
              </w:rPr>
              <w:t>wpływa na rozwiązanie problemów określonych w diagnozie obszaru realizacji Strategii ZIT?</w:t>
            </w:r>
          </w:p>
          <w:p w14:paraId="7D213C8D" w14:textId="77777777" w:rsidR="00822B38" w:rsidRPr="00103D1F" w:rsidRDefault="00822B38" w:rsidP="006E474B">
            <w:pPr>
              <w:numPr>
                <w:ilvl w:val="0"/>
                <w:numId w:val="18"/>
              </w:numPr>
              <w:spacing w:after="120"/>
              <w:contextualSpacing/>
              <w:rPr>
                <w:rFonts w:ascii="Lato" w:hAnsi="Lato"/>
                <w:sz w:val="19"/>
                <w:szCs w:val="19"/>
              </w:rPr>
            </w:pPr>
            <w:r w:rsidRPr="00103D1F">
              <w:rPr>
                <w:rFonts w:ascii="Lato" w:hAnsi="Lato"/>
                <w:sz w:val="19"/>
                <w:szCs w:val="19"/>
              </w:rPr>
              <w:t xml:space="preserve">wpływa na wzmocnienie potencjału rozwojowego obszaru objętego Strategią ZIT? </w:t>
            </w:r>
          </w:p>
          <w:p w14:paraId="7F1CE1F5" w14:textId="77777777" w:rsidR="00822B38" w:rsidRPr="00103D1F" w:rsidRDefault="00822B38" w:rsidP="006E474B">
            <w:pPr>
              <w:numPr>
                <w:ilvl w:val="0"/>
                <w:numId w:val="18"/>
              </w:numPr>
              <w:spacing w:after="120"/>
              <w:contextualSpacing/>
              <w:rPr>
                <w:rFonts w:ascii="Lato" w:hAnsi="Lato"/>
                <w:sz w:val="19"/>
                <w:szCs w:val="19"/>
              </w:rPr>
            </w:pPr>
            <w:r w:rsidRPr="00103D1F">
              <w:rPr>
                <w:rFonts w:ascii="Lato" w:hAnsi="Lato"/>
                <w:sz w:val="19"/>
                <w:szCs w:val="19"/>
              </w:rPr>
              <w:t>jest powiązany z innymi projektami wskazanymi w Strategii ZIT w ramach realizacji wspólnego celu?</w:t>
            </w:r>
          </w:p>
          <w:p w14:paraId="12157436" w14:textId="77777777" w:rsidR="00822B38" w:rsidRPr="00103D1F" w:rsidRDefault="00822B38" w:rsidP="00822B38">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1B861996" w14:textId="5C17E700" w:rsidR="00822B38" w:rsidRPr="00103D1F" w:rsidRDefault="00822B38" w:rsidP="00822B38">
            <w:pPr>
              <w:spacing w:after="0"/>
              <w:rPr>
                <w:rFonts w:ascii="Lato" w:hAnsi="Lato"/>
                <w:b/>
                <w:sz w:val="19"/>
                <w:szCs w:val="19"/>
              </w:rPr>
            </w:pPr>
            <w:r w:rsidRPr="00103D1F">
              <w:rPr>
                <w:rFonts w:ascii="Lato" w:hAnsi="Lato"/>
                <w:b/>
                <w:sz w:val="19"/>
                <w:szCs w:val="19"/>
              </w:rPr>
              <w:t>Ocena dokonywana jest na podstawie FEP 2021-2027, SZOP</w:t>
            </w:r>
            <w:r w:rsidRPr="00103D1F">
              <w:rPr>
                <w:rFonts w:ascii="Lato" w:hAnsi="Lato"/>
                <w:b/>
                <w:sz w:val="19"/>
                <w:szCs w:val="19"/>
                <w:vertAlign w:val="superscript"/>
              </w:rPr>
              <w:footnoteReference w:id="96"/>
            </w:r>
            <w:r w:rsidRPr="00103D1F">
              <w:rPr>
                <w:rFonts w:ascii="Lato" w:hAnsi="Lato"/>
                <w:b/>
                <w:sz w:val="19"/>
                <w:szCs w:val="19"/>
              </w:rPr>
              <w:t xml:space="preserve"> oraz Strategii ZIT dla Obszaru Metropolitalnego Gdańsk-Gdynia-Sopot</w:t>
            </w:r>
            <w:r w:rsidRPr="00103D1F">
              <w:rPr>
                <w:rFonts w:ascii="Lato" w:hAnsi="Lato"/>
                <w:b/>
                <w:sz w:val="19"/>
                <w:szCs w:val="19"/>
                <w:vertAlign w:val="superscript"/>
              </w:rPr>
              <w:t xml:space="preserve"> </w:t>
            </w:r>
            <w:r w:rsidRPr="00103D1F">
              <w:rPr>
                <w:rFonts w:ascii="Lato" w:hAnsi="Lato"/>
                <w:b/>
                <w:sz w:val="19"/>
                <w:szCs w:val="19"/>
                <w:vertAlign w:val="superscript"/>
              </w:rPr>
              <w:footnoteReference w:id="97"/>
            </w:r>
            <w:r w:rsidRPr="00103D1F">
              <w:rPr>
                <w:rFonts w:ascii="Lato" w:hAnsi="Lato"/>
                <w:b/>
                <w:sz w:val="19"/>
                <w:szCs w:val="19"/>
              </w:rPr>
              <w:t>.</w:t>
            </w:r>
          </w:p>
        </w:tc>
      </w:tr>
      <w:tr w:rsidR="00A7136D" w:rsidRPr="00103D1F" w14:paraId="17B6DE23" w14:textId="77777777" w:rsidTr="00957BBE">
        <w:trPr>
          <w:trHeight w:val="600"/>
        </w:trPr>
        <w:tc>
          <w:tcPr>
            <w:tcW w:w="675" w:type="dxa"/>
            <w:vAlign w:val="center"/>
          </w:tcPr>
          <w:p w14:paraId="7814AE38" w14:textId="1DB5D1FC"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22</w:t>
            </w:r>
            <w:r w:rsidR="00B93F2A" w:rsidRPr="00103D1F">
              <w:rPr>
                <w:rFonts w:ascii="Lato" w:hAnsi="Lato"/>
                <w:sz w:val="19"/>
                <w:szCs w:val="19"/>
              </w:rPr>
              <w:t>.</w:t>
            </w:r>
          </w:p>
        </w:tc>
        <w:tc>
          <w:tcPr>
            <w:tcW w:w="4705" w:type="dxa"/>
          </w:tcPr>
          <w:p w14:paraId="4C6C9D2C" w14:textId="2C9B78E9" w:rsidR="00822B38" w:rsidRPr="00103D1F" w:rsidRDefault="00822B38" w:rsidP="00822B38">
            <w:pPr>
              <w:spacing w:before="30" w:after="30" w:line="240" w:lineRule="auto"/>
              <w:rPr>
                <w:rFonts w:ascii="Lato" w:hAnsi="Lato" w:cstheme="minorHAnsi"/>
                <w:sz w:val="19"/>
                <w:szCs w:val="19"/>
              </w:rPr>
            </w:pPr>
            <w:r w:rsidRPr="00103D1F">
              <w:rPr>
                <w:rFonts w:ascii="Lato" w:hAnsi="Lato" w:cstheme="minorHAnsi"/>
                <w:sz w:val="19"/>
                <w:szCs w:val="19"/>
              </w:rPr>
              <w:t>Potrzeba realizacji projektu</w:t>
            </w:r>
          </w:p>
        </w:tc>
        <w:tc>
          <w:tcPr>
            <w:tcW w:w="2560" w:type="dxa"/>
            <w:noWrap/>
          </w:tcPr>
          <w:p w14:paraId="637A4DF2" w14:textId="77777777" w:rsidR="00822B38" w:rsidRPr="00103D1F" w:rsidRDefault="00822B38" w:rsidP="00822B38">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660D2BCE" w14:textId="77777777" w:rsidR="00822B38" w:rsidRPr="00103D1F" w:rsidRDefault="00822B38" w:rsidP="00822B38">
            <w:pPr>
              <w:rPr>
                <w:rFonts w:ascii="Lato" w:hAnsi="Lato" w:cstheme="minorHAnsi"/>
                <w:b/>
                <w:iCs/>
                <w:sz w:val="19"/>
                <w:szCs w:val="19"/>
                <w:lang w:eastAsia="pl-PL"/>
              </w:rPr>
            </w:pPr>
            <w:r w:rsidRPr="00103D1F">
              <w:rPr>
                <w:rFonts w:ascii="Lato" w:hAnsi="Lato" w:cstheme="minorHAnsi"/>
                <w:b/>
                <w:iCs/>
                <w:sz w:val="19"/>
                <w:szCs w:val="19"/>
                <w:lang w:eastAsia="pl-PL"/>
              </w:rPr>
              <w:t>2.3.1. Obszar A: Zgodność z logiką interwencji Programu</w:t>
            </w:r>
          </w:p>
          <w:p w14:paraId="22567772"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6A3122AF"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560C1BFD" w14:textId="77777777" w:rsidR="00822B38" w:rsidRPr="00103D1F" w:rsidRDefault="00822B38" w:rsidP="00822B38">
            <w:pPr>
              <w:rPr>
                <w:rFonts w:ascii="Lato" w:hAnsi="Lato" w:cstheme="minorHAnsi"/>
                <w:b/>
                <w:bCs/>
                <w:sz w:val="19"/>
                <w:szCs w:val="19"/>
                <w:lang w:eastAsia="pl-PL"/>
              </w:rPr>
            </w:pPr>
          </w:p>
        </w:tc>
        <w:tc>
          <w:tcPr>
            <w:tcW w:w="6661" w:type="dxa"/>
            <w:noWrap/>
          </w:tcPr>
          <w:p w14:paraId="7A0C7E58" w14:textId="77777777" w:rsidR="00822B38" w:rsidRPr="00103D1F" w:rsidRDefault="00822B38" w:rsidP="00822B38">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projekt jest odpowiedzią na istotną, zdiagnozowaną przez wnioskodawcę potrzebę, jak również pilność proponowanych działań, tj. czy projekt służy zmniejszeniu zdiagnozowanych braków w zakresie dostępności opieki medycznej na danym obszarze jak i braków infrastrukturalnych w powyższym zakresie?</w:t>
            </w:r>
          </w:p>
          <w:p w14:paraId="7163AB7D" w14:textId="4C57EFF4" w:rsidR="00822B38" w:rsidRPr="00103D1F" w:rsidRDefault="00822B38" w:rsidP="00822B38">
            <w:pPr>
              <w:pStyle w:val="Akapitzlist"/>
              <w:ind w:left="0"/>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tc>
      </w:tr>
      <w:tr w:rsidR="00A7136D" w:rsidRPr="00103D1F" w14:paraId="71498FA9" w14:textId="77777777" w:rsidTr="00957BBE">
        <w:trPr>
          <w:trHeight w:val="600"/>
        </w:trPr>
        <w:tc>
          <w:tcPr>
            <w:tcW w:w="675" w:type="dxa"/>
            <w:vAlign w:val="center"/>
          </w:tcPr>
          <w:p w14:paraId="5D74A4C7" w14:textId="6345673E"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lastRenderedPageBreak/>
              <w:t>23</w:t>
            </w:r>
            <w:r w:rsidR="00B93F2A" w:rsidRPr="00103D1F">
              <w:rPr>
                <w:rFonts w:ascii="Lato" w:hAnsi="Lato"/>
                <w:sz w:val="19"/>
                <w:szCs w:val="19"/>
              </w:rPr>
              <w:t>.</w:t>
            </w:r>
          </w:p>
        </w:tc>
        <w:tc>
          <w:tcPr>
            <w:tcW w:w="4705" w:type="dxa"/>
          </w:tcPr>
          <w:p w14:paraId="5EE24BBF" w14:textId="1D699FC6" w:rsidR="00822B38" w:rsidRPr="00103D1F" w:rsidRDefault="00822B38" w:rsidP="00822B38">
            <w:pPr>
              <w:tabs>
                <w:tab w:val="left" w:pos="1421"/>
              </w:tabs>
              <w:spacing w:before="30" w:after="30" w:line="240" w:lineRule="auto"/>
              <w:rPr>
                <w:rFonts w:ascii="Lato" w:hAnsi="Lato" w:cstheme="minorHAnsi"/>
                <w:sz w:val="19"/>
                <w:szCs w:val="19"/>
              </w:rPr>
            </w:pPr>
            <w:r w:rsidRPr="00103D1F">
              <w:rPr>
                <w:rFonts w:ascii="Lato" w:hAnsi="Lato" w:cstheme="minorHAnsi"/>
                <w:sz w:val="19"/>
                <w:szCs w:val="19"/>
              </w:rPr>
              <w:t>Wkład w zakładane efekty</w:t>
            </w:r>
          </w:p>
        </w:tc>
        <w:tc>
          <w:tcPr>
            <w:tcW w:w="2560" w:type="dxa"/>
            <w:noWrap/>
          </w:tcPr>
          <w:p w14:paraId="78232600" w14:textId="77777777" w:rsidR="00822B38" w:rsidRPr="00103D1F" w:rsidRDefault="00822B38" w:rsidP="00822B38">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7775BB3E" w14:textId="77777777" w:rsidR="00822B38" w:rsidRPr="00103D1F" w:rsidRDefault="00822B38" w:rsidP="00822B38">
            <w:pPr>
              <w:rPr>
                <w:rFonts w:ascii="Lato" w:hAnsi="Lato" w:cstheme="minorHAnsi"/>
                <w:b/>
                <w:iCs/>
                <w:sz w:val="19"/>
                <w:szCs w:val="19"/>
                <w:lang w:eastAsia="pl-PL"/>
              </w:rPr>
            </w:pPr>
            <w:r w:rsidRPr="00103D1F">
              <w:rPr>
                <w:rFonts w:ascii="Lato" w:hAnsi="Lato" w:cstheme="minorHAnsi"/>
                <w:b/>
                <w:iCs/>
                <w:sz w:val="19"/>
                <w:szCs w:val="19"/>
                <w:lang w:eastAsia="pl-PL"/>
              </w:rPr>
              <w:t>2.3.1. Obszar A: Zgodność z logiką interwencji Programu</w:t>
            </w:r>
          </w:p>
          <w:p w14:paraId="7A9D336E"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7BCAF12D"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6AF0CEFA" w14:textId="77777777" w:rsidR="00822B38" w:rsidRPr="00103D1F" w:rsidRDefault="00822B38" w:rsidP="00822B38">
            <w:pPr>
              <w:rPr>
                <w:rFonts w:ascii="Lato" w:hAnsi="Lato" w:cstheme="minorHAnsi"/>
                <w:b/>
                <w:bCs/>
                <w:sz w:val="19"/>
                <w:szCs w:val="19"/>
                <w:lang w:eastAsia="pl-PL"/>
              </w:rPr>
            </w:pPr>
          </w:p>
        </w:tc>
        <w:tc>
          <w:tcPr>
            <w:tcW w:w="6661" w:type="dxa"/>
            <w:noWrap/>
          </w:tcPr>
          <w:p w14:paraId="7BB0BCF9" w14:textId="77777777" w:rsidR="00822B38" w:rsidRPr="00103D1F" w:rsidRDefault="00822B38" w:rsidP="00822B38">
            <w:pPr>
              <w:pStyle w:val="Akapitzlist"/>
              <w:ind w:left="0"/>
              <w:rPr>
                <w:rFonts w:ascii="Lato" w:hAnsi="Lato"/>
                <w:sz w:val="19"/>
                <w:szCs w:val="19"/>
              </w:rPr>
            </w:pPr>
            <w:r w:rsidRPr="00103D1F">
              <w:rPr>
                <w:rFonts w:ascii="Lato" w:hAnsi="Lato"/>
                <w:b/>
                <w:sz w:val="19"/>
                <w:szCs w:val="19"/>
              </w:rPr>
              <w:t>Ocenie</w:t>
            </w:r>
            <w:r w:rsidRPr="00103D1F">
              <w:rPr>
                <w:rFonts w:ascii="Lato" w:hAnsi="Lato"/>
                <w:sz w:val="19"/>
                <w:szCs w:val="19"/>
              </w:rPr>
              <w:t xml:space="preserve"> </w:t>
            </w:r>
            <w:r w:rsidRPr="00103D1F">
              <w:rPr>
                <w:rFonts w:ascii="Lato" w:hAnsi="Lato"/>
                <w:b/>
                <w:sz w:val="19"/>
                <w:szCs w:val="19"/>
              </w:rPr>
              <w:t>podlega</w:t>
            </w:r>
            <w:r w:rsidRPr="00103D1F">
              <w:rPr>
                <w:rFonts w:ascii="Lato" w:hAnsi="Lato"/>
                <w:sz w:val="19"/>
                <w:szCs w:val="19"/>
              </w:rPr>
              <w:t>, czy efekty realizacji projektu stanowią wkład w osiągnięcie założonych wartości wskaźników produktu (RCO069 - Pojemność nowych lub zmodernizowanych placówek opieki zdrowotnej, PLRO133 - Liczba wspartych podmiotów wykonujących działalność leczniczą) i rezultatu (RCR073 - Roczna liczba użytkowników nowych lub zmodernizowanych placówek opieki zdrowotnej) zdefiniowanych w celu szczegółowym 4 (v) i Działaniu 6.8.?</w:t>
            </w:r>
          </w:p>
          <w:p w14:paraId="464E8ECD" w14:textId="77777777" w:rsidR="00822B38" w:rsidRPr="00103D1F" w:rsidRDefault="00822B38" w:rsidP="00822B38">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p w14:paraId="789B1A36" w14:textId="4EC92012" w:rsidR="00822B38" w:rsidRPr="00103D1F" w:rsidRDefault="00822B38" w:rsidP="00822B38">
            <w:pPr>
              <w:pStyle w:val="Akapitzlist"/>
              <w:ind w:left="0"/>
              <w:rPr>
                <w:rFonts w:ascii="Lato" w:hAnsi="Lato"/>
                <w:b/>
                <w:sz w:val="19"/>
                <w:szCs w:val="19"/>
              </w:rPr>
            </w:pPr>
            <w:r w:rsidRPr="00103D1F">
              <w:rPr>
                <w:rFonts w:ascii="Lato" w:hAnsi="Lato"/>
                <w:b/>
                <w:sz w:val="19"/>
                <w:szCs w:val="19"/>
              </w:rPr>
              <w:t>Ocena dokonywana jest na podstawie FEP 2021-2027, SZOP</w:t>
            </w:r>
            <w:r w:rsidRPr="00103D1F">
              <w:rPr>
                <w:rStyle w:val="Odwoanieprzypisudolnego"/>
                <w:rFonts w:ascii="Lato" w:hAnsi="Lato"/>
                <w:b/>
                <w:sz w:val="19"/>
                <w:szCs w:val="19"/>
              </w:rPr>
              <w:footnoteReference w:id="98"/>
            </w:r>
            <w:r w:rsidRPr="00103D1F">
              <w:rPr>
                <w:rFonts w:ascii="Lato" w:hAnsi="Lato"/>
                <w:b/>
                <w:sz w:val="19"/>
                <w:szCs w:val="19"/>
              </w:rPr>
              <w:t xml:space="preserve"> oraz Strategii ZIT dla Obszaru Metropolitalnego Gdańsk-Gdynia-Sopot</w:t>
            </w:r>
            <w:r w:rsidRPr="00103D1F">
              <w:rPr>
                <w:rFonts w:ascii="Lato" w:hAnsi="Lato"/>
                <w:b/>
                <w:sz w:val="19"/>
                <w:szCs w:val="19"/>
                <w:vertAlign w:val="superscript"/>
              </w:rPr>
              <w:footnoteReference w:id="99"/>
            </w:r>
            <w:r w:rsidRPr="00103D1F">
              <w:rPr>
                <w:rFonts w:ascii="Lato" w:hAnsi="Lato"/>
                <w:b/>
                <w:sz w:val="19"/>
                <w:szCs w:val="19"/>
              </w:rPr>
              <w:t>.</w:t>
            </w:r>
          </w:p>
        </w:tc>
      </w:tr>
      <w:tr w:rsidR="00A7136D" w:rsidRPr="00103D1F" w14:paraId="0B5ED06D" w14:textId="77777777" w:rsidTr="00957BBE">
        <w:trPr>
          <w:trHeight w:val="600"/>
        </w:trPr>
        <w:tc>
          <w:tcPr>
            <w:tcW w:w="675" w:type="dxa"/>
            <w:vAlign w:val="center"/>
          </w:tcPr>
          <w:p w14:paraId="2E1944F3" w14:textId="7896A64A"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24</w:t>
            </w:r>
            <w:r w:rsidR="00B93F2A" w:rsidRPr="00103D1F">
              <w:rPr>
                <w:rFonts w:ascii="Lato" w:hAnsi="Lato"/>
                <w:sz w:val="19"/>
                <w:szCs w:val="19"/>
              </w:rPr>
              <w:t>.</w:t>
            </w:r>
          </w:p>
        </w:tc>
        <w:tc>
          <w:tcPr>
            <w:tcW w:w="4705" w:type="dxa"/>
          </w:tcPr>
          <w:p w14:paraId="1A76F02D" w14:textId="2FF645CF"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Kompleksowość projektu</w:t>
            </w:r>
          </w:p>
        </w:tc>
        <w:tc>
          <w:tcPr>
            <w:tcW w:w="2560" w:type="dxa"/>
            <w:noWrap/>
          </w:tcPr>
          <w:p w14:paraId="15E0D4D8" w14:textId="77777777" w:rsidR="00822B38" w:rsidRPr="00103D1F" w:rsidRDefault="00822B38" w:rsidP="00822B38">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6D52103F" w14:textId="77777777" w:rsidR="00822B38" w:rsidRPr="00103D1F" w:rsidRDefault="00822B38" w:rsidP="00822B38">
            <w:pPr>
              <w:rPr>
                <w:rFonts w:ascii="Lato" w:hAnsi="Lato" w:cstheme="minorHAnsi"/>
                <w:b/>
                <w:iCs/>
                <w:sz w:val="19"/>
                <w:szCs w:val="19"/>
                <w:lang w:eastAsia="pl-PL"/>
              </w:rPr>
            </w:pPr>
            <w:r w:rsidRPr="00103D1F">
              <w:rPr>
                <w:rFonts w:ascii="Lato" w:hAnsi="Lato" w:cstheme="minorHAnsi"/>
                <w:b/>
                <w:iCs/>
                <w:sz w:val="19"/>
                <w:szCs w:val="19"/>
                <w:lang w:eastAsia="pl-PL"/>
              </w:rPr>
              <w:t>2.3.2. Obszar B: Oddziaływanie projektu</w:t>
            </w:r>
          </w:p>
          <w:p w14:paraId="0046406B" w14:textId="77777777" w:rsidR="00822B38" w:rsidRPr="00103D1F" w:rsidRDefault="00822B38" w:rsidP="00822B38">
            <w:pPr>
              <w:rPr>
                <w:rFonts w:ascii="Lato" w:hAnsi="Lato"/>
                <w:b/>
                <w:sz w:val="19"/>
                <w:szCs w:val="19"/>
              </w:rPr>
            </w:pPr>
            <w:r w:rsidRPr="00103D1F">
              <w:rPr>
                <w:rFonts w:ascii="Lato" w:hAnsi="Lato"/>
                <w:b/>
                <w:sz w:val="19"/>
                <w:szCs w:val="19"/>
              </w:rPr>
              <w:t>Kryterium dostępu</w:t>
            </w:r>
          </w:p>
          <w:p w14:paraId="22220258" w14:textId="77777777" w:rsidR="00822B38" w:rsidRPr="00103D1F" w:rsidRDefault="00822B38" w:rsidP="00822B38">
            <w:pPr>
              <w:spacing w:after="0"/>
              <w:rPr>
                <w:rFonts w:ascii="Lato" w:hAnsi="Lato"/>
                <w:iCs/>
                <w:sz w:val="19"/>
                <w:szCs w:val="19"/>
              </w:rPr>
            </w:pPr>
            <w:r w:rsidRPr="00103D1F">
              <w:rPr>
                <w:rFonts w:ascii="Lato" w:hAnsi="Lato"/>
                <w:iCs/>
                <w:sz w:val="19"/>
                <w:szCs w:val="19"/>
              </w:rPr>
              <w:t>Ocena: tak/nie</w:t>
            </w:r>
          </w:p>
          <w:p w14:paraId="3D6FC43A" w14:textId="471DD59C" w:rsidR="00822B38" w:rsidRPr="00103D1F" w:rsidRDefault="00822B38" w:rsidP="00822B38">
            <w:pPr>
              <w:rPr>
                <w:rFonts w:ascii="Lato" w:hAnsi="Lato" w:cstheme="minorHAnsi"/>
                <w:b/>
                <w:bCs/>
                <w:sz w:val="19"/>
                <w:szCs w:val="19"/>
                <w:lang w:eastAsia="pl-PL"/>
              </w:rPr>
            </w:pPr>
          </w:p>
        </w:tc>
        <w:tc>
          <w:tcPr>
            <w:tcW w:w="6661" w:type="dxa"/>
            <w:noWrap/>
          </w:tcPr>
          <w:p w14:paraId="0DC0A9AA" w14:textId="77777777" w:rsidR="00822B38" w:rsidRPr="00103D1F" w:rsidRDefault="00822B38" w:rsidP="00822B38">
            <w:pPr>
              <w:spacing w:after="0"/>
              <w:contextualSpacing/>
              <w:rPr>
                <w:rFonts w:ascii="Lato" w:hAnsi="Lato"/>
                <w:sz w:val="19"/>
                <w:szCs w:val="19"/>
              </w:rPr>
            </w:pPr>
            <w:r w:rsidRPr="00103D1F">
              <w:rPr>
                <w:rFonts w:ascii="Lato" w:hAnsi="Lato"/>
                <w:b/>
                <w:sz w:val="19"/>
                <w:szCs w:val="19"/>
              </w:rPr>
              <w:t>Ocenie podlega</w:t>
            </w:r>
            <w:r w:rsidRPr="00103D1F">
              <w:rPr>
                <w:rFonts w:ascii="Lato" w:hAnsi="Lato"/>
                <w:sz w:val="19"/>
                <w:szCs w:val="19"/>
              </w:rPr>
              <w:t>, czy w ramach projektu uwzględniono:</w:t>
            </w:r>
          </w:p>
          <w:p w14:paraId="33398965" w14:textId="77777777" w:rsidR="00822B38" w:rsidRPr="00103D1F" w:rsidRDefault="00822B38" w:rsidP="006E474B">
            <w:pPr>
              <w:pStyle w:val="Akapitzlist"/>
              <w:numPr>
                <w:ilvl w:val="0"/>
                <w:numId w:val="42"/>
              </w:numPr>
              <w:spacing w:after="120"/>
              <w:rPr>
                <w:rFonts w:ascii="Lato" w:hAnsi="Lato" w:cs="Calibri"/>
                <w:sz w:val="19"/>
                <w:szCs w:val="19"/>
              </w:rPr>
            </w:pPr>
            <w:r w:rsidRPr="00103D1F">
              <w:rPr>
                <w:rFonts w:ascii="Lato" w:hAnsi="Lato" w:cs="Calibri"/>
                <w:sz w:val="19"/>
                <w:szCs w:val="19"/>
              </w:rPr>
              <w:t xml:space="preserve">działania z zakresu e-zdrowia (z zachowaniem standardów krajowych), </w:t>
            </w:r>
          </w:p>
          <w:p w14:paraId="4158A8BB" w14:textId="77777777" w:rsidR="00822B38" w:rsidRPr="00103D1F" w:rsidRDefault="00822B38" w:rsidP="006E474B">
            <w:pPr>
              <w:pStyle w:val="Akapitzlist"/>
              <w:numPr>
                <w:ilvl w:val="0"/>
                <w:numId w:val="42"/>
              </w:numPr>
              <w:spacing w:after="120"/>
              <w:rPr>
                <w:rFonts w:ascii="Lato" w:hAnsi="Lato" w:cs="Calibri"/>
                <w:sz w:val="19"/>
                <w:szCs w:val="19"/>
              </w:rPr>
            </w:pPr>
            <w:r w:rsidRPr="00103D1F">
              <w:rPr>
                <w:rFonts w:ascii="Lato" w:hAnsi="Lato" w:cs="Calibri"/>
                <w:sz w:val="19"/>
                <w:szCs w:val="19"/>
              </w:rPr>
              <w:t>rozwiązania w zakresie IT (np. oprogramowanie, sprzęt),</w:t>
            </w:r>
          </w:p>
          <w:p w14:paraId="014DDAE4" w14:textId="77777777" w:rsidR="00822B38" w:rsidRPr="00103D1F" w:rsidRDefault="00822B38" w:rsidP="006E474B">
            <w:pPr>
              <w:pStyle w:val="Akapitzlist"/>
              <w:numPr>
                <w:ilvl w:val="0"/>
                <w:numId w:val="42"/>
              </w:numPr>
              <w:spacing w:after="120"/>
              <w:rPr>
                <w:rFonts w:ascii="Lato" w:hAnsi="Lato" w:cs="Calibri"/>
                <w:sz w:val="19"/>
                <w:szCs w:val="19"/>
              </w:rPr>
            </w:pPr>
            <w:r w:rsidRPr="00103D1F">
              <w:rPr>
                <w:rFonts w:ascii="Lato" w:hAnsi="Lato" w:cs="Calibri"/>
                <w:sz w:val="19"/>
                <w:szCs w:val="19"/>
              </w:rPr>
              <w:t xml:space="preserve">rozwiązania z zakresu </w:t>
            </w:r>
            <w:proofErr w:type="spellStart"/>
            <w:r w:rsidRPr="00103D1F">
              <w:rPr>
                <w:rFonts w:ascii="Lato" w:hAnsi="Lato" w:cs="Calibri"/>
                <w:sz w:val="19"/>
                <w:szCs w:val="19"/>
              </w:rPr>
              <w:t>telemedycyny</w:t>
            </w:r>
            <w:proofErr w:type="spellEnd"/>
            <w:r w:rsidRPr="00103D1F">
              <w:rPr>
                <w:rFonts w:ascii="Lato" w:hAnsi="Lato" w:cs="Calibri"/>
                <w:sz w:val="19"/>
                <w:szCs w:val="19"/>
              </w:rPr>
              <w:t>,</w:t>
            </w:r>
          </w:p>
          <w:p w14:paraId="22D2FED9" w14:textId="77777777" w:rsidR="00822B38" w:rsidRPr="00103D1F" w:rsidRDefault="00822B38" w:rsidP="006E474B">
            <w:pPr>
              <w:pStyle w:val="Akapitzlist"/>
              <w:numPr>
                <w:ilvl w:val="0"/>
                <w:numId w:val="42"/>
              </w:numPr>
              <w:spacing w:after="120"/>
              <w:rPr>
                <w:rFonts w:ascii="Lato" w:hAnsi="Lato" w:cs="Calibri"/>
                <w:sz w:val="19"/>
                <w:szCs w:val="19"/>
              </w:rPr>
            </w:pPr>
            <w:r w:rsidRPr="00103D1F">
              <w:rPr>
                <w:rFonts w:ascii="Lato" w:hAnsi="Lato"/>
                <w:sz w:val="19"/>
                <w:szCs w:val="19"/>
              </w:rPr>
              <w:t>działania służące likwidacji barier architektonicznych, w szczególności w oparciu o uniwersalne projektowanie lub zastosowanie racjonalnego usprawnienia,</w:t>
            </w:r>
          </w:p>
          <w:p w14:paraId="13879025" w14:textId="77777777" w:rsidR="00822B38" w:rsidRPr="00103D1F" w:rsidRDefault="00822B38" w:rsidP="006E474B">
            <w:pPr>
              <w:pStyle w:val="Akapitzlist"/>
              <w:numPr>
                <w:ilvl w:val="0"/>
                <w:numId w:val="42"/>
              </w:numPr>
              <w:spacing w:after="120"/>
              <w:rPr>
                <w:rFonts w:ascii="Lato" w:hAnsi="Lato" w:cs="Calibri"/>
                <w:sz w:val="19"/>
                <w:szCs w:val="19"/>
              </w:rPr>
            </w:pPr>
            <w:r w:rsidRPr="00103D1F">
              <w:rPr>
                <w:rFonts w:ascii="Lato" w:hAnsi="Lato"/>
                <w:sz w:val="19"/>
                <w:szCs w:val="19"/>
              </w:rPr>
              <w:t>działania służące poprawie dostępności informacyjno-komunikacyjnej, w szczególności w oparciu o uniwersalne projektowanie lub zastosowanie racjonalnego usprawnienia</w:t>
            </w:r>
            <w:r w:rsidRPr="00103D1F">
              <w:rPr>
                <w:rFonts w:ascii="Lato" w:hAnsi="Lato" w:cs="Calibri"/>
                <w:sz w:val="19"/>
                <w:szCs w:val="19"/>
              </w:rPr>
              <w:t>?</w:t>
            </w:r>
          </w:p>
          <w:p w14:paraId="2094E696" w14:textId="52B19B18" w:rsidR="00822B38" w:rsidRPr="00103D1F" w:rsidRDefault="00822B38" w:rsidP="00822B38">
            <w:pPr>
              <w:spacing w:after="0"/>
              <w:contextualSpacing/>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w projekcie uwzględniono przynajmniej jedno z powyższych działań.</w:t>
            </w:r>
            <w:r w:rsidRPr="00103D1F">
              <w:rPr>
                <w:rFonts w:ascii="Lato" w:hAnsi="Lato" w:cs="Calibri"/>
                <w:sz w:val="19"/>
                <w:szCs w:val="19"/>
              </w:rPr>
              <w:t xml:space="preserve"> </w:t>
            </w:r>
          </w:p>
        </w:tc>
      </w:tr>
      <w:tr w:rsidR="00A7136D" w:rsidRPr="00103D1F" w14:paraId="7E086A8E" w14:textId="77777777" w:rsidTr="00957BBE">
        <w:trPr>
          <w:trHeight w:val="600"/>
        </w:trPr>
        <w:tc>
          <w:tcPr>
            <w:tcW w:w="675" w:type="dxa"/>
            <w:vAlign w:val="center"/>
          </w:tcPr>
          <w:p w14:paraId="4F6EA776" w14:textId="46764CE2"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25</w:t>
            </w:r>
            <w:r w:rsidR="00B93F2A" w:rsidRPr="00103D1F">
              <w:rPr>
                <w:rFonts w:ascii="Lato" w:hAnsi="Lato"/>
                <w:sz w:val="19"/>
                <w:szCs w:val="19"/>
              </w:rPr>
              <w:t>.</w:t>
            </w:r>
          </w:p>
        </w:tc>
        <w:tc>
          <w:tcPr>
            <w:tcW w:w="4705" w:type="dxa"/>
          </w:tcPr>
          <w:p w14:paraId="631B26BE" w14:textId="125B402A" w:rsidR="00822B38" w:rsidRPr="00103D1F" w:rsidRDefault="00822B38" w:rsidP="00822B38">
            <w:pPr>
              <w:spacing w:before="30" w:after="30" w:line="240" w:lineRule="auto"/>
              <w:rPr>
                <w:rFonts w:ascii="Lato" w:hAnsi="Lato"/>
                <w:sz w:val="19"/>
                <w:szCs w:val="19"/>
              </w:rPr>
            </w:pPr>
            <w:r w:rsidRPr="00103D1F">
              <w:rPr>
                <w:rFonts w:ascii="Lato" w:hAnsi="Lato" w:cstheme="minorHAnsi"/>
                <w:sz w:val="19"/>
                <w:szCs w:val="19"/>
              </w:rPr>
              <w:t>Wykorzystanie wolontariatu</w:t>
            </w:r>
          </w:p>
        </w:tc>
        <w:tc>
          <w:tcPr>
            <w:tcW w:w="2560" w:type="dxa"/>
            <w:noWrap/>
          </w:tcPr>
          <w:p w14:paraId="51B94B8C" w14:textId="77777777" w:rsidR="00822B38" w:rsidRPr="00103D1F" w:rsidRDefault="00822B38" w:rsidP="00822B38">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4C940DDB" w14:textId="77777777" w:rsidR="00822B38" w:rsidRPr="00103D1F" w:rsidRDefault="00822B38" w:rsidP="00822B38">
            <w:pPr>
              <w:rPr>
                <w:rFonts w:ascii="Lato" w:hAnsi="Lato" w:cstheme="minorHAnsi"/>
                <w:b/>
                <w:iCs/>
                <w:sz w:val="19"/>
                <w:szCs w:val="19"/>
                <w:lang w:eastAsia="pl-PL"/>
              </w:rPr>
            </w:pPr>
            <w:r w:rsidRPr="00103D1F">
              <w:rPr>
                <w:rFonts w:ascii="Lato" w:hAnsi="Lato" w:cstheme="minorHAnsi"/>
                <w:b/>
                <w:iCs/>
                <w:sz w:val="19"/>
                <w:szCs w:val="19"/>
                <w:lang w:eastAsia="pl-PL"/>
              </w:rPr>
              <w:t>2.3.3. Obszar C: Wartość dodana projektu</w:t>
            </w:r>
          </w:p>
          <w:p w14:paraId="66E455C9" w14:textId="77777777" w:rsidR="00822B38" w:rsidRPr="00103D1F" w:rsidRDefault="00822B38" w:rsidP="00822B38">
            <w:pPr>
              <w:rPr>
                <w:rFonts w:ascii="Lato" w:hAnsi="Lato"/>
                <w:b/>
                <w:sz w:val="19"/>
                <w:szCs w:val="19"/>
              </w:rPr>
            </w:pPr>
            <w:r w:rsidRPr="00103D1F">
              <w:rPr>
                <w:rFonts w:ascii="Lato" w:hAnsi="Lato"/>
                <w:b/>
                <w:sz w:val="19"/>
                <w:szCs w:val="19"/>
              </w:rPr>
              <w:lastRenderedPageBreak/>
              <w:t>Kryterium premiujące</w:t>
            </w:r>
          </w:p>
          <w:p w14:paraId="49C5CDA1" w14:textId="60BBE7F2" w:rsidR="00822B38" w:rsidRPr="00103D1F" w:rsidRDefault="00822B38" w:rsidP="00822B38">
            <w:pPr>
              <w:rPr>
                <w:rFonts w:ascii="Lato" w:hAnsi="Lato" w:cstheme="minorHAnsi"/>
                <w:b/>
                <w:bCs/>
                <w:sz w:val="19"/>
                <w:szCs w:val="19"/>
                <w:lang w:eastAsia="pl-PL"/>
              </w:rPr>
            </w:pPr>
            <w:r w:rsidRPr="00103D1F">
              <w:rPr>
                <w:rFonts w:ascii="Lato" w:hAnsi="Lato"/>
                <w:iCs/>
                <w:sz w:val="19"/>
                <w:szCs w:val="19"/>
              </w:rPr>
              <w:t>Ocena: tak/nie</w:t>
            </w:r>
          </w:p>
        </w:tc>
        <w:tc>
          <w:tcPr>
            <w:tcW w:w="6661" w:type="dxa"/>
            <w:noWrap/>
          </w:tcPr>
          <w:p w14:paraId="23BE0648" w14:textId="77777777" w:rsidR="00822B38" w:rsidRPr="00103D1F" w:rsidRDefault="00822B38" w:rsidP="00822B38">
            <w:pPr>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czy w projekcie przewidziano działania wykorzystujące wolontariat, które są uzasadnione w świetle założonych celów i oczekiwanych efektów projektu?</w:t>
            </w:r>
          </w:p>
          <w:p w14:paraId="5F814A33" w14:textId="4C03CA0D" w:rsidR="00822B38" w:rsidRPr="00103D1F" w:rsidRDefault="00822B38" w:rsidP="00822B38">
            <w:pPr>
              <w:spacing w:after="0"/>
              <w:contextualSpacing/>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tc>
      </w:tr>
      <w:tr w:rsidR="00A7136D" w:rsidRPr="00103D1F" w14:paraId="7684BFD5" w14:textId="77777777" w:rsidTr="00957BBE">
        <w:trPr>
          <w:trHeight w:val="600"/>
        </w:trPr>
        <w:tc>
          <w:tcPr>
            <w:tcW w:w="675" w:type="dxa"/>
            <w:vAlign w:val="center"/>
          </w:tcPr>
          <w:p w14:paraId="23ECB63C" w14:textId="43705870"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t>26</w:t>
            </w:r>
            <w:r w:rsidR="00B93F2A" w:rsidRPr="00103D1F">
              <w:rPr>
                <w:rFonts w:ascii="Lato" w:hAnsi="Lato"/>
                <w:sz w:val="19"/>
                <w:szCs w:val="19"/>
              </w:rPr>
              <w:t>.</w:t>
            </w:r>
          </w:p>
        </w:tc>
        <w:tc>
          <w:tcPr>
            <w:tcW w:w="4705" w:type="dxa"/>
          </w:tcPr>
          <w:p w14:paraId="4B17DDF5" w14:textId="0796D0C2" w:rsidR="00822B38" w:rsidRPr="00103D1F" w:rsidRDefault="00822B38" w:rsidP="00822B38">
            <w:pPr>
              <w:tabs>
                <w:tab w:val="left" w:pos="1095"/>
              </w:tabs>
              <w:spacing w:before="30" w:after="30" w:line="240" w:lineRule="auto"/>
              <w:rPr>
                <w:rFonts w:ascii="Lato" w:hAnsi="Lato" w:cstheme="minorHAnsi"/>
                <w:sz w:val="19"/>
                <w:szCs w:val="19"/>
              </w:rPr>
            </w:pPr>
            <w:r w:rsidRPr="00103D1F">
              <w:rPr>
                <w:rFonts w:ascii="Lato" w:hAnsi="Lato"/>
                <w:sz w:val="19"/>
                <w:szCs w:val="19"/>
              </w:rPr>
              <w:t>Zasada DNSH</w:t>
            </w:r>
          </w:p>
        </w:tc>
        <w:tc>
          <w:tcPr>
            <w:tcW w:w="2560" w:type="dxa"/>
            <w:noWrap/>
          </w:tcPr>
          <w:p w14:paraId="3FD35C53" w14:textId="77777777" w:rsidR="00822B38" w:rsidRPr="00103D1F" w:rsidRDefault="00822B38" w:rsidP="00822B38">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2A89A3D3" w14:textId="77777777" w:rsidR="00822B38" w:rsidRPr="00103D1F" w:rsidRDefault="00822B38" w:rsidP="00822B38">
            <w:pPr>
              <w:rPr>
                <w:rFonts w:ascii="Lato" w:hAnsi="Lato" w:cstheme="minorHAnsi"/>
                <w:b/>
                <w:iCs/>
                <w:sz w:val="19"/>
                <w:szCs w:val="19"/>
                <w:lang w:eastAsia="pl-PL"/>
              </w:rPr>
            </w:pPr>
            <w:r w:rsidRPr="00103D1F">
              <w:rPr>
                <w:rFonts w:ascii="Lato" w:hAnsi="Lato" w:cstheme="minorHAnsi"/>
                <w:b/>
                <w:iCs/>
                <w:sz w:val="19"/>
                <w:szCs w:val="19"/>
                <w:lang w:eastAsia="pl-PL"/>
              </w:rPr>
              <w:t>2.3.3. Obszar C: Wartość dodana projektu</w:t>
            </w:r>
          </w:p>
          <w:p w14:paraId="7D5E9257" w14:textId="77777777" w:rsidR="00822B38" w:rsidRPr="00103D1F" w:rsidRDefault="00822B38" w:rsidP="00822B38">
            <w:pPr>
              <w:rPr>
                <w:rFonts w:ascii="Lato" w:hAnsi="Lato"/>
                <w:b/>
                <w:sz w:val="19"/>
                <w:szCs w:val="19"/>
              </w:rPr>
            </w:pPr>
            <w:r w:rsidRPr="00103D1F">
              <w:rPr>
                <w:rFonts w:ascii="Lato" w:hAnsi="Lato"/>
                <w:b/>
                <w:sz w:val="19"/>
                <w:szCs w:val="19"/>
              </w:rPr>
              <w:t>Kryterium premiujące</w:t>
            </w:r>
          </w:p>
          <w:p w14:paraId="3211750B" w14:textId="302118C1" w:rsidR="00822B38" w:rsidRPr="00103D1F" w:rsidRDefault="00822B38" w:rsidP="00822B38">
            <w:pPr>
              <w:rPr>
                <w:rFonts w:ascii="Lato" w:hAnsi="Lato" w:cstheme="minorHAnsi"/>
                <w:b/>
                <w:bCs/>
                <w:sz w:val="19"/>
                <w:szCs w:val="19"/>
                <w:lang w:eastAsia="pl-PL"/>
              </w:rPr>
            </w:pPr>
            <w:r w:rsidRPr="00103D1F">
              <w:rPr>
                <w:rFonts w:ascii="Lato" w:hAnsi="Lato"/>
                <w:iCs/>
                <w:sz w:val="19"/>
                <w:szCs w:val="19"/>
              </w:rPr>
              <w:t>Ocena: tak/nie</w:t>
            </w:r>
          </w:p>
        </w:tc>
        <w:tc>
          <w:tcPr>
            <w:tcW w:w="6661" w:type="dxa"/>
            <w:noWrap/>
          </w:tcPr>
          <w:p w14:paraId="118DDCC2" w14:textId="77777777" w:rsidR="00822B38" w:rsidRPr="00103D1F" w:rsidRDefault="00822B38" w:rsidP="00822B38">
            <w:pPr>
              <w:spacing w:after="0"/>
              <w:rPr>
                <w:rFonts w:ascii="Lato" w:hAnsi="Lato"/>
                <w:b/>
                <w:sz w:val="19"/>
                <w:szCs w:val="19"/>
              </w:rPr>
            </w:pPr>
            <w:r w:rsidRPr="00103D1F">
              <w:rPr>
                <w:rFonts w:ascii="Lato" w:hAnsi="Lato"/>
                <w:b/>
                <w:sz w:val="19"/>
                <w:szCs w:val="19"/>
              </w:rPr>
              <w:t>Ocenie podlega,</w:t>
            </w:r>
            <w:r w:rsidRPr="00103D1F">
              <w:rPr>
                <w:rFonts w:ascii="Lato" w:hAnsi="Lato"/>
                <w:sz w:val="19"/>
                <w:szCs w:val="19"/>
              </w:rPr>
              <w:t xml:space="preserve"> czy projekt wpisuje się w zalecenia związane z realizacją zasady</w:t>
            </w:r>
            <w:r w:rsidRPr="00103D1F">
              <w:rPr>
                <w:rFonts w:ascii="Lato" w:hAnsi="Lato"/>
                <w:b/>
                <w:sz w:val="19"/>
                <w:szCs w:val="19"/>
              </w:rPr>
              <w:t xml:space="preserve"> </w:t>
            </w:r>
            <w:r w:rsidRPr="00103D1F">
              <w:rPr>
                <w:rFonts w:ascii="Lato" w:hAnsi="Lato"/>
                <w:sz w:val="19"/>
                <w:szCs w:val="19"/>
              </w:rPr>
              <w:t>DNSH wskazane w „Analizie spełniania zasady DNSH dla projektu programu Fundusze</w:t>
            </w:r>
            <w:r w:rsidRPr="00103D1F">
              <w:rPr>
                <w:rFonts w:ascii="Lato" w:hAnsi="Lato"/>
                <w:b/>
                <w:sz w:val="19"/>
                <w:szCs w:val="19"/>
              </w:rPr>
              <w:t xml:space="preserve"> </w:t>
            </w:r>
            <w:r w:rsidRPr="00103D1F">
              <w:rPr>
                <w:rFonts w:ascii="Lato" w:hAnsi="Lato"/>
                <w:sz w:val="19"/>
                <w:szCs w:val="19"/>
              </w:rPr>
              <w:t>Europejskie dla Pomorza 2021-2027”, w szczególności dotyczące:</w:t>
            </w:r>
          </w:p>
          <w:p w14:paraId="0A5AABF6" w14:textId="77777777" w:rsidR="00822B38" w:rsidRPr="00103D1F" w:rsidRDefault="00822B38" w:rsidP="006E474B">
            <w:pPr>
              <w:pStyle w:val="Akapitzlist"/>
              <w:numPr>
                <w:ilvl w:val="0"/>
                <w:numId w:val="43"/>
              </w:numPr>
              <w:spacing w:after="120"/>
              <w:ind w:left="381" w:hanging="381"/>
              <w:rPr>
                <w:rFonts w:ascii="Lato" w:hAnsi="Lato"/>
                <w:sz w:val="19"/>
                <w:szCs w:val="19"/>
              </w:rPr>
            </w:pPr>
            <w:r w:rsidRPr="00103D1F">
              <w:rPr>
                <w:rFonts w:ascii="Lato" w:hAnsi="Lato"/>
                <w:sz w:val="19"/>
                <w:szCs w:val="19"/>
              </w:rPr>
              <w:t>łagodzenia zmian klimatu (np. poprzez zastosowanie przez inwestorów zielonych zamówień pod kątem energochłonności),</w:t>
            </w:r>
          </w:p>
          <w:p w14:paraId="5383B9A8" w14:textId="77777777" w:rsidR="00822B38" w:rsidRPr="00103D1F" w:rsidRDefault="00822B38" w:rsidP="006E474B">
            <w:pPr>
              <w:pStyle w:val="Akapitzlist"/>
              <w:numPr>
                <w:ilvl w:val="0"/>
                <w:numId w:val="43"/>
              </w:numPr>
              <w:spacing w:after="120"/>
              <w:ind w:left="381" w:hanging="381"/>
              <w:rPr>
                <w:rFonts w:ascii="Lato" w:hAnsi="Lato"/>
                <w:sz w:val="19"/>
                <w:szCs w:val="19"/>
              </w:rPr>
            </w:pPr>
            <w:r w:rsidRPr="00103D1F">
              <w:rPr>
                <w:rFonts w:ascii="Lato" w:hAnsi="Lato"/>
                <w:sz w:val="19"/>
                <w:szCs w:val="19"/>
              </w:rPr>
              <w:t>adaptacji do zmian klimatu (np. poprzez retencjonowanie wód opadowych i roztopowych i późniejsze ich wykorzystanie, rozwiązania bazujące na przyrodzie - NBS</w:t>
            </w:r>
            <w:r w:rsidRPr="00103D1F">
              <w:rPr>
                <w:rStyle w:val="Odwoanieprzypisudolnego"/>
                <w:rFonts w:ascii="Lato" w:hAnsi="Lato"/>
                <w:sz w:val="19"/>
                <w:szCs w:val="19"/>
              </w:rPr>
              <w:footnoteReference w:id="100"/>
            </w:r>
            <w:r w:rsidRPr="00103D1F">
              <w:rPr>
                <w:rFonts w:ascii="Lato" w:hAnsi="Lato"/>
                <w:sz w:val="19"/>
                <w:szCs w:val="19"/>
              </w:rPr>
              <w:t>),</w:t>
            </w:r>
          </w:p>
          <w:p w14:paraId="7F765232" w14:textId="77777777" w:rsidR="00822B38" w:rsidRPr="00103D1F" w:rsidRDefault="00822B38" w:rsidP="006E474B">
            <w:pPr>
              <w:pStyle w:val="Akapitzlist"/>
              <w:numPr>
                <w:ilvl w:val="0"/>
                <w:numId w:val="43"/>
              </w:numPr>
              <w:spacing w:after="120"/>
              <w:ind w:left="381" w:hanging="381"/>
              <w:rPr>
                <w:rFonts w:ascii="Lato" w:hAnsi="Lato"/>
                <w:sz w:val="19"/>
                <w:szCs w:val="19"/>
              </w:rPr>
            </w:pPr>
            <w:r w:rsidRPr="00103D1F">
              <w:rPr>
                <w:rFonts w:ascii="Lato" w:hAnsi="Lato"/>
                <w:sz w:val="19"/>
                <w:szCs w:val="19"/>
              </w:rPr>
              <w:t>minimalizowania ryzyka przedostawania się zanieczyszczeń do wód (np. poprzez odpowiedni nadzór i organizację prac, odpowiedni stan techniczny maszyn, odpowiednie rozwiązania z zakresu gospodarowania ściekami),</w:t>
            </w:r>
          </w:p>
          <w:p w14:paraId="793C4524" w14:textId="77777777" w:rsidR="00822B38" w:rsidRPr="00103D1F" w:rsidRDefault="00822B38" w:rsidP="006E474B">
            <w:pPr>
              <w:pStyle w:val="Akapitzlist"/>
              <w:numPr>
                <w:ilvl w:val="0"/>
                <w:numId w:val="43"/>
              </w:numPr>
              <w:spacing w:after="120"/>
              <w:ind w:left="381" w:hanging="381"/>
              <w:rPr>
                <w:rFonts w:ascii="Lato" w:hAnsi="Lato"/>
                <w:sz w:val="19"/>
                <w:szCs w:val="19"/>
              </w:rPr>
            </w:pPr>
            <w:r w:rsidRPr="00103D1F">
              <w:rPr>
                <w:rFonts w:ascii="Lato" w:hAnsi="Lato"/>
                <w:sz w:val="19"/>
                <w:szCs w:val="19"/>
              </w:rPr>
              <w:t>zapobiegania zanieczyszczeniu powietrza, wody lub gleby (np. poprzez prowadzenie prac w sposób, który będzie minimalizować ryzyka przedostawania się zanieczyszczeń do wód, powietrza lub gleby – np. odpowiedni nadzór i organizację prac, odpowiedni stan techniczny maszyn),</w:t>
            </w:r>
          </w:p>
          <w:p w14:paraId="18357562" w14:textId="77777777" w:rsidR="00822B38" w:rsidRPr="00103D1F" w:rsidRDefault="00822B38" w:rsidP="006E474B">
            <w:pPr>
              <w:pStyle w:val="Akapitzlist"/>
              <w:numPr>
                <w:ilvl w:val="0"/>
                <w:numId w:val="43"/>
              </w:numPr>
              <w:spacing w:after="120"/>
              <w:ind w:left="381" w:hanging="381"/>
              <w:rPr>
                <w:rFonts w:ascii="Lato" w:hAnsi="Lato"/>
                <w:sz w:val="19"/>
                <w:szCs w:val="19"/>
              </w:rPr>
            </w:pPr>
            <w:r w:rsidRPr="00103D1F">
              <w:rPr>
                <w:rFonts w:ascii="Lato" w:hAnsi="Lato"/>
                <w:sz w:val="19"/>
                <w:szCs w:val="19"/>
              </w:rPr>
              <w:t xml:space="preserve">ochrony bioróżnorodności (np. poprzez odpowiednie rozwiązania organizacyjne w trakcie realizacji inwestycji, w tym racjonalizację gospodarowania przestrzenią, nadzór inwestycyjny i kontrolę stanu maszyn oraz pojazdów, które będą służyć minimalizacji oddziaływań na środowisko, rozeznanie zasobów przyrodniczych przed rozpoczęciem prac, wprowadzanie nowych </w:t>
            </w:r>
            <w:proofErr w:type="spellStart"/>
            <w:r w:rsidRPr="00103D1F">
              <w:rPr>
                <w:rFonts w:ascii="Lato" w:hAnsi="Lato"/>
                <w:sz w:val="19"/>
                <w:szCs w:val="19"/>
              </w:rPr>
              <w:t>nasadzeń</w:t>
            </w:r>
            <w:proofErr w:type="spellEnd"/>
            <w:r w:rsidRPr="00103D1F">
              <w:rPr>
                <w:rFonts w:ascii="Lato" w:hAnsi="Lato"/>
                <w:sz w:val="19"/>
                <w:szCs w:val="19"/>
              </w:rPr>
              <w:t>)?</w:t>
            </w:r>
          </w:p>
          <w:p w14:paraId="55E4FB74" w14:textId="77777777" w:rsidR="00822B38" w:rsidRPr="00103D1F" w:rsidRDefault="00822B38" w:rsidP="00822B38">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w projekcie zaplanowano wdrożenie co najmniej jednego z zaleceń wskazanych w lit. a-e.</w:t>
            </w:r>
          </w:p>
          <w:p w14:paraId="36019A2F" w14:textId="4C8F7C96" w:rsidR="00822B38" w:rsidRPr="00103D1F" w:rsidRDefault="00822B38" w:rsidP="00822B38">
            <w:pPr>
              <w:rPr>
                <w:rFonts w:ascii="Lato" w:hAnsi="Lato"/>
                <w:b/>
                <w:sz w:val="19"/>
                <w:szCs w:val="19"/>
              </w:rPr>
            </w:pPr>
            <w:r w:rsidRPr="00103D1F">
              <w:rPr>
                <w:rFonts w:ascii="Lato" w:hAnsi="Lato"/>
                <w:b/>
                <w:sz w:val="19"/>
                <w:szCs w:val="19"/>
              </w:rPr>
              <w:lastRenderedPageBreak/>
              <w:t>Ocena dokonywana jest na podstawie FEP 2021-2027, SZOP</w:t>
            </w:r>
            <w:r w:rsidRPr="00103D1F">
              <w:rPr>
                <w:rFonts w:ascii="Lato" w:hAnsi="Lato"/>
                <w:b/>
                <w:sz w:val="19"/>
                <w:szCs w:val="19"/>
                <w:vertAlign w:val="superscript"/>
              </w:rPr>
              <w:footnoteReference w:id="101"/>
            </w:r>
            <w:r w:rsidRPr="00103D1F">
              <w:rPr>
                <w:rFonts w:ascii="Lato" w:hAnsi="Lato"/>
                <w:b/>
                <w:sz w:val="19"/>
                <w:szCs w:val="19"/>
              </w:rPr>
              <w:t xml:space="preserve"> </w:t>
            </w:r>
            <w:r w:rsidRPr="00103D1F">
              <w:rPr>
                <w:rFonts w:ascii="Lato" w:eastAsia="Times New Roman" w:hAnsi="Lato" w:cs="Calibri"/>
                <w:b/>
                <w:sz w:val="19"/>
                <w:szCs w:val="19"/>
                <w:lang w:eastAsia="pl-PL"/>
              </w:rPr>
              <w:t>oraz „Analizy spełniania zasady DNSH dla projektu programu Fundusze Europejskie dla Pomorza 2021-2027”.</w:t>
            </w:r>
          </w:p>
        </w:tc>
      </w:tr>
      <w:tr w:rsidR="00A7136D" w:rsidRPr="00103D1F" w14:paraId="2D79842B" w14:textId="77777777" w:rsidTr="00957BBE">
        <w:trPr>
          <w:trHeight w:val="600"/>
        </w:trPr>
        <w:tc>
          <w:tcPr>
            <w:tcW w:w="675" w:type="dxa"/>
            <w:vAlign w:val="center"/>
          </w:tcPr>
          <w:p w14:paraId="0B761D9F" w14:textId="47FD8E77" w:rsidR="00822B38" w:rsidRPr="00103D1F" w:rsidRDefault="00822B38" w:rsidP="00822B38">
            <w:pPr>
              <w:spacing w:before="30" w:after="30" w:line="240" w:lineRule="auto"/>
              <w:rPr>
                <w:rFonts w:ascii="Lato" w:hAnsi="Lato"/>
                <w:sz w:val="19"/>
                <w:szCs w:val="19"/>
              </w:rPr>
            </w:pPr>
            <w:r w:rsidRPr="00103D1F">
              <w:rPr>
                <w:rFonts w:ascii="Lato" w:hAnsi="Lato"/>
                <w:sz w:val="19"/>
                <w:szCs w:val="19"/>
              </w:rPr>
              <w:lastRenderedPageBreak/>
              <w:t>27</w:t>
            </w:r>
            <w:r w:rsidR="00B93F2A" w:rsidRPr="00103D1F">
              <w:rPr>
                <w:rFonts w:ascii="Lato" w:hAnsi="Lato"/>
                <w:sz w:val="19"/>
                <w:szCs w:val="19"/>
              </w:rPr>
              <w:t>.</w:t>
            </w:r>
          </w:p>
        </w:tc>
        <w:tc>
          <w:tcPr>
            <w:tcW w:w="4705" w:type="dxa"/>
          </w:tcPr>
          <w:p w14:paraId="2E7A900B" w14:textId="77777777" w:rsidR="00822B38" w:rsidRPr="00103D1F" w:rsidRDefault="00822B38" w:rsidP="00822B38">
            <w:pPr>
              <w:rPr>
                <w:rFonts w:ascii="Lato" w:hAnsi="Lato"/>
                <w:sz w:val="19"/>
                <w:szCs w:val="19"/>
              </w:rPr>
            </w:pPr>
            <w:r w:rsidRPr="00103D1F">
              <w:rPr>
                <w:rFonts w:ascii="Lato" w:hAnsi="Lato"/>
                <w:sz w:val="19"/>
                <w:szCs w:val="19"/>
              </w:rPr>
              <w:t>Kształcenie kadr medycznych</w:t>
            </w:r>
          </w:p>
          <w:p w14:paraId="4D5B0A18" w14:textId="2EF4D2E9" w:rsidR="00822B38" w:rsidRPr="00103D1F" w:rsidRDefault="00822B38" w:rsidP="00822B38">
            <w:pPr>
              <w:tabs>
                <w:tab w:val="left" w:pos="1095"/>
              </w:tabs>
              <w:spacing w:before="30" w:after="30" w:line="240" w:lineRule="auto"/>
              <w:rPr>
                <w:rFonts w:ascii="Lato" w:hAnsi="Lato" w:cstheme="minorHAnsi"/>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102"/>
            </w:r>
            <w:r w:rsidRPr="00103D1F">
              <w:rPr>
                <w:rFonts w:ascii="Lato" w:hAnsi="Lato"/>
                <w:sz w:val="19"/>
                <w:szCs w:val="19"/>
              </w:rPr>
              <w:t>)</w:t>
            </w:r>
          </w:p>
        </w:tc>
        <w:tc>
          <w:tcPr>
            <w:tcW w:w="2560" w:type="dxa"/>
            <w:noWrap/>
          </w:tcPr>
          <w:p w14:paraId="596DAF6A" w14:textId="77777777" w:rsidR="00822B38" w:rsidRPr="00103D1F" w:rsidRDefault="00822B38" w:rsidP="00822B38">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5FEF5318" w14:textId="77777777" w:rsidR="00822B38" w:rsidRPr="00103D1F" w:rsidRDefault="00822B38" w:rsidP="00822B38">
            <w:pPr>
              <w:rPr>
                <w:rFonts w:ascii="Lato" w:hAnsi="Lato" w:cstheme="minorHAnsi"/>
                <w:b/>
                <w:iCs/>
                <w:sz w:val="19"/>
                <w:szCs w:val="19"/>
                <w:lang w:eastAsia="pl-PL"/>
              </w:rPr>
            </w:pPr>
            <w:r w:rsidRPr="00103D1F">
              <w:rPr>
                <w:rFonts w:ascii="Lato" w:hAnsi="Lato" w:cstheme="minorHAnsi"/>
                <w:b/>
                <w:iCs/>
                <w:sz w:val="19"/>
                <w:szCs w:val="19"/>
                <w:lang w:eastAsia="pl-PL"/>
              </w:rPr>
              <w:t>2.3.3. Obszar C: Wartość dodana projektu</w:t>
            </w:r>
          </w:p>
          <w:p w14:paraId="7B53A000" w14:textId="77777777" w:rsidR="00822B38" w:rsidRPr="00103D1F" w:rsidRDefault="00822B38" w:rsidP="00822B38">
            <w:pPr>
              <w:rPr>
                <w:rFonts w:ascii="Lato" w:hAnsi="Lato"/>
                <w:b/>
                <w:sz w:val="19"/>
                <w:szCs w:val="19"/>
              </w:rPr>
            </w:pPr>
            <w:r w:rsidRPr="00103D1F">
              <w:rPr>
                <w:rFonts w:ascii="Lato" w:hAnsi="Lato"/>
                <w:b/>
                <w:sz w:val="19"/>
                <w:szCs w:val="19"/>
              </w:rPr>
              <w:t>Kryterium premiujące</w:t>
            </w:r>
          </w:p>
          <w:p w14:paraId="389F1070" w14:textId="522E0980" w:rsidR="00822B38" w:rsidRPr="00103D1F" w:rsidRDefault="00822B38" w:rsidP="00822B38">
            <w:pPr>
              <w:rPr>
                <w:rFonts w:ascii="Lato" w:hAnsi="Lato" w:cstheme="minorHAnsi"/>
                <w:b/>
                <w:bCs/>
                <w:sz w:val="19"/>
                <w:szCs w:val="19"/>
                <w:lang w:eastAsia="pl-PL"/>
              </w:rPr>
            </w:pPr>
            <w:r w:rsidRPr="00103D1F">
              <w:rPr>
                <w:rFonts w:ascii="Lato" w:hAnsi="Lato"/>
                <w:iCs/>
                <w:sz w:val="19"/>
                <w:szCs w:val="19"/>
              </w:rPr>
              <w:t>Ocena: tak/nie</w:t>
            </w:r>
          </w:p>
        </w:tc>
        <w:tc>
          <w:tcPr>
            <w:tcW w:w="6661" w:type="dxa"/>
            <w:noWrap/>
          </w:tcPr>
          <w:p w14:paraId="4B2F43BF" w14:textId="77777777" w:rsidR="00822B38" w:rsidRPr="00103D1F" w:rsidRDefault="00822B38" w:rsidP="00822B38">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podmiot leczniczy realizujący projekt jest zaangażowany w kształcenie </w:t>
            </w:r>
            <w:proofErr w:type="spellStart"/>
            <w:r w:rsidRPr="00103D1F">
              <w:rPr>
                <w:rFonts w:ascii="Lato" w:hAnsi="Lato"/>
                <w:sz w:val="19"/>
                <w:szCs w:val="19"/>
              </w:rPr>
              <w:t>przeddyplomowe</w:t>
            </w:r>
            <w:proofErr w:type="spellEnd"/>
            <w:r w:rsidRPr="00103D1F">
              <w:rPr>
                <w:rFonts w:ascii="Lato" w:hAnsi="Lato"/>
                <w:sz w:val="19"/>
                <w:szCs w:val="19"/>
              </w:rPr>
              <w:t xml:space="preserve"> lub podyplomowe kadr medycznych w dziedzinie psychiatrii dorosłych oraz psychiatrii dzieci i młodzieży przez okres co najmniej ostatniego roku przed datą złożenia wniosku o dofinansowanie?</w:t>
            </w:r>
          </w:p>
          <w:p w14:paraId="49466ABC" w14:textId="6F46E4D4" w:rsidR="00822B38" w:rsidRPr="00103D1F" w:rsidRDefault="00822B38" w:rsidP="00822B38">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tc>
      </w:tr>
    </w:tbl>
    <w:p w14:paraId="137A7EE1" w14:textId="77777777" w:rsidR="008A08CA" w:rsidRPr="00103D1F" w:rsidRDefault="008A08CA" w:rsidP="00957BBE">
      <w:pPr>
        <w:spacing w:before="30" w:after="30" w:line="240" w:lineRule="auto"/>
        <w:rPr>
          <w:rFonts w:ascii="Lato" w:hAnsi="Lato"/>
          <w:sz w:val="21"/>
          <w:szCs w:val="21"/>
        </w:rPr>
        <w:sectPr w:rsidR="008A08CA" w:rsidRPr="00103D1F" w:rsidSect="008A08CA">
          <w:pgSz w:w="16838" w:h="11906" w:orient="landscape" w:code="9"/>
          <w:pgMar w:top="1276" w:right="1701" w:bottom="1276" w:left="1304" w:header="720" w:footer="720" w:gutter="0"/>
          <w:cols w:space="720"/>
          <w:titlePg/>
          <w:docGrid w:linePitch="360"/>
        </w:sectPr>
      </w:pPr>
    </w:p>
    <w:tbl>
      <w:tblPr>
        <w:tblW w:w="946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70" w:type="dxa"/>
          <w:bottom w:w="170" w:type="dxa"/>
        </w:tblCellMar>
        <w:tblLook w:val="01E0" w:firstRow="1" w:lastRow="1" w:firstColumn="1" w:lastColumn="1" w:noHBand="0" w:noVBand="0"/>
      </w:tblPr>
      <w:tblGrid>
        <w:gridCol w:w="3544"/>
        <w:gridCol w:w="5925"/>
      </w:tblGrid>
      <w:tr w:rsidR="00A7136D" w:rsidRPr="00103D1F" w14:paraId="58E3FC85" w14:textId="77777777" w:rsidTr="00AB0035">
        <w:trPr>
          <w:trHeight w:val="783"/>
          <w:tblHeader/>
        </w:trPr>
        <w:tc>
          <w:tcPr>
            <w:tcW w:w="9469" w:type="dxa"/>
            <w:gridSpan w:val="2"/>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6E1C9098" w14:textId="78884998" w:rsidR="00AB0035" w:rsidRPr="00103D1F" w:rsidRDefault="00AB0035" w:rsidP="00AB0035">
            <w:pPr>
              <w:spacing w:after="20" w:line="240" w:lineRule="auto"/>
              <w:contextualSpacing/>
              <w:rPr>
                <w:rFonts w:ascii="Lato" w:hAnsi="Lato"/>
                <w:sz w:val="21"/>
                <w:szCs w:val="21"/>
              </w:rPr>
            </w:pPr>
            <w:r w:rsidRPr="00103D1F">
              <w:rPr>
                <w:rFonts w:ascii="Lato" w:hAnsi="Lato" w:cs="Arial"/>
                <w:b/>
                <w:bCs/>
                <w:sz w:val="19"/>
                <w:szCs w:val="19"/>
              </w:rPr>
              <w:lastRenderedPageBreak/>
              <w:t>V FISZKA NABORU NIEKONKURENCYJNEGO W RAMACH INSTRUMENTÓW TERYTORIALNYCH</w:t>
            </w:r>
            <w:r w:rsidRPr="00103D1F">
              <w:rPr>
                <w:rStyle w:val="Odwoanieprzypisudolnego"/>
                <w:rFonts w:ascii="Lato" w:hAnsi="Lato" w:cs="Arial"/>
                <w:b/>
                <w:bCs/>
                <w:sz w:val="19"/>
                <w:szCs w:val="19"/>
              </w:rPr>
              <w:footnoteReference w:id="103"/>
            </w:r>
            <w:r w:rsidRPr="00103D1F">
              <w:rPr>
                <w:rFonts w:ascii="Lato" w:hAnsi="Lato" w:cs="Arial"/>
                <w:b/>
                <w:bCs/>
                <w:sz w:val="19"/>
                <w:szCs w:val="19"/>
              </w:rPr>
              <w:t xml:space="preserve"> </w:t>
            </w:r>
            <w:r w:rsidRPr="00103D1F">
              <w:rPr>
                <w:rFonts w:ascii="Lato" w:hAnsi="Lato"/>
                <w:sz w:val="15"/>
                <w:szCs w:val="15"/>
              </w:rPr>
              <w:t>część wypełniana jest oddzielnie dla każdego naboru prowadzonego w sposób niekonkurencyjny, ujętego w wykazie działań zawartym w części Informacje ogólne. W przypadku zgłaszania w Planie więcej niż jednego naboru, kolejną fiszkę należy przedstawić w oddzielnej części poprzez powielenie formularza fiszki.</w:t>
            </w:r>
          </w:p>
        </w:tc>
      </w:tr>
      <w:tr w:rsidR="00A7136D" w:rsidRPr="00103D1F" w14:paraId="6FE9DC79" w14:textId="77777777" w:rsidTr="00AB0035">
        <w:trPr>
          <w:trHeight w:val="403"/>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D5B6A56" w14:textId="77777777" w:rsidR="00714ECA" w:rsidRPr="00103D1F" w:rsidRDefault="00714ECA" w:rsidP="00714ECA">
            <w:pPr>
              <w:pStyle w:val="Nagwek3"/>
              <w:spacing w:before="20" w:after="20" w:line="240" w:lineRule="auto"/>
              <w:contextualSpacing/>
              <w:jc w:val="both"/>
              <w:rPr>
                <w:rFonts w:ascii="Lato" w:hAnsi="Lato" w:cs="Arial"/>
                <w:b/>
                <w:bCs/>
                <w:color w:val="auto"/>
                <w:sz w:val="19"/>
                <w:szCs w:val="19"/>
              </w:rPr>
            </w:pPr>
            <w:r w:rsidRPr="00103D1F">
              <w:rPr>
                <w:rFonts w:ascii="Lato" w:hAnsi="Lato" w:cs="Arial"/>
                <w:b/>
                <w:bCs/>
                <w:color w:val="auto"/>
                <w:sz w:val="19"/>
                <w:szCs w:val="19"/>
              </w:rPr>
              <w:t>V.1 NUMER NABORU W PD</w:t>
            </w:r>
          </w:p>
          <w:p w14:paraId="770B2DEB" w14:textId="77777777" w:rsidR="00714ECA" w:rsidRPr="00103D1F" w:rsidRDefault="00714ECA" w:rsidP="00714ECA">
            <w:pPr>
              <w:spacing w:before="20" w:after="20" w:line="240" w:lineRule="auto"/>
              <w:contextualSpacing/>
              <w:rPr>
                <w:rFonts w:ascii="Lato" w:hAnsi="Lato"/>
                <w:sz w:val="15"/>
                <w:szCs w:val="15"/>
              </w:rPr>
            </w:pPr>
            <w:r w:rsidRPr="00103D1F">
              <w:rPr>
                <w:rFonts w:ascii="Lato" w:hAnsi="Lato"/>
                <w:sz w:val="15"/>
                <w:szCs w:val="15"/>
              </w:rPr>
              <w:t xml:space="preserve">skrócona nazwa programu .numer priorytetu . skrót „IT”. kolejny numer naboru Przykład:. </w:t>
            </w:r>
            <w:r w:rsidRPr="00103D1F">
              <w:rPr>
                <w:rFonts w:ascii="Lato" w:eastAsia="Times New Roman" w:hAnsi="Lato" w:cs="Arial"/>
                <w:sz w:val="15"/>
                <w:szCs w:val="15"/>
                <w:lang w:eastAsia="pl-PL"/>
              </w:rPr>
              <w:t>FEDS.9.IT.2</w:t>
            </w:r>
          </w:p>
        </w:tc>
        <w:tc>
          <w:tcPr>
            <w:tcW w:w="5925" w:type="dxa"/>
            <w:tcBorders>
              <w:top w:val="single" w:sz="4" w:space="0" w:color="auto"/>
              <w:left w:val="single" w:sz="4" w:space="0" w:color="auto"/>
              <w:bottom w:val="single" w:sz="4" w:space="0" w:color="auto"/>
              <w:right w:val="single" w:sz="4" w:space="0" w:color="auto"/>
            </w:tcBorders>
            <w:shd w:val="clear" w:color="auto" w:fill="auto"/>
            <w:vAlign w:val="center"/>
          </w:tcPr>
          <w:p w14:paraId="02ED97EC" w14:textId="0FCBCC6B" w:rsidR="00714ECA" w:rsidRPr="00103D1F" w:rsidRDefault="00714ECA" w:rsidP="00714ECA">
            <w:pPr>
              <w:pStyle w:val="Nagwek3"/>
              <w:spacing w:line="360" w:lineRule="auto"/>
              <w:contextualSpacing/>
              <w:jc w:val="both"/>
              <w:rPr>
                <w:rFonts w:ascii="Lato" w:hAnsi="Lato" w:cs="Arial"/>
                <w:color w:val="auto"/>
                <w:sz w:val="19"/>
                <w:szCs w:val="19"/>
              </w:rPr>
            </w:pPr>
            <w:r w:rsidRPr="00103D1F">
              <w:rPr>
                <w:rFonts w:ascii="Lato" w:hAnsi="Lato" w:cs="Arial"/>
                <w:color w:val="auto"/>
                <w:sz w:val="19"/>
                <w:szCs w:val="19"/>
              </w:rPr>
              <w:t>FEPM.6.P.</w:t>
            </w:r>
            <w:r w:rsidR="00DC755F">
              <w:rPr>
                <w:rFonts w:ascii="Lato" w:hAnsi="Lato" w:cs="Arial"/>
                <w:color w:val="auto"/>
                <w:sz w:val="19"/>
                <w:szCs w:val="19"/>
              </w:rPr>
              <w:t>8</w:t>
            </w:r>
          </w:p>
        </w:tc>
      </w:tr>
      <w:tr w:rsidR="00A7136D" w:rsidRPr="00103D1F" w14:paraId="0AE17B7E" w14:textId="77777777" w:rsidTr="00AB0035">
        <w:trPr>
          <w:trHeight w:val="326"/>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9BC0072" w14:textId="77777777" w:rsidR="003A7AE8" w:rsidRPr="00103D1F" w:rsidRDefault="003A7AE8" w:rsidP="003A7AE8">
            <w:pPr>
              <w:spacing w:before="20" w:after="20" w:line="240" w:lineRule="auto"/>
              <w:contextualSpacing/>
              <w:rPr>
                <w:rFonts w:ascii="Lato" w:hAnsi="Lato" w:cs="Arial"/>
                <w:b/>
                <w:sz w:val="19"/>
                <w:szCs w:val="19"/>
              </w:rPr>
            </w:pPr>
            <w:r w:rsidRPr="00103D1F">
              <w:rPr>
                <w:rFonts w:ascii="Lato" w:hAnsi="Lato" w:cs="Arial"/>
                <w:b/>
                <w:sz w:val="19"/>
                <w:szCs w:val="19"/>
              </w:rPr>
              <w:t xml:space="preserve">V.2 DZIAŁANIE </w:t>
            </w:r>
          </w:p>
          <w:p w14:paraId="3C6A1B50" w14:textId="77777777" w:rsidR="003A7AE8" w:rsidRPr="00103D1F" w:rsidRDefault="003A7AE8" w:rsidP="003A7AE8">
            <w:pPr>
              <w:spacing w:before="20" w:after="20" w:line="240" w:lineRule="auto"/>
              <w:contextualSpacing/>
              <w:rPr>
                <w:rFonts w:ascii="Lato" w:hAnsi="Lato" w:cs="Arial"/>
                <w:bCs/>
                <w:sz w:val="23"/>
                <w:szCs w:val="23"/>
              </w:rPr>
            </w:pPr>
            <w:r w:rsidRPr="00103D1F">
              <w:rPr>
                <w:rFonts w:ascii="Lato" w:hAnsi="Lato" w:cs="Arial"/>
                <w:bCs/>
                <w:sz w:val="15"/>
                <w:szCs w:val="15"/>
              </w:rPr>
              <w:t xml:space="preserve">numer oraz nazwa działania programu regionalnego , w ramach którego ogłaszany jest nabór  </w:t>
            </w:r>
          </w:p>
        </w:tc>
        <w:tc>
          <w:tcPr>
            <w:tcW w:w="59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DA69651" w14:textId="4F607F4A" w:rsidR="003A7AE8" w:rsidRPr="00103D1F" w:rsidRDefault="003A7AE8" w:rsidP="003A7AE8">
            <w:pPr>
              <w:pStyle w:val="Nagwek3"/>
              <w:spacing w:line="360" w:lineRule="auto"/>
              <w:contextualSpacing/>
              <w:jc w:val="both"/>
              <w:rPr>
                <w:rFonts w:ascii="Lato" w:hAnsi="Lato" w:cs="Arial"/>
                <w:color w:val="auto"/>
                <w:sz w:val="19"/>
                <w:szCs w:val="19"/>
              </w:rPr>
            </w:pPr>
            <w:r w:rsidRPr="00103D1F">
              <w:rPr>
                <w:rFonts w:ascii="Lato" w:hAnsi="Lato" w:cs="Calibri"/>
                <w:color w:val="auto"/>
                <w:sz w:val="19"/>
                <w:szCs w:val="19"/>
              </w:rPr>
              <w:t>FEPM.06.09 Infrastruktura zdrowia – ZIT poza terenem obszaru metropolitalnego</w:t>
            </w:r>
          </w:p>
        </w:tc>
      </w:tr>
      <w:tr w:rsidR="00A7136D" w:rsidRPr="00103D1F" w14:paraId="3964D365" w14:textId="77777777" w:rsidTr="00AB0035">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074B50FE" w14:textId="77777777" w:rsidR="003A7AE8" w:rsidRPr="00103D1F" w:rsidRDefault="003A7AE8" w:rsidP="003A7AE8">
            <w:pPr>
              <w:spacing w:before="20" w:after="20" w:line="240" w:lineRule="auto"/>
              <w:contextualSpacing/>
              <w:rPr>
                <w:rFonts w:ascii="Lato" w:hAnsi="Lato" w:cs="Arial"/>
                <w:b/>
                <w:bCs/>
                <w:sz w:val="19"/>
                <w:szCs w:val="19"/>
              </w:rPr>
            </w:pPr>
            <w:r w:rsidRPr="00103D1F">
              <w:rPr>
                <w:rFonts w:ascii="Lato" w:hAnsi="Lato" w:cs="Arial"/>
                <w:b/>
                <w:bCs/>
                <w:sz w:val="19"/>
                <w:szCs w:val="19"/>
              </w:rPr>
              <w:t>V.3 Fundusz</w:t>
            </w:r>
          </w:p>
          <w:p w14:paraId="6F6EC6EF" w14:textId="77777777" w:rsidR="003A7AE8" w:rsidRPr="00103D1F" w:rsidDel="006F395B" w:rsidRDefault="003A7AE8" w:rsidP="003A7AE8">
            <w:pPr>
              <w:spacing w:before="20" w:after="20" w:line="240" w:lineRule="auto"/>
              <w:contextualSpacing/>
              <w:rPr>
                <w:rFonts w:ascii="Lato" w:hAnsi="Lato" w:cs="Arial"/>
                <w:b/>
                <w:bCs/>
                <w:sz w:val="19"/>
                <w:szCs w:val="19"/>
              </w:rPr>
            </w:pPr>
            <w:r w:rsidRPr="00103D1F">
              <w:rPr>
                <w:rFonts w:ascii="Lato" w:hAnsi="Lato" w:cs="Arial"/>
                <w:sz w:val="15"/>
                <w:szCs w:val="15"/>
              </w:rPr>
              <w:t>skrót właściwego funduszu, w ramach którego udzielane będzie dofinansowanie inwestycji</w:t>
            </w:r>
          </w:p>
        </w:tc>
        <w:tc>
          <w:tcPr>
            <w:tcW w:w="5925" w:type="dxa"/>
            <w:tcBorders>
              <w:top w:val="single" w:sz="4" w:space="0" w:color="auto"/>
              <w:left w:val="single" w:sz="4" w:space="0" w:color="auto"/>
              <w:bottom w:val="single" w:sz="4" w:space="0" w:color="auto"/>
              <w:right w:val="single" w:sz="4" w:space="0" w:color="auto"/>
            </w:tcBorders>
            <w:vAlign w:val="center"/>
          </w:tcPr>
          <w:p w14:paraId="07D2B48A" w14:textId="43F8A5E5" w:rsidR="003A7AE8" w:rsidRPr="00103D1F" w:rsidRDefault="003A7AE8" w:rsidP="003A7AE8">
            <w:pPr>
              <w:spacing w:before="100" w:after="100" w:line="360" w:lineRule="auto"/>
              <w:contextualSpacing/>
              <w:rPr>
                <w:rFonts w:ascii="Lato" w:hAnsi="Lato" w:cs="Arial"/>
                <w:bCs/>
                <w:sz w:val="19"/>
                <w:szCs w:val="19"/>
              </w:rPr>
            </w:pPr>
            <w:r w:rsidRPr="00103D1F">
              <w:rPr>
                <w:rFonts w:ascii="Lato" w:hAnsi="Lato" w:cs="Arial"/>
                <w:bCs/>
                <w:sz w:val="19"/>
                <w:szCs w:val="19"/>
              </w:rPr>
              <w:t>EFRR</w:t>
            </w:r>
          </w:p>
        </w:tc>
      </w:tr>
      <w:tr w:rsidR="00A7136D" w:rsidRPr="00103D1F" w14:paraId="6C3912D2" w14:textId="77777777" w:rsidTr="00AB0035">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6C0EAB8C" w14:textId="77777777" w:rsidR="003A7AE8" w:rsidRPr="00103D1F" w:rsidRDefault="003A7AE8" w:rsidP="003A7AE8">
            <w:pPr>
              <w:spacing w:before="20" w:after="20" w:line="240" w:lineRule="auto"/>
              <w:contextualSpacing/>
              <w:rPr>
                <w:rFonts w:ascii="Lato" w:hAnsi="Lato" w:cs="Arial"/>
                <w:b/>
                <w:bCs/>
                <w:sz w:val="19"/>
                <w:szCs w:val="19"/>
              </w:rPr>
            </w:pPr>
            <w:r w:rsidRPr="00103D1F">
              <w:rPr>
                <w:rFonts w:ascii="Lato" w:hAnsi="Lato" w:cs="Arial"/>
                <w:b/>
                <w:bCs/>
                <w:sz w:val="19"/>
                <w:szCs w:val="19"/>
              </w:rPr>
              <w:t>V.4 Cel szczegółowy</w:t>
            </w:r>
          </w:p>
          <w:p w14:paraId="09D7FC3E" w14:textId="77777777" w:rsidR="003A7AE8" w:rsidRPr="00103D1F" w:rsidRDefault="003A7AE8" w:rsidP="003A7AE8">
            <w:pPr>
              <w:spacing w:before="20" w:after="20" w:line="240" w:lineRule="auto"/>
              <w:contextualSpacing/>
              <w:rPr>
                <w:rFonts w:ascii="Lato" w:hAnsi="Lato" w:cs="Arial"/>
                <w:sz w:val="23"/>
                <w:szCs w:val="23"/>
              </w:rPr>
            </w:pPr>
            <w:r w:rsidRPr="00103D1F">
              <w:rPr>
                <w:rFonts w:ascii="Lato" w:hAnsi="Lato" w:cs="Arial"/>
                <w:sz w:val="15"/>
                <w:szCs w:val="15"/>
              </w:rPr>
              <w:t>numer i nazwa jednego z celów szczegółowych polityki spójności – wybrać z listy zawartej w tym dokumencie. Jeśli nabór dotyczy kilku pozycji należy w razie potrzeby powielić wiersz i wybrać wszystkie, które mają zastosowanie</w:t>
            </w:r>
          </w:p>
        </w:tc>
        <w:tc>
          <w:tcPr>
            <w:tcW w:w="5925" w:type="dxa"/>
            <w:tcBorders>
              <w:top w:val="single" w:sz="4" w:space="0" w:color="auto"/>
              <w:left w:val="single" w:sz="4" w:space="0" w:color="auto"/>
              <w:bottom w:val="single" w:sz="4" w:space="0" w:color="auto"/>
              <w:right w:val="single" w:sz="4" w:space="0" w:color="auto"/>
            </w:tcBorders>
            <w:vAlign w:val="center"/>
            <w:hideMark/>
          </w:tcPr>
          <w:p w14:paraId="3DF49D08" w14:textId="7EEEF29A" w:rsidR="003A7AE8" w:rsidRPr="00103D1F" w:rsidRDefault="00A445BB" w:rsidP="00440C52">
            <w:pPr>
              <w:spacing w:before="100" w:after="100" w:line="240" w:lineRule="auto"/>
              <w:contextualSpacing/>
              <w:rPr>
                <w:rFonts w:ascii="Lato" w:hAnsi="Lato" w:cs="Arial"/>
                <w:bCs/>
                <w:sz w:val="19"/>
                <w:szCs w:val="19"/>
              </w:rPr>
            </w:pPr>
            <w:sdt>
              <w:sdtPr>
                <w:rPr>
                  <w:rFonts w:ascii="Lato" w:hAnsi="Lato" w:cs="Arial"/>
                  <w:sz w:val="20"/>
                  <w:szCs w:val="20"/>
                </w:rPr>
                <w:alias w:val="Cel szczegółowy"/>
                <w:tag w:val="Cel szczegółowy"/>
                <w:id w:val="1719393357"/>
                <w:placeholder>
                  <w:docPart w:val="58CD881829724705BE69578CBD53A4DF"/>
                </w:placeholder>
                <w:dropDownList>
                  <w:listItem w:value="Wybierz element."/>
                  <w:listItem w:displayText="Cel szczegółowy: 1(ii) Czerpanie korzyści z cyfryzacji dla obywateli, przedsiębiorstw, organizacji badawczych i instytucji publicznych" w:value="Cel szczegółowy: 1(ii) Czerpanie korzyści z cyfryzacji dla obywateli, przedsiębiorstw, organizacji badawczych i instytucji publicznych"/>
                  <w:listItem w:displayText="Cel szczegółowy: 4(v) Zapewnianie równego dostępu do opieki zdrowotnej i wspieranie odporności systemów opieki zdrowotnej, w tym podstawowej opieki zdrowotnej oraz wspieranie przechodzenia od opieki instytucjonalnej do opieki rodzinnej i środowiskowej " w:value="Cel szczegółowy: 4(v) Zapewnianie równego dostępu do opieki zdrowotnej i wspieranie odporności systemów opieki zdrowotnej, w tym podstawowej opieki zdrowotnej oraz wspieranie przechodzenia od opieki instytucjonalnej do opieki rodzinnej i środowiskowej "/>
                  <w:listItem w:displayText="Cel szczegółowy: 4(d) Wspieranie dostosowania pracowników, przedsiębiorstw i przedsiębiorców do zmian, wspieranie aktywnego i zdrowego starzenia się oraz zdrowego i dobrze dostosowanego środowiska pracy, które uwzględnia zagrożenia dla zdrowia" w:value="Cel szczegółowy: 4(d) Wspieranie dostosowania pracowników, przedsiębiorstw i przedsiębiorców do zmian, wspieranie aktywnego i zdrowego starzenia się oraz zdrowego i dobrze dostosowanego środowiska pracy, które uwzględnia zagrożenia dla zdrowia"/>
                  <w:listItem w:displayText="Cel szczegółowy: 4(f) Wspieranie równego dostępu do dobrej jakości, włączającego kształcenia i szkolenia oraz możliwości ich ukończenia, w szczególności w odniesieniu do grup w niekorzystnej sytuacji, od wczesnej edukacji i opieki nad dzieckiem (...)" w:value="Cel szczegółowy: 4(f) Wspieranie równego dostępu do dobrej jakości, włączającego kształcenia i szkolenia oraz możliwości ich ukończenia, w szczególności w odniesieniu do grup w niekorzystnej sytuacji, od wczesnej edukacji i opieki nad dzieckiem (...)"/>
                  <w:listItem w:displayText="Cel szczegółowy: 4(g) Wspieranie uczenia się przez całe życie, w szczególności elastycznych możliwości podnoszenia i zmiany kwalifikacji dla wszystkich, z uwzględnieniem umiejętności w zakresie przedsiębiorczości i kompetencji cyfrowych (...)" w:value="Cel szczegółowy: 4(g) Wspieranie uczenia się przez całe życie, w szczególności elastycznych możliwości podnoszenia i zmiany kwalifikacji dla wszystkich, z uwzględnieniem umiejętności w zakresie przedsiębiorczości i kompetencji cyfrowych (...)"/>
                  <w:listItem w:displayText="Cel szczegółowy: 4(k) Zwiększanie równego i szybkiego dostępu do dobrej jakości, trwałych i przystępnych cenowo usług, w tym usług, które wspierają dostęp do mieszkań oraz opieki skoncentrowanej na osobie, w tym opieki zdrowotnej (...)" w:value="Cel szczegółowy: 4(k) Zwiększanie równego i szybkiego dostępu do dobrej jakości, trwałych i przystępnych cenowo usług, w tym usług, które wspierają dostęp do mieszkań oraz opieki skoncentrowanej na osobie, w tym opieki zdrowotnej (...)"/>
                </w:dropDownList>
              </w:sdtPr>
              <w:sdtEndPr/>
              <w:sdtContent>
                <w:r w:rsidR="003A7AE8" w:rsidRPr="00550991">
                  <w:rPr>
                    <w:rFonts w:ascii="Lato" w:hAnsi="Lato" w:cs="Arial"/>
                    <w:sz w:val="20"/>
                    <w:szCs w:val="20"/>
                  </w:rPr>
                  <w:t xml:space="preserve">Cel szczegółowy: 4(v) Zapewnianie równego dostępu do opieki zdrowotnej i wspieranie odporności systemów opieki zdrowotnej, w tym podstawowej opieki zdrowotnej oraz wspieranie przechodzenia od opieki instytucjonalnej do opieki rodzinnej i środowiskowej </w:t>
                </w:r>
              </w:sdtContent>
            </w:sdt>
          </w:p>
        </w:tc>
      </w:tr>
      <w:tr w:rsidR="00A7136D" w:rsidRPr="00103D1F" w14:paraId="5DD48321" w14:textId="77777777" w:rsidTr="00AB0035">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6493F71A" w14:textId="77777777" w:rsidR="003A7AE8" w:rsidRPr="00103D1F" w:rsidRDefault="003A7AE8" w:rsidP="003A7AE8">
            <w:pPr>
              <w:spacing w:before="20" w:after="20" w:line="240" w:lineRule="auto"/>
              <w:contextualSpacing/>
              <w:rPr>
                <w:rFonts w:ascii="Lato" w:hAnsi="Lato" w:cs="Arial"/>
                <w:b/>
                <w:bCs/>
                <w:sz w:val="19"/>
                <w:szCs w:val="19"/>
              </w:rPr>
            </w:pPr>
            <w:r w:rsidRPr="00103D1F">
              <w:rPr>
                <w:rFonts w:ascii="Lato" w:hAnsi="Lato" w:cs="Arial"/>
                <w:b/>
                <w:bCs/>
                <w:sz w:val="19"/>
                <w:szCs w:val="19"/>
              </w:rPr>
              <w:t xml:space="preserve">V.5 Typ/typy projektów przewidziane do realizacji w ramach naboru zgodnie z </w:t>
            </w:r>
            <w:proofErr w:type="spellStart"/>
            <w:r w:rsidRPr="00103D1F">
              <w:rPr>
                <w:rFonts w:ascii="Lato" w:hAnsi="Lato" w:cs="Arial"/>
                <w:b/>
                <w:bCs/>
                <w:sz w:val="19"/>
                <w:szCs w:val="19"/>
              </w:rPr>
              <w:t>SzOP</w:t>
            </w:r>
            <w:proofErr w:type="spellEnd"/>
          </w:p>
          <w:p w14:paraId="1B7B812E" w14:textId="77777777" w:rsidR="003A7AE8" w:rsidRPr="00103D1F" w:rsidRDefault="003A7AE8" w:rsidP="003A7AE8">
            <w:pPr>
              <w:spacing w:before="20" w:after="20" w:line="240" w:lineRule="auto"/>
              <w:contextualSpacing/>
              <w:rPr>
                <w:rFonts w:ascii="Lato" w:hAnsi="Lato" w:cs="Arial"/>
                <w:sz w:val="23"/>
                <w:szCs w:val="23"/>
              </w:rPr>
            </w:pPr>
            <w:r w:rsidRPr="00103D1F">
              <w:rPr>
                <w:rFonts w:ascii="Lato" w:hAnsi="Lato" w:cs="Arial"/>
                <w:sz w:val="15"/>
                <w:szCs w:val="15"/>
              </w:rPr>
              <w:t xml:space="preserve">typ projektu zgodnie z programem/ </w:t>
            </w:r>
            <w:proofErr w:type="spellStart"/>
            <w:r w:rsidRPr="00103D1F">
              <w:rPr>
                <w:rFonts w:ascii="Lato" w:hAnsi="Lato" w:cs="Arial"/>
                <w:sz w:val="15"/>
                <w:szCs w:val="15"/>
              </w:rPr>
              <w:t>SzOP</w:t>
            </w:r>
            <w:proofErr w:type="spellEnd"/>
            <w:r w:rsidRPr="00103D1F">
              <w:rPr>
                <w:rFonts w:ascii="Lato" w:hAnsi="Lato" w:cs="Arial"/>
                <w:sz w:val="15"/>
                <w:szCs w:val="15"/>
              </w:rPr>
              <w:t>, w który wpisuje się dany nabór</w:t>
            </w:r>
          </w:p>
        </w:tc>
        <w:tc>
          <w:tcPr>
            <w:tcW w:w="5925" w:type="dxa"/>
            <w:tcBorders>
              <w:top w:val="single" w:sz="4" w:space="0" w:color="auto"/>
              <w:left w:val="single" w:sz="4" w:space="0" w:color="auto"/>
              <w:bottom w:val="single" w:sz="4" w:space="0" w:color="auto"/>
              <w:right w:val="single" w:sz="4" w:space="0" w:color="auto"/>
            </w:tcBorders>
            <w:vAlign w:val="center"/>
            <w:hideMark/>
          </w:tcPr>
          <w:p w14:paraId="2F51B2A0" w14:textId="77777777" w:rsidR="003A7AE8" w:rsidRPr="00550991" w:rsidRDefault="003A7AE8" w:rsidP="006E474B">
            <w:pPr>
              <w:pStyle w:val="Akapitzlist"/>
              <w:numPr>
                <w:ilvl w:val="0"/>
                <w:numId w:val="74"/>
              </w:numPr>
              <w:spacing w:after="0" w:line="252" w:lineRule="auto"/>
              <w:rPr>
                <w:rFonts w:ascii="Lato" w:hAnsi="Lato" w:cstheme="minorHAnsi"/>
                <w:sz w:val="20"/>
                <w:szCs w:val="20"/>
              </w:rPr>
            </w:pPr>
            <w:r w:rsidRPr="00550991">
              <w:rPr>
                <w:rFonts w:ascii="Lato" w:hAnsi="Lato" w:cstheme="minorHAnsi"/>
                <w:sz w:val="20"/>
                <w:szCs w:val="20"/>
              </w:rPr>
              <w:t>modernizacja i zakup specjalistycznej aparatury medycznej, sprzętu medycznego oraz wyposażenia obiektów ochrony zdrowia,</w:t>
            </w:r>
          </w:p>
          <w:p w14:paraId="6C3E751F" w14:textId="77777777" w:rsidR="003A7AE8" w:rsidRPr="00550991" w:rsidRDefault="003A7AE8" w:rsidP="006E474B">
            <w:pPr>
              <w:pStyle w:val="Akapitzlist"/>
              <w:numPr>
                <w:ilvl w:val="0"/>
                <w:numId w:val="74"/>
              </w:numPr>
              <w:spacing w:after="0" w:line="252" w:lineRule="auto"/>
              <w:rPr>
                <w:rFonts w:ascii="Lato" w:hAnsi="Lato" w:cstheme="minorHAnsi"/>
                <w:sz w:val="20"/>
                <w:szCs w:val="20"/>
              </w:rPr>
            </w:pPr>
            <w:r w:rsidRPr="00550991">
              <w:rPr>
                <w:rFonts w:ascii="Lato" w:hAnsi="Lato" w:cstheme="minorHAnsi"/>
                <w:sz w:val="20"/>
                <w:szCs w:val="20"/>
              </w:rPr>
              <w:t xml:space="preserve">budowa, przebudowa, rozbudowa, remont infrastruktury ochrony zdrowia, w tym likwidacja barier architektonicznych, a także inwestycje uwzględniające potrzeby </w:t>
            </w:r>
            <w:proofErr w:type="spellStart"/>
            <w:r w:rsidRPr="00550991">
              <w:rPr>
                <w:rFonts w:ascii="Lato" w:hAnsi="Lato" w:cstheme="minorHAnsi"/>
                <w:sz w:val="20"/>
                <w:szCs w:val="20"/>
              </w:rPr>
              <w:t>OzN</w:t>
            </w:r>
            <w:proofErr w:type="spellEnd"/>
            <w:r w:rsidRPr="00550991">
              <w:rPr>
                <w:rFonts w:ascii="Lato" w:hAnsi="Lato" w:cstheme="minorHAnsi"/>
                <w:sz w:val="20"/>
                <w:szCs w:val="20"/>
              </w:rPr>
              <w:t xml:space="preserve"> i osób z innymi szczególnymi potrzebami. </w:t>
            </w:r>
          </w:p>
          <w:p w14:paraId="33200DAA" w14:textId="77777777" w:rsidR="003A7AE8" w:rsidRPr="00550991" w:rsidRDefault="003A7AE8" w:rsidP="003A7AE8">
            <w:pPr>
              <w:spacing w:after="0" w:line="252" w:lineRule="auto"/>
              <w:rPr>
                <w:rFonts w:ascii="Lato" w:hAnsi="Lato" w:cstheme="minorHAnsi"/>
                <w:sz w:val="20"/>
                <w:szCs w:val="20"/>
              </w:rPr>
            </w:pPr>
            <w:r w:rsidRPr="00550991">
              <w:rPr>
                <w:rFonts w:ascii="Lato" w:hAnsi="Lato" w:cstheme="minorHAnsi"/>
                <w:sz w:val="20"/>
                <w:szCs w:val="20"/>
              </w:rPr>
              <w:t>Uzupełniająco możliwe będą także zadania:</w:t>
            </w:r>
          </w:p>
          <w:p w14:paraId="6FB8FFB5" w14:textId="6BFD3F98" w:rsidR="003A7AE8" w:rsidRPr="00550991" w:rsidRDefault="003A7AE8" w:rsidP="006E474B">
            <w:pPr>
              <w:pStyle w:val="Akapitzlist"/>
              <w:numPr>
                <w:ilvl w:val="0"/>
                <w:numId w:val="75"/>
              </w:numPr>
              <w:spacing w:after="0" w:line="252" w:lineRule="auto"/>
              <w:rPr>
                <w:rFonts w:ascii="Lato" w:hAnsi="Lato" w:cstheme="minorHAnsi"/>
                <w:sz w:val="20"/>
                <w:szCs w:val="20"/>
              </w:rPr>
            </w:pPr>
            <w:r w:rsidRPr="00550991">
              <w:rPr>
                <w:rFonts w:ascii="Lato" w:hAnsi="Lato" w:cstheme="minorHAnsi"/>
                <w:sz w:val="20"/>
                <w:szCs w:val="20"/>
              </w:rPr>
              <w:t>służące poprawie dostępności cyfrowej i informacyjno-komunikacyjnej,</w:t>
            </w:r>
          </w:p>
          <w:p w14:paraId="6121FC97" w14:textId="0B453004" w:rsidR="003A7AE8" w:rsidRPr="00550991" w:rsidRDefault="000611BE" w:rsidP="006E474B">
            <w:pPr>
              <w:pStyle w:val="Akapitzlist"/>
              <w:numPr>
                <w:ilvl w:val="0"/>
                <w:numId w:val="75"/>
              </w:numPr>
              <w:spacing w:after="0" w:line="252" w:lineRule="auto"/>
              <w:rPr>
                <w:rFonts w:ascii="Lato" w:hAnsi="Lato" w:cstheme="minorHAnsi"/>
                <w:sz w:val="20"/>
                <w:szCs w:val="20"/>
              </w:rPr>
            </w:pPr>
            <w:r>
              <w:rPr>
                <w:rFonts w:ascii="Lato" w:hAnsi="Lato" w:cstheme="minorHAnsi"/>
                <w:sz w:val="19"/>
                <w:szCs w:val="19"/>
              </w:rPr>
              <w:t>dot.</w:t>
            </w:r>
            <w:r w:rsidRPr="00103D1F">
              <w:rPr>
                <w:rFonts w:ascii="Lato" w:hAnsi="Lato" w:cstheme="minorHAnsi"/>
                <w:sz w:val="19"/>
                <w:szCs w:val="19"/>
              </w:rPr>
              <w:t xml:space="preserve"> e-zdrowia (</w:t>
            </w:r>
            <w:r>
              <w:rPr>
                <w:rFonts w:ascii="Lato" w:hAnsi="Lato" w:cstheme="minorHAnsi"/>
                <w:sz w:val="19"/>
                <w:szCs w:val="19"/>
              </w:rPr>
              <w:t xml:space="preserve">w zakresie procesów wewnętrznych, a także komunikacji z pacjentem i wymiany danych między podmiotami) oraz </w:t>
            </w:r>
            <w:proofErr w:type="spellStart"/>
            <w:r>
              <w:rPr>
                <w:rFonts w:ascii="Lato" w:hAnsi="Lato" w:cstheme="minorHAnsi"/>
                <w:sz w:val="19"/>
                <w:szCs w:val="19"/>
              </w:rPr>
              <w:t>telemedycyny</w:t>
            </w:r>
            <w:proofErr w:type="spellEnd"/>
            <w:r>
              <w:rPr>
                <w:rFonts w:ascii="Lato" w:hAnsi="Lato" w:cstheme="minorHAnsi"/>
                <w:sz w:val="19"/>
                <w:szCs w:val="19"/>
              </w:rPr>
              <w:t xml:space="preserve"> </w:t>
            </w:r>
            <w:r w:rsidRPr="00103D1F">
              <w:rPr>
                <w:rFonts w:ascii="Lato" w:hAnsi="Lato" w:cstheme="minorHAnsi"/>
                <w:sz w:val="19"/>
                <w:szCs w:val="19"/>
              </w:rPr>
              <w:t xml:space="preserve">z zachowaniem standardów </w:t>
            </w:r>
            <w:r>
              <w:rPr>
                <w:rFonts w:ascii="Lato" w:hAnsi="Lato" w:cstheme="minorHAnsi"/>
                <w:sz w:val="19"/>
                <w:szCs w:val="19"/>
              </w:rPr>
              <w:t xml:space="preserve">i integracji z systemami </w:t>
            </w:r>
            <w:r w:rsidRPr="00103D1F">
              <w:rPr>
                <w:rFonts w:ascii="Lato" w:hAnsi="Lato" w:cstheme="minorHAnsi"/>
                <w:sz w:val="19"/>
                <w:szCs w:val="19"/>
              </w:rPr>
              <w:t>krajowy</w:t>
            </w:r>
            <w:r>
              <w:rPr>
                <w:rFonts w:ascii="Lato" w:hAnsi="Lato" w:cstheme="minorHAnsi"/>
                <w:sz w:val="19"/>
                <w:szCs w:val="19"/>
              </w:rPr>
              <w:t>mi</w:t>
            </w:r>
            <w:r w:rsidRPr="00103D1F">
              <w:rPr>
                <w:rFonts w:ascii="Lato" w:hAnsi="Lato" w:cstheme="minorHAnsi"/>
                <w:sz w:val="19"/>
                <w:szCs w:val="19"/>
              </w:rPr>
              <w:t xml:space="preserve"> (</w:t>
            </w:r>
            <w:r>
              <w:rPr>
                <w:rFonts w:ascii="Lato" w:hAnsi="Lato" w:cstheme="minorHAnsi"/>
                <w:sz w:val="19"/>
                <w:szCs w:val="19"/>
              </w:rPr>
              <w:t xml:space="preserve">w tym </w:t>
            </w:r>
            <w:r w:rsidRPr="00103D1F">
              <w:rPr>
                <w:rFonts w:ascii="Lato" w:hAnsi="Lato" w:cstheme="minorHAnsi"/>
                <w:sz w:val="19"/>
                <w:szCs w:val="19"/>
              </w:rPr>
              <w:t>oprogramowanie, sprzęt) - do 20% kosztów kwalifikowalnych</w:t>
            </w:r>
            <w:r w:rsidR="003A7AE8" w:rsidRPr="00550991">
              <w:rPr>
                <w:rFonts w:ascii="Lato" w:hAnsi="Lato" w:cstheme="minorHAnsi"/>
                <w:sz w:val="20"/>
                <w:szCs w:val="20"/>
              </w:rPr>
              <w:t>,</w:t>
            </w:r>
          </w:p>
          <w:p w14:paraId="35F81076" w14:textId="77777777" w:rsidR="003A7AE8" w:rsidRPr="00550991" w:rsidRDefault="003A7AE8" w:rsidP="006E474B">
            <w:pPr>
              <w:pStyle w:val="Akapitzlist"/>
              <w:numPr>
                <w:ilvl w:val="0"/>
                <w:numId w:val="75"/>
              </w:numPr>
              <w:spacing w:after="0" w:line="252" w:lineRule="auto"/>
              <w:rPr>
                <w:rFonts w:ascii="Lato" w:hAnsi="Lato" w:cstheme="minorHAnsi"/>
                <w:sz w:val="20"/>
                <w:szCs w:val="20"/>
              </w:rPr>
            </w:pPr>
            <w:r w:rsidRPr="00550991">
              <w:rPr>
                <w:rFonts w:ascii="Lato" w:hAnsi="Lato" w:cstheme="minorHAnsi"/>
                <w:sz w:val="20"/>
                <w:szCs w:val="20"/>
              </w:rPr>
              <w:t>służące zmniejszeniu energochłonności infrastruktury, przyczyniające się do zmniejszenia kosztów jej utrzymania i osiągnięcia neutralności klimatycznej,</w:t>
            </w:r>
          </w:p>
          <w:p w14:paraId="6C17884B" w14:textId="5B931E23" w:rsidR="003A7AE8" w:rsidRPr="00550991" w:rsidRDefault="003A7AE8" w:rsidP="006E474B">
            <w:pPr>
              <w:pStyle w:val="Akapitzlist"/>
              <w:numPr>
                <w:ilvl w:val="0"/>
                <w:numId w:val="75"/>
              </w:numPr>
              <w:spacing w:after="0" w:line="252" w:lineRule="auto"/>
              <w:rPr>
                <w:rFonts w:ascii="Lato" w:hAnsi="Lato" w:cstheme="minorHAnsi"/>
                <w:sz w:val="20"/>
                <w:szCs w:val="20"/>
              </w:rPr>
            </w:pPr>
            <w:r w:rsidRPr="00550991">
              <w:rPr>
                <w:rFonts w:ascii="Lato" w:hAnsi="Lato" w:cstheme="minorHAnsi"/>
                <w:sz w:val="20"/>
                <w:szCs w:val="20"/>
              </w:rPr>
              <w:t>dot. zagospodarowania terenu wokół obiektu.</w:t>
            </w:r>
          </w:p>
        </w:tc>
      </w:tr>
      <w:tr w:rsidR="00A7136D" w:rsidRPr="00103D1F" w14:paraId="20EBA7CA" w14:textId="77777777" w:rsidTr="00AB0035">
        <w:trPr>
          <w:trHeight w:val="66"/>
          <w:tblHeader/>
        </w:trPr>
        <w:tc>
          <w:tcPr>
            <w:tcW w:w="3544" w:type="dxa"/>
            <w:tcBorders>
              <w:left w:val="single" w:sz="4" w:space="0" w:color="auto"/>
              <w:right w:val="single" w:sz="4" w:space="0" w:color="auto"/>
            </w:tcBorders>
            <w:shd w:val="clear" w:color="auto" w:fill="E5DFEC" w:themeFill="accent4" w:themeFillTint="33"/>
            <w:vAlign w:val="center"/>
          </w:tcPr>
          <w:p w14:paraId="3CB779C2" w14:textId="77777777" w:rsidR="003A7AE8" w:rsidRPr="00103D1F" w:rsidRDefault="003A7AE8" w:rsidP="003A7AE8">
            <w:pPr>
              <w:spacing w:after="0" w:line="240" w:lineRule="auto"/>
              <w:rPr>
                <w:rFonts w:ascii="Lato" w:eastAsia="Times New Roman" w:hAnsi="Lato" w:cs="Arial"/>
                <w:b/>
                <w:bCs/>
                <w:sz w:val="19"/>
                <w:szCs w:val="19"/>
                <w:lang w:eastAsia="pl-PL"/>
              </w:rPr>
            </w:pPr>
            <w:r w:rsidRPr="00103D1F">
              <w:rPr>
                <w:rFonts w:ascii="Lato" w:hAnsi="Lato" w:cs="Arial"/>
                <w:b/>
                <w:bCs/>
                <w:sz w:val="19"/>
                <w:szCs w:val="19"/>
              </w:rPr>
              <w:t xml:space="preserve">V.6 </w:t>
            </w:r>
            <w:r w:rsidRPr="00103D1F">
              <w:rPr>
                <w:rFonts w:ascii="Lato" w:eastAsia="Times New Roman" w:hAnsi="Lato" w:cs="Arial"/>
                <w:b/>
                <w:bCs/>
                <w:sz w:val="19"/>
                <w:szCs w:val="19"/>
                <w:lang w:eastAsia="pl-PL"/>
              </w:rPr>
              <w:t>Zakres terytorialny inwestycji</w:t>
            </w:r>
          </w:p>
          <w:p w14:paraId="65C6C91D" w14:textId="77777777" w:rsidR="003A7AE8" w:rsidRPr="00103D1F" w:rsidRDefault="003A7AE8" w:rsidP="003A7AE8">
            <w:pPr>
              <w:spacing w:after="0" w:line="240" w:lineRule="auto"/>
              <w:rPr>
                <w:rFonts w:ascii="Lato" w:hAnsi="Lato" w:cs="Arial"/>
                <w:b/>
                <w:bCs/>
                <w:sz w:val="19"/>
                <w:szCs w:val="19"/>
              </w:rPr>
            </w:pPr>
            <w:r w:rsidRPr="00103D1F">
              <w:rPr>
                <w:rFonts w:ascii="Lato" w:hAnsi="Lato" w:cs="Arial"/>
                <w:sz w:val="15"/>
                <w:szCs w:val="15"/>
              </w:rPr>
              <w:t xml:space="preserve"> (obszar, którego dot. nabór)</w:t>
            </w:r>
          </w:p>
        </w:tc>
        <w:tc>
          <w:tcPr>
            <w:tcW w:w="5925" w:type="dxa"/>
            <w:tcBorders>
              <w:top w:val="single" w:sz="4" w:space="0" w:color="auto"/>
              <w:left w:val="single" w:sz="4" w:space="0" w:color="auto"/>
              <w:bottom w:val="single" w:sz="4" w:space="0" w:color="auto"/>
              <w:right w:val="single" w:sz="4" w:space="0" w:color="auto"/>
            </w:tcBorders>
            <w:vAlign w:val="center"/>
          </w:tcPr>
          <w:p w14:paraId="161E3BDF" w14:textId="46A323ED" w:rsidR="003A7AE8" w:rsidRPr="00440C52" w:rsidRDefault="006748A6" w:rsidP="003A7AE8">
            <w:pPr>
              <w:pStyle w:val="Tekstkomentarza"/>
              <w:spacing w:after="0" w:line="240" w:lineRule="auto"/>
              <w:contextualSpacing/>
              <w:rPr>
                <w:rFonts w:ascii="Lato" w:hAnsi="Lato" w:cs="Arial"/>
                <w:sz w:val="18"/>
                <w:szCs w:val="18"/>
              </w:rPr>
            </w:pPr>
            <w:r w:rsidRPr="00C56645">
              <w:rPr>
                <w:rFonts w:ascii="Lato" w:hAnsi="Lato"/>
                <w:b/>
                <w:sz w:val="18"/>
                <w:szCs w:val="18"/>
              </w:rPr>
              <w:t>ZIT poza terenem obszaru metropolitalnego</w:t>
            </w:r>
            <w:r w:rsidRPr="00440C52">
              <w:rPr>
                <w:rFonts w:ascii="Lato" w:hAnsi="Lato" w:cstheme="minorHAnsi"/>
                <w:sz w:val="18"/>
                <w:szCs w:val="18"/>
              </w:rPr>
              <w:t xml:space="preserve"> </w:t>
            </w:r>
            <w:r w:rsidRPr="00440C52">
              <w:rPr>
                <w:rFonts w:ascii="Lato" w:hAnsi="Lato" w:cstheme="minorHAnsi"/>
                <w:sz w:val="18"/>
                <w:szCs w:val="18"/>
              </w:rPr>
              <w:br/>
              <w:t>O</w:t>
            </w:r>
            <w:r w:rsidR="006D1BE6" w:rsidRPr="00440C52">
              <w:rPr>
                <w:rFonts w:ascii="Lato" w:hAnsi="Lato" w:cstheme="minorHAnsi"/>
                <w:sz w:val="18"/>
                <w:szCs w:val="18"/>
              </w:rPr>
              <w:t>bszar wskazany w Strategii ZIT dla MOF: Bytowa, Chojnic-Człuchowa, Kościerzyny, Kwidzyna, Lęborka, Malborka-Sztumu, Słupska-Ustki, Starogardu Gdańskiego</w:t>
            </w:r>
          </w:p>
        </w:tc>
      </w:tr>
    </w:tbl>
    <w:p w14:paraId="272E9C5D" w14:textId="77777777" w:rsidR="004E61CA" w:rsidRPr="00103D1F" w:rsidRDefault="004E61CA" w:rsidP="00AB0035">
      <w:pPr>
        <w:spacing w:before="20" w:after="20" w:line="240" w:lineRule="auto"/>
        <w:contextualSpacing/>
        <w:rPr>
          <w:rFonts w:ascii="Lato" w:hAnsi="Lato" w:cs="Arial"/>
          <w:b/>
          <w:sz w:val="19"/>
          <w:szCs w:val="19"/>
        </w:rPr>
        <w:sectPr w:rsidR="004E61CA" w:rsidRPr="00103D1F" w:rsidSect="004E61CA">
          <w:headerReference w:type="first" r:id="rId20"/>
          <w:pgSz w:w="11906" w:h="16838" w:code="9"/>
          <w:pgMar w:top="1701" w:right="1276" w:bottom="1304" w:left="1276" w:header="720" w:footer="720" w:gutter="0"/>
          <w:cols w:space="720"/>
          <w:titlePg/>
          <w:docGrid w:linePitch="360"/>
        </w:sectPr>
      </w:pPr>
    </w:p>
    <w:tbl>
      <w:tblPr>
        <w:tblW w:w="9469"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170" w:type="dxa"/>
          <w:bottom w:w="170" w:type="dxa"/>
        </w:tblCellMar>
        <w:tblLook w:val="01E0" w:firstRow="1" w:lastRow="1" w:firstColumn="1" w:lastColumn="1" w:noHBand="0" w:noVBand="0"/>
      </w:tblPr>
      <w:tblGrid>
        <w:gridCol w:w="3544"/>
        <w:gridCol w:w="5925"/>
      </w:tblGrid>
      <w:tr w:rsidR="00A7136D" w:rsidRPr="00103D1F" w14:paraId="4A0A1CA4" w14:textId="77777777" w:rsidTr="00AB0035">
        <w:trPr>
          <w:trHeight w:val="20"/>
          <w:tblHeader/>
        </w:trPr>
        <w:tc>
          <w:tcPr>
            <w:tcW w:w="9469" w:type="dxa"/>
            <w:gridSpan w:val="2"/>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B90B8B1" w14:textId="7B312392" w:rsidR="00AB0035" w:rsidRPr="00103D1F" w:rsidRDefault="00AB0035" w:rsidP="00AB0035">
            <w:pPr>
              <w:spacing w:before="20" w:after="20" w:line="240" w:lineRule="auto"/>
              <w:contextualSpacing/>
              <w:rPr>
                <w:rFonts w:ascii="Lato" w:hAnsi="Lato" w:cs="Arial"/>
                <w:b/>
                <w:sz w:val="23"/>
                <w:szCs w:val="23"/>
              </w:rPr>
            </w:pPr>
            <w:r w:rsidRPr="00103D1F">
              <w:rPr>
                <w:rFonts w:ascii="Lato" w:hAnsi="Lato" w:cs="Arial"/>
                <w:b/>
                <w:sz w:val="19"/>
                <w:szCs w:val="19"/>
              </w:rPr>
              <w:lastRenderedPageBreak/>
              <w:t>PODSTAWOWE INFORMACJE O NABORZE</w:t>
            </w:r>
          </w:p>
        </w:tc>
      </w:tr>
      <w:tr w:rsidR="00A7136D" w:rsidRPr="00103D1F" w14:paraId="252DEB2B" w14:textId="77777777" w:rsidTr="00AB0035">
        <w:trPr>
          <w:trHeight w:val="143"/>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0F99E37" w14:textId="77777777" w:rsidR="00AB0035" w:rsidRPr="00103D1F" w:rsidRDefault="00AB0035" w:rsidP="00AB0035">
            <w:pPr>
              <w:spacing w:before="20" w:after="20" w:line="240" w:lineRule="auto"/>
              <w:contextualSpacing/>
              <w:rPr>
                <w:rFonts w:ascii="Lato" w:hAnsi="Lato" w:cs="Arial"/>
                <w:b/>
                <w:bCs/>
                <w:sz w:val="19"/>
                <w:szCs w:val="19"/>
              </w:rPr>
            </w:pPr>
            <w:r w:rsidRPr="00103D1F">
              <w:rPr>
                <w:rFonts w:ascii="Lato" w:hAnsi="Lato" w:cs="Arial"/>
                <w:b/>
                <w:bCs/>
                <w:sz w:val="19"/>
                <w:szCs w:val="19"/>
              </w:rPr>
              <w:t>V.7 Tytuł naboru</w:t>
            </w:r>
          </w:p>
          <w:p w14:paraId="03376745" w14:textId="77777777" w:rsidR="00AB0035" w:rsidRPr="00103D1F" w:rsidRDefault="00AB0035" w:rsidP="00AB0035">
            <w:pPr>
              <w:spacing w:before="20" w:after="20" w:line="240" w:lineRule="auto"/>
              <w:contextualSpacing/>
              <w:rPr>
                <w:rFonts w:ascii="Lato" w:hAnsi="Lato" w:cs="Arial"/>
                <w:sz w:val="23"/>
                <w:szCs w:val="23"/>
              </w:rPr>
            </w:pPr>
          </w:p>
        </w:tc>
        <w:tc>
          <w:tcPr>
            <w:tcW w:w="5925" w:type="dxa"/>
            <w:tcBorders>
              <w:top w:val="single" w:sz="4" w:space="0" w:color="auto"/>
              <w:left w:val="single" w:sz="4" w:space="0" w:color="auto"/>
              <w:bottom w:val="single" w:sz="4" w:space="0" w:color="auto"/>
              <w:right w:val="single" w:sz="4" w:space="0" w:color="auto"/>
            </w:tcBorders>
            <w:vAlign w:val="center"/>
            <w:hideMark/>
          </w:tcPr>
          <w:p w14:paraId="7F8179E3" w14:textId="56B1A8C9" w:rsidR="00AB0035" w:rsidRPr="00407CDF" w:rsidRDefault="00B262FE" w:rsidP="006D7A62">
            <w:pPr>
              <w:spacing w:after="0" w:line="360" w:lineRule="auto"/>
              <w:contextualSpacing/>
              <w:rPr>
                <w:rFonts w:ascii="Lato" w:hAnsi="Lato" w:cs="Arial"/>
                <w:bCs/>
                <w:sz w:val="20"/>
                <w:szCs w:val="20"/>
              </w:rPr>
            </w:pPr>
            <w:r w:rsidRPr="000F69B8">
              <w:rPr>
                <w:rFonts w:ascii="Lato" w:hAnsi="Lato"/>
                <w:sz w:val="20"/>
                <w:szCs w:val="20"/>
              </w:rPr>
              <w:t>Infrastruktura zdrowia  – ZIT poza terenem obszaru metropolitalnego w ramach programu regionalnego Fundusze Europejskie dla Pomorza 2021-2027</w:t>
            </w:r>
            <w:r w:rsidR="00A109AD" w:rsidRPr="00FA5564">
              <w:rPr>
                <w:rFonts w:ascii="Lato" w:hAnsi="Lato"/>
                <w:sz w:val="20"/>
                <w:szCs w:val="20"/>
              </w:rPr>
              <w:t xml:space="preserve"> </w:t>
            </w:r>
            <w:r w:rsidRPr="00407CDF">
              <w:rPr>
                <w:rFonts w:ascii="Lato" w:hAnsi="Lato"/>
                <w:sz w:val="20"/>
                <w:szCs w:val="20"/>
              </w:rPr>
              <w:t>w zakresie infrastruktury zdrowia</w:t>
            </w:r>
          </w:p>
        </w:tc>
      </w:tr>
      <w:tr w:rsidR="00A7136D" w:rsidRPr="00103D1F" w14:paraId="5B0C7075" w14:textId="77777777" w:rsidTr="00AB0035">
        <w:trPr>
          <w:trHeight w:val="803"/>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6DA398ED" w14:textId="77777777" w:rsidR="00AB0035" w:rsidRPr="00103D1F" w:rsidRDefault="00AB0035" w:rsidP="00AB0035">
            <w:pPr>
              <w:spacing w:before="20" w:after="20" w:line="240" w:lineRule="auto"/>
              <w:contextualSpacing/>
              <w:rPr>
                <w:rFonts w:ascii="Lato" w:hAnsi="Lato" w:cs="Arial"/>
                <w:b/>
                <w:bCs/>
                <w:sz w:val="19"/>
                <w:szCs w:val="19"/>
              </w:rPr>
            </w:pPr>
            <w:r w:rsidRPr="00103D1F">
              <w:rPr>
                <w:rFonts w:ascii="Lato" w:hAnsi="Lato" w:cs="Arial"/>
                <w:b/>
                <w:bCs/>
                <w:sz w:val="19"/>
                <w:szCs w:val="19"/>
              </w:rPr>
              <w:t>V.8 Potencjalni beneficjenci / Typy beneficjentów</w:t>
            </w:r>
          </w:p>
          <w:p w14:paraId="382EA0CD" w14:textId="77777777" w:rsidR="00AB0035" w:rsidRPr="00103D1F" w:rsidRDefault="00AB0035" w:rsidP="00AB0035">
            <w:pPr>
              <w:spacing w:before="20" w:after="20" w:line="240" w:lineRule="auto"/>
              <w:contextualSpacing/>
              <w:rPr>
                <w:rFonts w:ascii="Lato" w:hAnsi="Lato" w:cs="Arial"/>
                <w:sz w:val="23"/>
                <w:szCs w:val="23"/>
              </w:rPr>
            </w:pPr>
            <w:r w:rsidRPr="00103D1F">
              <w:rPr>
                <w:rFonts w:ascii="Lato" w:hAnsi="Lato" w:cs="Arial"/>
                <w:sz w:val="15"/>
                <w:szCs w:val="15"/>
              </w:rPr>
              <w:t>typy beneficjentów zgodnie z zapisami programu/</w:t>
            </w:r>
            <w:proofErr w:type="spellStart"/>
            <w:r w:rsidRPr="00103D1F">
              <w:rPr>
                <w:rFonts w:ascii="Lato" w:hAnsi="Lato" w:cs="Arial"/>
                <w:sz w:val="15"/>
                <w:szCs w:val="15"/>
              </w:rPr>
              <w:t>SzOP</w:t>
            </w:r>
            <w:proofErr w:type="spellEnd"/>
            <w:r w:rsidRPr="00103D1F">
              <w:rPr>
                <w:rFonts w:ascii="Lato" w:hAnsi="Lato" w:cs="Arial"/>
                <w:sz w:val="15"/>
                <w:szCs w:val="15"/>
              </w:rPr>
              <w:t xml:space="preserve"> (tylko beneficjenci, którzy będą mogli ubiegać się o wsparcie w ramach danego naboru)</w:t>
            </w:r>
          </w:p>
        </w:tc>
        <w:tc>
          <w:tcPr>
            <w:tcW w:w="5925" w:type="dxa"/>
            <w:tcBorders>
              <w:top w:val="single" w:sz="4" w:space="0" w:color="auto"/>
              <w:left w:val="single" w:sz="4" w:space="0" w:color="auto"/>
              <w:bottom w:val="single" w:sz="4" w:space="0" w:color="auto"/>
              <w:right w:val="single" w:sz="4" w:space="0" w:color="auto"/>
            </w:tcBorders>
            <w:vAlign w:val="center"/>
            <w:hideMark/>
          </w:tcPr>
          <w:p w14:paraId="6FDBB71B" w14:textId="2256DAE1" w:rsidR="00AB0035" w:rsidRPr="000F69B8" w:rsidRDefault="00B262FE" w:rsidP="00C36369">
            <w:pPr>
              <w:spacing w:before="100" w:after="100"/>
              <w:contextualSpacing/>
              <w:rPr>
                <w:rFonts w:ascii="Lato" w:hAnsi="Lato" w:cs="Arial"/>
                <w:bCs/>
                <w:sz w:val="20"/>
                <w:szCs w:val="20"/>
              </w:rPr>
            </w:pPr>
            <w:r w:rsidRPr="000F69B8">
              <w:rPr>
                <w:rFonts w:ascii="Lato" w:hAnsi="Lato" w:cstheme="minorHAnsi"/>
                <w:sz w:val="20"/>
                <w:szCs w:val="20"/>
              </w:rPr>
              <w:t>Jednostki Samorządu Terytorialnego, Kościoły i związki wyznaniowe, Niepubliczne zakłady opieki zdrowotnej, Organizacje pozarządowe, Publiczne zakłady opieki zdrowotnej.</w:t>
            </w:r>
          </w:p>
        </w:tc>
      </w:tr>
      <w:tr w:rsidR="00A7136D" w:rsidRPr="00103D1F" w14:paraId="653C237C" w14:textId="77777777" w:rsidTr="00AB0035">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074316D8" w14:textId="77777777" w:rsidR="00B262FE" w:rsidRPr="00103D1F" w:rsidRDefault="00B262FE" w:rsidP="00B262FE">
            <w:pPr>
              <w:spacing w:before="20" w:after="20" w:line="240" w:lineRule="auto"/>
              <w:contextualSpacing/>
              <w:rPr>
                <w:rFonts w:ascii="Lato" w:hAnsi="Lato" w:cs="Arial"/>
                <w:b/>
                <w:bCs/>
                <w:sz w:val="19"/>
                <w:szCs w:val="19"/>
              </w:rPr>
            </w:pPr>
            <w:r w:rsidRPr="00103D1F">
              <w:rPr>
                <w:rFonts w:ascii="Lato" w:hAnsi="Lato" w:cs="Arial"/>
                <w:b/>
                <w:bCs/>
                <w:sz w:val="19"/>
                <w:szCs w:val="19"/>
              </w:rPr>
              <w:t>V.9 Cel główny naboru</w:t>
            </w:r>
          </w:p>
          <w:p w14:paraId="33D003E2" w14:textId="77777777" w:rsidR="00B262FE" w:rsidRPr="00103D1F" w:rsidRDefault="00B262FE" w:rsidP="00B262FE">
            <w:pPr>
              <w:spacing w:before="20" w:after="20" w:line="240" w:lineRule="auto"/>
              <w:contextualSpacing/>
              <w:rPr>
                <w:rFonts w:ascii="Lato" w:hAnsi="Lato" w:cs="Arial"/>
                <w:sz w:val="23"/>
                <w:szCs w:val="23"/>
              </w:rPr>
            </w:pPr>
            <w:r w:rsidRPr="00103D1F">
              <w:rPr>
                <w:rFonts w:ascii="Lato" w:hAnsi="Lato" w:cs="Arial"/>
                <w:sz w:val="15"/>
                <w:szCs w:val="15"/>
              </w:rPr>
              <w:t xml:space="preserve">cel główny naboru, biorąc pod uwagę zidentyfikowane problemy </w:t>
            </w:r>
          </w:p>
        </w:tc>
        <w:tc>
          <w:tcPr>
            <w:tcW w:w="5925" w:type="dxa"/>
            <w:tcBorders>
              <w:top w:val="single" w:sz="4" w:space="0" w:color="auto"/>
              <w:left w:val="single" w:sz="4" w:space="0" w:color="auto"/>
              <w:bottom w:val="single" w:sz="4" w:space="0" w:color="auto"/>
              <w:right w:val="single" w:sz="4" w:space="0" w:color="auto"/>
            </w:tcBorders>
            <w:hideMark/>
          </w:tcPr>
          <w:p w14:paraId="2CB3D49C" w14:textId="77777777" w:rsidR="00B262FE" w:rsidRPr="00550991" w:rsidRDefault="00B262FE" w:rsidP="00550991">
            <w:pPr>
              <w:autoSpaceDE w:val="0"/>
              <w:autoSpaceDN w:val="0"/>
              <w:adjustRightInd w:val="0"/>
              <w:spacing w:before="100" w:after="100"/>
              <w:contextualSpacing/>
              <w:rPr>
                <w:rFonts w:ascii="Lato" w:hAnsi="Lato"/>
                <w:sz w:val="20"/>
                <w:szCs w:val="20"/>
              </w:rPr>
            </w:pPr>
            <w:r w:rsidRPr="00550991">
              <w:rPr>
                <w:rFonts w:ascii="Lato" w:hAnsi="Lato"/>
                <w:sz w:val="20"/>
                <w:szCs w:val="20"/>
              </w:rPr>
              <w:t>Zapewnianie równego dostępu do opieki zdrowotnej i wspieranie odporności systemów opieki zdrowotnej, w tym podstawowej opieki zdrowotnej, oraz wspieranie przechodzenia od opieki instytucjonalnej do opieki rodzinnej i środowiskowej poprzez:</w:t>
            </w:r>
          </w:p>
          <w:p w14:paraId="09F029C2" w14:textId="38BB90B5" w:rsidR="00B262FE" w:rsidRPr="00550991" w:rsidRDefault="00B262FE" w:rsidP="00550991">
            <w:pPr>
              <w:autoSpaceDE w:val="0"/>
              <w:autoSpaceDN w:val="0"/>
              <w:adjustRightInd w:val="0"/>
              <w:spacing w:before="100" w:after="100"/>
              <w:contextualSpacing/>
              <w:rPr>
                <w:rFonts w:ascii="Lato" w:hAnsi="Lato"/>
                <w:sz w:val="20"/>
                <w:szCs w:val="20"/>
              </w:rPr>
            </w:pPr>
            <w:r w:rsidRPr="00550991">
              <w:rPr>
                <w:rFonts w:ascii="Lato" w:hAnsi="Lato" w:cs="Arial"/>
                <w:bCs/>
                <w:sz w:val="20"/>
                <w:szCs w:val="20"/>
              </w:rPr>
              <w:t xml:space="preserve">- rozwój </w:t>
            </w:r>
            <w:r w:rsidRPr="00550991">
              <w:rPr>
                <w:rFonts w:ascii="Lato" w:hAnsi="Lato"/>
                <w:sz w:val="20"/>
                <w:szCs w:val="20"/>
              </w:rPr>
              <w:t xml:space="preserve">opieki koordynowanej – dzięki rozszerzaniu katalogu lub zwiększeniu liczby realizowanych świadczeń opieki </w:t>
            </w:r>
            <w:r w:rsidR="0022318A">
              <w:rPr>
                <w:rFonts w:ascii="Lato" w:hAnsi="Lato"/>
                <w:sz w:val="20"/>
                <w:szCs w:val="20"/>
              </w:rPr>
              <w:br/>
            </w:r>
            <w:r w:rsidRPr="00550991">
              <w:rPr>
                <w:rFonts w:ascii="Lato" w:hAnsi="Lato"/>
                <w:sz w:val="20"/>
                <w:szCs w:val="20"/>
              </w:rPr>
              <w:t>koordynowanej;</w:t>
            </w:r>
          </w:p>
          <w:p w14:paraId="75C2B0CB" w14:textId="55B124E4" w:rsidR="00B262FE" w:rsidRPr="00550991" w:rsidRDefault="00B262FE" w:rsidP="00550991">
            <w:pPr>
              <w:autoSpaceDE w:val="0"/>
              <w:autoSpaceDN w:val="0"/>
              <w:adjustRightInd w:val="0"/>
              <w:spacing w:before="100" w:after="100"/>
              <w:contextualSpacing/>
              <w:rPr>
                <w:rFonts w:ascii="Lato" w:hAnsi="Lato"/>
                <w:sz w:val="20"/>
                <w:szCs w:val="20"/>
              </w:rPr>
            </w:pPr>
            <w:r w:rsidRPr="00550991">
              <w:rPr>
                <w:rFonts w:ascii="Lato" w:hAnsi="Lato"/>
                <w:sz w:val="20"/>
                <w:szCs w:val="20"/>
              </w:rPr>
              <w:t>- optymalizację piramidy świadczeń – dzięki zwiększeniu liczby, jakości i dostępności świadczeń z zakresu POZ</w:t>
            </w:r>
            <w:r w:rsidR="00DE2FAB" w:rsidRPr="00550991">
              <w:rPr>
                <w:rFonts w:ascii="Lato" w:hAnsi="Lato"/>
                <w:sz w:val="20"/>
                <w:szCs w:val="20"/>
              </w:rPr>
              <w:t>/AOS</w:t>
            </w:r>
            <w:r w:rsidRPr="00550991">
              <w:rPr>
                <w:rFonts w:ascii="Lato" w:hAnsi="Lato"/>
                <w:sz w:val="20"/>
                <w:szCs w:val="20"/>
              </w:rPr>
              <w:t xml:space="preserve">, w tym badań diagnostycznych; </w:t>
            </w:r>
          </w:p>
          <w:p w14:paraId="4E31BD68" w14:textId="6DA82AD1" w:rsidR="00B262FE" w:rsidRPr="00550991" w:rsidRDefault="00B262FE" w:rsidP="00550991">
            <w:pPr>
              <w:autoSpaceDE w:val="0"/>
              <w:autoSpaceDN w:val="0"/>
              <w:adjustRightInd w:val="0"/>
              <w:spacing w:before="100" w:after="100"/>
              <w:contextualSpacing/>
              <w:rPr>
                <w:rFonts w:ascii="Lato" w:hAnsi="Lato"/>
                <w:sz w:val="20"/>
                <w:szCs w:val="20"/>
              </w:rPr>
            </w:pPr>
            <w:r w:rsidRPr="00550991">
              <w:rPr>
                <w:rFonts w:ascii="Lato" w:hAnsi="Lato"/>
                <w:sz w:val="20"/>
                <w:szCs w:val="20"/>
              </w:rPr>
              <w:t>- poprawę dostępu do świadczeń zdrowotnych m.in. dla osób ze szczególnymi potrzebami.</w:t>
            </w:r>
          </w:p>
        </w:tc>
      </w:tr>
      <w:tr w:rsidR="00A7136D" w:rsidRPr="00103D1F" w14:paraId="00C65E04" w14:textId="77777777" w:rsidTr="00AB0035">
        <w:trPr>
          <w:trHeight w:val="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F2A2AAE" w14:textId="77777777" w:rsidR="00462D67" w:rsidRPr="00103D1F" w:rsidRDefault="00462D67" w:rsidP="00462D67">
            <w:pPr>
              <w:spacing w:before="20" w:after="20" w:line="240" w:lineRule="auto"/>
              <w:contextualSpacing/>
              <w:rPr>
                <w:rFonts w:ascii="Lato" w:hAnsi="Lato" w:cs="Arial"/>
                <w:b/>
                <w:bCs/>
                <w:sz w:val="19"/>
                <w:szCs w:val="19"/>
              </w:rPr>
            </w:pPr>
            <w:r w:rsidRPr="00103D1F">
              <w:rPr>
                <w:rFonts w:ascii="Lato" w:hAnsi="Lato" w:cs="Arial"/>
                <w:b/>
                <w:bCs/>
                <w:sz w:val="19"/>
                <w:szCs w:val="19"/>
              </w:rPr>
              <w:lastRenderedPageBreak/>
              <w:t>V.10 Opis zakresu naboru</w:t>
            </w:r>
          </w:p>
          <w:p w14:paraId="1FB43EDD" w14:textId="77777777" w:rsidR="00462D67" w:rsidRPr="00103D1F" w:rsidRDefault="00462D67" w:rsidP="00462D67">
            <w:pPr>
              <w:spacing w:before="20" w:after="20" w:line="240" w:lineRule="auto"/>
              <w:contextualSpacing/>
              <w:rPr>
                <w:rFonts w:ascii="Lato" w:hAnsi="Lato" w:cs="Arial"/>
                <w:b/>
                <w:bCs/>
                <w:sz w:val="19"/>
                <w:szCs w:val="19"/>
              </w:rPr>
            </w:pPr>
            <w:r w:rsidRPr="00103D1F">
              <w:rPr>
                <w:rFonts w:ascii="Lato" w:hAnsi="Lato" w:cs="Arial"/>
                <w:sz w:val="15"/>
                <w:szCs w:val="15"/>
              </w:rPr>
              <w:t>zakres działań, który zostanie objęty naborem, główne założenia  i oczekiwane efekty jego realizacji,  grupy docelowe oraz wskazanie strategii, na podstawie której przeprowadzany jest nabór. Dodatkowo należy przedstawić diagnozę sytuacji w regionie, wskazującą konieczność ogłoszenia naboru.</w:t>
            </w:r>
          </w:p>
        </w:tc>
        <w:tc>
          <w:tcPr>
            <w:tcW w:w="5925" w:type="dxa"/>
            <w:tcBorders>
              <w:top w:val="single" w:sz="4" w:space="0" w:color="auto"/>
              <w:left w:val="single" w:sz="4" w:space="0" w:color="auto"/>
              <w:bottom w:val="single" w:sz="4" w:space="0" w:color="auto"/>
              <w:right w:val="single" w:sz="4" w:space="0" w:color="auto"/>
            </w:tcBorders>
          </w:tcPr>
          <w:p w14:paraId="21B1C19B" w14:textId="5E70C571" w:rsidR="00462D67" w:rsidRPr="00550991" w:rsidRDefault="00462D67" w:rsidP="00462D67">
            <w:pPr>
              <w:autoSpaceDE w:val="0"/>
              <w:autoSpaceDN w:val="0"/>
              <w:adjustRightInd w:val="0"/>
              <w:spacing w:before="100" w:after="100" w:line="252" w:lineRule="auto"/>
              <w:contextualSpacing/>
              <w:rPr>
                <w:rFonts w:ascii="Lato" w:hAnsi="Lato"/>
                <w:sz w:val="20"/>
                <w:szCs w:val="20"/>
              </w:rPr>
            </w:pPr>
            <w:r w:rsidRPr="00550991">
              <w:rPr>
                <w:rFonts w:ascii="Lato" w:hAnsi="Lato"/>
                <w:sz w:val="20"/>
                <w:szCs w:val="20"/>
              </w:rPr>
              <w:t xml:space="preserve">Na terenie </w:t>
            </w:r>
            <w:r w:rsidR="00DB7F77" w:rsidRPr="00550991">
              <w:rPr>
                <w:rFonts w:ascii="Lato" w:hAnsi="Lato"/>
                <w:sz w:val="20"/>
                <w:szCs w:val="20"/>
              </w:rPr>
              <w:t xml:space="preserve">ZIT poza </w:t>
            </w:r>
            <w:r w:rsidR="006346E3" w:rsidRPr="00550991">
              <w:rPr>
                <w:rFonts w:ascii="Lato" w:hAnsi="Lato"/>
                <w:sz w:val="20"/>
                <w:szCs w:val="20"/>
              </w:rPr>
              <w:t>ternem obszaru metropolitalnego</w:t>
            </w:r>
            <w:r w:rsidRPr="00550991">
              <w:rPr>
                <w:rFonts w:ascii="Lato" w:hAnsi="Lato"/>
                <w:sz w:val="20"/>
                <w:szCs w:val="20"/>
              </w:rPr>
              <w:t xml:space="preserve"> dostęp do świadczeń zdrowotnych jest niewystarczający</w:t>
            </w:r>
            <w:r w:rsidR="006346E3" w:rsidRPr="00550991">
              <w:rPr>
                <w:rFonts w:ascii="Lato" w:hAnsi="Lato"/>
                <w:sz w:val="20"/>
                <w:szCs w:val="20"/>
              </w:rPr>
              <w:t>.</w:t>
            </w:r>
          </w:p>
          <w:p w14:paraId="3B5D26F5" w14:textId="77777777" w:rsidR="00462D67" w:rsidRPr="00550991" w:rsidRDefault="00462D67" w:rsidP="00462D67">
            <w:pPr>
              <w:autoSpaceDE w:val="0"/>
              <w:autoSpaceDN w:val="0"/>
              <w:adjustRightInd w:val="0"/>
              <w:spacing w:after="100" w:line="252" w:lineRule="auto"/>
              <w:rPr>
                <w:rFonts w:ascii="Lato" w:hAnsi="Lato"/>
                <w:sz w:val="20"/>
                <w:szCs w:val="20"/>
              </w:rPr>
            </w:pPr>
            <w:r w:rsidRPr="00550991">
              <w:rPr>
                <w:rFonts w:ascii="Lato" w:hAnsi="Lato"/>
                <w:sz w:val="20"/>
                <w:szCs w:val="20"/>
              </w:rPr>
              <w:t>Wsparcie dotyczyć będzie projektów wpisujących się w następujące obszary:</w:t>
            </w:r>
          </w:p>
          <w:p w14:paraId="7FAC6210" w14:textId="0AD01496" w:rsidR="00462D67" w:rsidRPr="00550991" w:rsidRDefault="00462D67"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550991">
              <w:rPr>
                <w:rFonts w:ascii="Lato" w:hAnsi="Lato"/>
                <w:sz w:val="20"/>
                <w:szCs w:val="20"/>
              </w:rPr>
              <w:t xml:space="preserve">opieki jednego dnia i ambulatoryjnej opieki </w:t>
            </w:r>
            <w:r w:rsidR="008A5055" w:rsidRPr="00550991">
              <w:rPr>
                <w:rFonts w:ascii="Lato" w:hAnsi="Lato"/>
                <w:sz w:val="20"/>
                <w:szCs w:val="20"/>
              </w:rPr>
              <w:t>zdrowotnej</w:t>
            </w:r>
            <w:r w:rsidRPr="00550991">
              <w:rPr>
                <w:rFonts w:ascii="Lato" w:hAnsi="Lato"/>
                <w:sz w:val="20"/>
                <w:szCs w:val="20"/>
              </w:rPr>
              <w:t>, w celu rozwoju opieki koordynowanej</w:t>
            </w:r>
            <w:r w:rsidR="008A5055" w:rsidRPr="00550991">
              <w:rPr>
                <w:rFonts w:ascii="Lato" w:hAnsi="Lato"/>
                <w:sz w:val="20"/>
                <w:szCs w:val="20"/>
              </w:rPr>
              <w:t xml:space="preserve"> lub</w:t>
            </w:r>
            <w:r w:rsidRPr="00550991">
              <w:rPr>
                <w:rFonts w:ascii="Lato" w:hAnsi="Lato"/>
                <w:sz w:val="20"/>
                <w:szCs w:val="20"/>
              </w:rPr>
              <w:t xml:space="preserve"> stopniowego odwracania piramidy </w:t>
            </w:r>
            <w:r w:rsidR="008A5055" w:rsidRPr="00550991">
              <w:rPr>
                <w:rFonts w:ascii="Lato" w:hAnsi="Lato"/>
                <w:sz w:val="20"/>
                <w:szCs w:val="20"/>
              </w:rPr>
              <w:t xml:space="preserve">lub </w:t>
            </w:r>
            <w:r w:rsidRPr="00550991">
              <w:rPr>
                <w:rFonts w:ascii="Lato" w:hAnsi="Lato"/>
                <w:sz w:val="20"/>
                <w:szCs w:val="20"/>
              </w:rPr>
              <w:t>poprawy dostępu do świadczeń;</w:t>
            </w:r>
          </w:p>
          <w:p w14:paraId="133AF095" w14:textId="6BB27E2E" w:rsidR="00462D67" w:rsidRPr="00550991" w:rsidRDefault="00462D67"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550991">
              <w:rPr>
                <w:rFonts w:ascii="Lato" w:hAnsi="Lato"/>
                <w:sz w:val="20"/>
                <w:szCs w:val="20"/>
              </w:rPr>
              <w:t xml:space="preserve">lecznictwa psychiatrycznego (w tym </w:t>
            </w:r>
            <w:r w:rsidR="008A5055" w:rsidRPr="00550991">
              <w:rPr>
                <w:rFonts w:ascii="Lato" w:hAnsi="Lato"/>
                <w:sz w:val="20"/>
                <w:szCs w:val="20"/>
              </w:rPr>
              <w:t xml:space="preserve">w warunkach ambulatoryjnych </w:t>
            </w:r>
            <w:r w:rsidRPr="00550991">
              <w:rPr>
                <w:rFonts w:ascii="Lato" w:hAnsi="Lato"/>
                <w:sz w:val="20"/>
                <w:szCs w:val="20"/>
              </w:rPr>
              <w:t xml:space="preserve">i </w:t>
            </w:r>
            <w:r w:rsidR="008A5055" w:rsidRPr="00550991">
              <w:rPr>
                <w:rFonts w:ascii="Lato" w:hAnsi="Lato"/>
                <w:sz w:val="20"/>
                <w:szCs w:val="20"/>
              </w:rPr>
              <w:t xml:space="preserve">w formie </w:t>
            </w:r>
            <w:r w:rsidRPr="00550991">
              <w:rPr>
                <w:rFonts w:ascii="Lato" w:hAnsi="Lato"/>
                <w:sz w:val="20"/>
                <w:szCs w:val="20"/>
              </w:rPr>
              <w:t>środowiskowego wsparcia psychologicznego) obejmujące wszystkie poziomy opieki, zgodnie z założeniami nowego modelu ochrony zdrowia psychicznego;</w:t>
            </w:r>
          </w:p>
          <w:p w14:paraId="572C45D7" w14:textId="77777777" w:rsidR="00462D67" w:rsidRPr="00550991" w:rsidRDefault="00462D67"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550991">
              <w:rPr>
                <w:rFonts w:ascii="Lato" w:hAnsi="Lato"/>
                <w:sz w:val="20"/>
                <w:szCs w:val="20"/>
              </w:rPr>
              <w:t>infrastruktury podstawowej opieki zdrowotnej (POZ), w tym wdrożenie standardu dostępności POZ dla osób ze szczególnymi potrzebami w obszarze architektonicznym, cyfrowym, komunikacyjnym i organizacyjnym;</w:t>
            </w:r>
          </w:p>
          <w:p w14:paraId="58802E68" w14:textId="77777777" w:rsidR="00462D67" w:rsidRPr="00550991" w:rsidRDefault="00462D67" w:rsidP="006E474B">
            <w:pPr>
              <w:pStyle w:val="Akapitzlist"/>
              <w:numPr>
                <w:ilvl w:val="0"/>
                <w:numId w:val="64"/>
              </w:numPr>
              <w:autoSpaceDE w:val="0"/>
              <w:autoSpaceDN w:val="0"/>
              <w:adjustRightInd w:val="0"/>
              <w:spacing w:after="100" w:line="252" w:lineRule="auto"/>
              <w:rPr>
                <w:rFonts w:ascii="Lato" w:hAnsi="Lato" w:cs="Arial"/>
                <w:bCs/>
                <w:sz w:val="20"/>
                <w:szCs w:val="20"/>
              </w:rPr>
            </w:pPr>
            <w:r w:rsidRPr="00550991">
              <w:rPr>
                <w:rFonts w:ascii="Lato" w:hAnsi="Lato"/>
                <w:sz w:val="20"/>
                <w:szCs w:val="20"/>
              </w:rPr>
              <w:t>tworzenie nowych i rozwijanie istniejących placówek wsparcia środowiskowej opieki zdrowotnej (głównie dla seniorów, dzieci i młodzieży, osób z niepełnosprawnościami (</w:t>
            </w:r>
            <w:proofErr w:type="spellStart"/>
            <w:r w:rsidRPr="00550991">
              <w:rPr>
                <w:rFonts w:ascii="Lato" w:hAnsi="Lato"/>
                <w:sz w:val="20"/>
                <w:szCs w:val="20"/>
              </w:rPr>
              <w:t>OzN</w:t>
            </w:r>
            <w:proofErr w:type="spellEnd"/>
            <w:r w:rsidRPr="00550991">
              <w:rPr>
                <w:rFonts w:ascii="Lato" w:hAnsi="Lato"/>
                <w:sz w:val="20"/>
                <w:szCs w:val="20"/>
              </w:rPr>
              <w:t>), chorobami przewlekłymi, w tym z zaburzeniami psychicznymi i osób potrzebujących wsparcia w codziennym funkcjonowaniu);</w:t>
            </w:r>
          </w:p>
          <w:p w14:paraId="104A6770" w14:textId="77777777" w:rsidR="004B54A6" w:rsidRPr="001F1E20" w:rsidRDefault="004B54A6" w:rsidP="004B54A6">
            <w:pPr>
              <w:pStyle w:val="Akapitzlist"/>
              <w:numPr>
                <w:ilvl w:val="0"/>
                <w:numId w:val="64"/>
              </w:numPr>
              <w:autoSpaceDE w:val="0"/>
              <w:autoSpaceDN w:val="0"/>
              <w:adjustRightInd w:val="0"/>
              <w:spacing w:after="100" w:line="252" w:lineRule="auto"/>
              <w:rPr>
                <w:rFonts w:ascii="Lato" w:hAnsi="Lato" w:cs="Arial"/>
                <w:bCs/>
                <w:sz w:val="20"/>
                <w:szCs w:val="20"/>
              </w:rPr>
            </w:pPr>
            <w:r w:rsidRPr="001F1E20">
              <w:rPr>
                <w:rFonts w:ascii="Lato" w:hAnsi="Lato" w:cs="Calibri"/>
                <w:iCs/>
                <w:sz w:val="20"/>
                <w:szCs w:val="20"/>
                <w:lang w:eastAsia="pl-PL"/>
              </w:rPr>
              <w:t xml:space="preserve">opieki długoterminowej udzielanej w warunkach domowych (środowiskowych), zgodnie z ideą </w:t>
            </w:r>
            <w:proofErr w:type="spellStart"/>
            <w:r w:rsidRPr="001F1E20">
              <w:rPr>
                <w:rFonts w:ascii="Lato" w:hAnsi="Lato" w:cs="Calibri"/>
                <w:iCs/>
                <w:sz w:val="20"/>
                <w:szCs w:val="20"/>
                <w:lang w:eastAsia="pl-PL"/>
              </w:rPr>
              <w:t>deinstytucjonalizacji</w:t>
            </w:r>
            <w:proofErr w:type="spellEnd"/>
            <w:r w:rsidRPr="001F1E20">
              <w:rPr>
                <w:rFonts w:ascii="Lato" w:hAnsi="Lato" w:cs="Calibri"/>
                <w:iCs/>
                <w:sz w:val="20"/>
                <w:szCs w:val="20"/>
                <w:lang w:eastAsia="pl-PL"/>
              </w:rPr>
              <w:t>;</w:t>
            </w:r>
          </w:p>
          <w:p w14:paraId="48813BCD" w14:textId="277C7D07" w:rsidR="00462D67" w:rsidRPr="001F1E20" w:rsidRDefault="004B54A6" w:rsidP="004B54A6">
            <w:pPr>
              <w:pStyle w:val="Akapitzlist"/>
              <w:numPr>
                <w:ilvl w:val="0"/>
                <w:numId w:val="64"/>
              </w:numPr>
              <w:autoSpaceDE w:val="0"/>
              <w:autoSpaceDN w:val="0"/>
              <w:adjustRightInd w:val="0"/>
              <w:spacing w:after="100" w:line="252" w:lineRule="auto"/>
              <w:rPr>
                <w:rFonts w:ascii="Lato" w:hAnsi="Lato" w:cs="Arial"/>
                <w:bCs/>
                <w:sz w:val="20"/>
                <w:szCs w:val="20"/>
              </w:rPr>
            </w:pPr>
            <w:r w:rsidRPr="001F1E20">
              <w:rPr>
                <w:rFonts w:ascii="Lato" w:hAnsi="Lato" w:cs="Calibri"/>
                <w:iCs/>
                <w:sz w:val="20"/>
                <w:szCs w:val="20"/>
                <w:lang w:eastAsia="pl-PL"/>
              </w:rPr>
              <w:t xml:space="preserve">opieki paliatywnej i hospicyjnej udzielanej w warunkach </w:t>
            </w:r>
            <w:r w:rsidRPr="001F1E20">
              <w:rPr>
                <w:rFonts w:ascii="Lato" w:hAnsi="Lato" w:cs="Calibri"/>
                <w:iCs/>
                <w:sz w:val="20"/>
                <w:szCs w:val="20"/>
                <w:lang w:eastAsia="pl-PL"/>
              </w:rPr>
              <w:br/>
              <w:t xml:space="preserve">ambulatoryjnych i domowych (środowiskowych) oraz w </w:t>
            </w:r>
            <w:r w:rsidRPr="001F1E20">
              <w:rPr>
                <w:rFonts w:ascii="Lato" w:hAnsi="Lato" w:cs="Calibri"/>
                <w:iCs/>
                <w:sz w:val="20"/>
                <w:szCs w:val="20"/>
                <w:lang w:eastAsia="pl-PL"/>
              </w:rPr>
              <w:br/>
              <w:t xml:space="preserve">formach łączonych, zgodnie z ideą </w:t>
            </w:r>
            <w:proofErr w:type="spellStart"/>
            <w:r w:rsidRPr="001F1E20">
              <w:rPr>
                <w:rFonts w:ascii="Lato" w:hAnsi="Lato" w:cs="Calibri"/>
                <w:iCs/>
                <w:sz w:val="20"/>
                <w:szCs w:val="20"/>
                <w:lang w:eastAsia="pl-PL"/>
              </w:rPr>
              <w:t>deinstytucjonalizacji</w:t>
            </w:r>
            <w:proofErr w:type="spellEnd"/>
            <w:r w:rsidRPr="001F1E20">
              <w:rPr>
                <w:rFonts w:ascii="Lato" w:hAnsi="Lato" w:cs="Calibri"/>
                <w:iCs/>
                <w:sz w:val="20"/>
                <w:szCs w:val="20"/>
                <w:lang w:eastAsia="pl-PL"/>
              </w:rPr>
              <w:t>.</w:t>
            </w:r>
          </w:p>
          <w:p w14:paraId="20DFF028" w14:textId="1857208E" w:rsidR="00462D67" w:rsidRPr="00550991" w:rsidRDefault="00462D67" w:rsidP="00D62DE7">
            <w:pPr>
              <w:autoSpaceDE w:val="0"/>
              <w:autoSpaceDN w:val="0"/>
              <w:adjustRightInd w:val="0"/>
              <w:spacing w:after="100"/>
              <w:rPr>
                <w:rFonts w:ascii="Lato" w:hAnsi="Lato"/>
                <w:sz w:val="20"/>
                <w:szCs w:val="20"/>
              </w:rPr>
            </w:pPr>
            <w:r w:rsidRPr="00550991">
              <w:rPr>
                <w:rFonts w:ascii="Lato" w:hAnsi="Lato"/>
                <w:sz w:val="20"/>
                <w:szCs w:val="20"/>
              </w:rPr>
              <w:t xml:space="preserve">Charakterystycznym dla </w:t>
            </w:r>
            <w:r w:rsidR="00E12064" w:rsidRPr="00550991">
              <w:rPr>
                <w:rFonts w:ascii="Lato" w:hAnsi="Lato"/>
                <w:sz w:val="20"/>
                <w:szCs w:val="20"/>
              </w:rPr>
              <w:t xml:space="preserve">ZIT poza terenem obszaru </w:t>
            </w:r>
            <w:r w:rsidR="00407CDF">
              <w:rPr>
                <w:rFonts w:ascii="Lato" w:hAnsi="Lato"/>
                <w:sz w:val="20"/>
                <w:szCs w:val="20"/>
              </w:rPr>
              <w:br/>
            </w:r>
            <w:r w:rsidR="00E12064" w:rsidRPr="00550991">
              <w:rPr>
                <w:rFonts w:ascii="Lato" w:hAnsi="Lato"/>
                <w:sz w:val="20"/>
                <w:szCs w:val="20"/>
              </w:rPr>
              <w:t>metropolitalnego</w:t>
            </w:r>
            <w:r w:rsidRPr="00550991">
              <w:rPr>
                <w:rFonts w:ascii="Lato" w:hAnsi="Lato"/>
                <w:sz w:val="20"/>
                <w:szCs w:val="20"/>
              </w:rPr>
              <w:t xml:space="preserve"> są zauważalne braki dotyczące </w:t>
            </w:r>
            <w:r w:rsidR="00407CDF">
              <w:rPr>
                <w:rFonts w:ascii="Lato" w:hAnsi="Lato"/>
                <w:sz w:val="20"/>
                <w:szCs w:val="20"/>
              </w:rPr>
              <w:br/>
            </w:r>
            <w:r w:rsidRPr="00550991">
              <w:rPr>
                <w:rFonts w:ascii="Lato" w:hAnsi="Lato"/>
                <w:sz w:val="20"/>
                <w:szCs w:val="20"/>
              </w:rPr>
              <w:t xml:space="preserve">niewystarczającej liczby lekarzy, miejsc świadczenia usług </w:t>
            </w:r>
            <w:r w:rsidR="00407CDF">
              <w:rPr>
                <w:rFonts w:ascii="Lato" w:hAnsi="Lato"/>
                <w:sz w:val="20"/>
                <w:szCs w:val="20"/>
              </w:rPr>
              <w:br/>
            </w:r>
            <w:r w:rsidRPr="00550991">
              <w:rPr>
                <w:rFonts w:ascii="Lato" w:hAnsi="Lato"/>
                <w:sz w:val="20"/>
                <w:szCs w:val="20"/>
              </w:rPr>
              <w:t>podstawowej opieki zdrowotnej (POZ) oraz poradni i innych struktur ambulatoryjnej opieki zdrowotnej, szczególnie takich, które zapewniają kompleksową opiekę dla pacjentów w różnych grupach wiekowych oraz jednostkach chorobowych.</w:t>
            </w:r>
          </w:p>
          <w:p w14:paraId="4A0CE95A" w14:textId="207FFB3B" w:rsidR="00462D67" w:rsidRDefault="00462D67" w:rsidP="00462D67">
            <w:pPr>
              <w:autoSpaceDE w:val="0"/>
              <w:autoSpaceDN w:val="0"/>
              <w:adjustRightInd w:val="0"/>
              <w:spacing w:after="100" w:line="252" w:lineRule="auto"/>
              <w:rPr>
                <w:rFonts w:ascii="Lato" w:hAnsi="Lato"/>
                <w:sz w:val="20"/>
                <w:szCs w:val="20"/>
              </w:rPr>
            </w:pPr>
            <w:r w:rsidRPr="00550991">
              <w:rPr>
                <w:rFonts w:ascii="Lato" w:hAnsi="Lato"/>
                <w:sz w:val="20"/>
                <w:szCs w:val="20"/>
              </w:rPr>
              <w:t>Dane GUS za 2022 rok wskazują, że dostępność do przychodni jest na terenie ZIT mniejsza niż w Polsce (na każdą przychodnię przypada o 8% więcej mieszkańców), a na dostępność w relacji do wskaźników województwa (o 7% mniej mieszkańców na jedną przychodnię) warto patrzeć, mając na uwagę obsługiwanie przez trójmiejskie placówki mieszkańców z całego województwa. Jeśli nie liczyć Trójmiasta oraz miejscowości nadmorskich (gdzie przychodnie obsługują również turystów), wskaźniki dostępności do przychodni są wyraźnie gorsze niż w regionie i kraju.</w:t>
            </w:r>
          </w:p>
          <w:p w14:paraId="68D5C825" w14:textId="2A8990AA" w:rsidR="00C47835" w:rsidRPr="001F1E20" w:rsidRDefault="00C47835" w:rsidP="00462D67">
            <w:pPr>
              <w:autoSpaceDE w:val="0"/>
              <w:autoSpaceDN w:val="0"/>
              <w:adjustRightInd w:val="0"/>
              <w:spacing w:after="100" w:line="252" w:lineRule="auto"/>
              <w:rPr>
                <w:rFonts w:ascii="Lato" w:hAnsi="Lato"/>
                <w:sz w:val="20"/>
                <w:szCs w:val="20"/>
              </w:rPr>
            </w:pPr>
            <w:r w:rsidRPr="00C07AD3">
              <w:rPr>
                <w:rFonts w:ascii="Lato" w:hAnsi="Lato"/>
                <w:sz w:val="20"/>
                <w:szCs w:val="20"/>
              </w:rPr>
              <w:t>Zd</w:t>
            </w:r>
            <w:r w:rsidRPr="00C07AD3">
              <w:rPr>
                <w:rFonts w:ascii="Lato" w:hAnsi="Lato"/>
                <w:sz w:val="20"/>
                <w:szCs w:val="20"/>
                <w:lang w:eastAsia="pl-PL"/>
              </w:rPr>
              <w:t xml:space="preserve">iagnozowane potrzeby terenu ZIT </w:t>
            </w:r>
            <w:r w:rsidRPr="00C07AD3">
              <w:rPr>
                <w:rFonts w:ascii="Lato" w:hAnsi="Lato"/>
                <w:sz w:val="20"/>
                <w:szCs w:val="20"/>
              </w:rPr>
              <w:t xml:space="preserve"> wskazują na konieczność zwiększenia jakości i dostępności do świadczeń opieki zdrowotnej (obejmującej m. in. porady specjalistyczne, badania diagnostyczne oraz procedury zabiegowe, które nie są dostępne w</w:t>
            </w:r>
            <w:r>
              <w:rPr>
                <w:rFonts w:ascii="Lato" w:hAnsi="Lato"/>
                <w:sz w:val="20"/>
                <w:szCs w:val="20"/>
              </w:rPr>
              <w:t xml:space="preserve"> </w:t>
            </w:r>
            <w:r w:rsidRPr="00C07AD3">
              <w:rPr>
                <w:rFonts w:ascii="Lato" w:hAnsi="Lato"/>
                <w:sz w:val="20"/>
                <w:szCs w:val="20"/>
              </w:rPr>
              <w:lastRenderedPageBreak/>
              <w:t xml:space="preserve">POZ). Konieczne jest zwiększenie roli </w:t>
            </w:r>
            <w:r w:rsidRPr="00C07AD3">
              <w:rPr>
                <w:rFonts w:ascii="Lato" w:hAnsi="Lato" w:cs="Calibri"/>
                <w:bCs/>
                <w:sz w:val="20"/>
                <w:szCs w:val="20"/>
              </w:rPr>
              <w:t xml:space="preserve">opieki </w:t>
            </w:r>
            <w:r w:rsidR="00B4251C" w:rsidRPr="0022318A">
              <w:rPr>
                <w:rFonts w:ascii="Lato" w:hAnsi="Lato" w:cs="Calibri"/>
                <w:bCs/>
                <w:sz w:val="20"/>
                <w:szCs w:val="20"/>
              </w:rPr>
              <w:t>zdrowotnej</w:t>
            </w:r>
            <w:r w:rsidRPr="00C07AD3">
              <w:rPr>
                <w:rFonts w:ascii="Lato" w:hAnsi="Lato" w:cs="Calibri"/>
                <w:bCs/>
                <w:sz w:val="20"/>
                <w:szCs w:val="20"/>
              </w:rPr>
              <w:t xml:space="preserve"> </w:t>
            </w:r>
            <w:r w:rsidR="00407CDF">
              <w:rPr>
                <w:rFonts w:ascii="Lato" w:hAnsi="Lato" w:cs="Calibri"/>
                <w:bCs/>
                <w:sz w:val="20"/>
                <w:szCs w:val="20"/>
              </w:rPr>
              <w:br/>
            </w:r>
            <w:r w:rsidRPr="00C07AD3">
              <w:rPr>
                <w:rFonts w:ascii="Lato" w:hAnsi="Lato" w:cs="Calibri"/>
                <w:bCs/>
                <w:sz w:val="20"/>
                <w:szCs w:val="20"/>
              </w:rPr>
              <w:t>udzielanej w trybie ambulatoryjnym,</w:t>
            </w:r>
            <w:r w:rsidRPr="00C07AD3">
              <w:rPr>
                <w:rFonts w:ascii="Lato" w:hAnsi="Lato"/>
                <w:sz w:val="20"/>
                <w:szCs w:val="20"/>
              </w:rPr>
              <w:t xml:space="preserve"> w tym AOS, poprzez wzmocnienie funkcji diagnostycznych na tym poziomie, jak </w:t>
            </w:r>
            <w:r w:rsidR="00407CDF">
              <w:rPr>
                <w:rFonts w:ascii="Lato" w:hAnsi="Lato"/>
                <w:sz w:val="20"/>
                <w:szCs w:val="20"/>
              </w:rPr>
              <w:br/>
            </w:r>
            <w:r w:rsidRPr="00C07AD3">
              <w:rPr>
                <w:rFonts w:ascii="Lato" w:hAnsi="Lato"/>
                <w:sz w:val="20"/>
                <w:szCs w:val="20"/>
              </w:rPr>
              <w:t xml:space="preserve">również wzmocnienie możliwości udzielania świadczeń </w:t>
            </w:r>
            <w:r w:rsidR="00407CDF">
              <w:rPr>
                <w:rFonts w:ascii="Lato" w:hAnsi="Lato"/>
                <w:sz w:val="20"/>
                <w:szCs w:val="20"/>
              </w:rPr>
              <w:br/>
            </w:r>
            <w:r w:rsidRPr="00C07AD3">
              <w:rPr>
                <w:rFonts w:ascii="Lato" w:hAnsi="Lato"/>
                <w:sz w:val="20"/>
                <w:szCs w:val="20"/>
              </w:rPr>
              <w:t>zabiegowych w ramach leczenia jednego dnia</w:t>
            </w:r>
            <w:r>
              <w:rPr>
                <w:rFonts w:ascii="Lato" w:hAnsi="Lato"/>
                <w:sz w:val="20"/>
                <w:szCs w:val="20"/>
              </w:rPr>
              <w:t xml:space="preserve"> (m.in. poprzez </w:t>
            </w:r>
            <w:r w:rsidR="00407CDF">
              <w:rPr>
                <w:rFonts w:ascii="Lato" w:hAnsi="Lato"/>
                <w:sz w:val="20"/>
                <w:szCs w:val="20"/>
              </w:rPr>
              <w:br/>
            </w:r>
            <w:r>
              <w:rPr>
                <w:rFonts w:ascii="Lato" w:hAnsi="Lato"/>
                <w:sz w:val="20"/>
                <w:szCs w:val="20"/>
              </w:rPr>
              <w:t>wymianę lub uzupełnienie sprzętu medycznego)</w:t>
            </w:r>
            <w:r w:rsidR="00407CDF">
              <w:rPr>
                <w:rFonts w:ascii="Lato" w:hAnsi="Lato"/>
                <w:sz w:val="20"/>
                <w:szCs w:val="20"/>
              </w:rPr>
              <w:t>.</w:t>
            </w:r>
            <w:r w:rsidR="00ED7C1D">
              <w:rPr>
                <w:rFonts w:ascii="Lato" w:hAnsi="Lato"/>
                <w:sz w:val="20"/>
                <w:szCs w:val="20"/>
              </w:rPr>
              <w:br/>
            </w:r>
            <w:bookmarkStart w:id="5" w:name="_GoBack"/>
            <w:r w:rsidR="00ED7C1D" w:rsidRPr="001F1E20">
              <w:rPr>
                <w:rFonts w:ascii="Lato" w:eastAsia="Lato" w:hAnsi="Lato" w:cs="Calibri"/>
                <w:sz w:val="20"/>
                <w:szCs w:val="20"/>
              </w:rPr>
              <w:t xml:space="preserve">Zakres działań w ramach naboru, zgodnie z zapisami FEP 2021-2027, ma na celu zwiększenie dostępności do świadczeń opieki zdrowotnej udzielanych w ramach ambulatoryjnej opieki zdrowotnej oraz </w:t>
            </w:r>
            <w:r w:rsidR="00ED7C1D" w:rsidRPr="001F1E20">
              <w:rPr>
                <w:rFonts w:ascii="Lato" w:hAnsi="Lato"/>
                <w:spacing w:val="3"/>
                <w:sz w:val="20"/>
                <w:szCs w:val="20"/>
              </w:rPr>
              <w:t>podstawowej opieki zdrowotnej</w:t>
            </w:r>
            <w:r w:rsidR="00ED7C1D" w:rsidRPr="001F1E20">
              <w:rPr>
                <w:rFonts w:ascii="Lato" w:eastAsia="Lato" w:hAnsi="Lato" w:cs="Calibri"/>
                <w:sz w:val="20"/>
                <w:szCs w:val="20"/>
              </w:rPr>
              <w:t xml:space="preserve">, we </w:t>
            </w:r>
            <w:r w:rsidR="00ED7C1D" w:rsidRPr="001F1E20">
              <w:rPr>
                <w:rFonts w:ascii="Lato" w:hAnsi="Lato"/>
                <w:spacing w:val="3"/>
                <w:sz w:val="20"/>
                <w:szCs w:val="20"/>
                <w:shd w:val="clear" w:color="auto" w:fill="FFFFFF"/>
              </w:rPr>
              <w:t>wszystkich dziedzinach medycyny (wg. koszyka świadczeń gwarantowanych).</w:t>
            </w:r>
            <w:r w:rsidR="00ED7C1D" w:rsidRPr="001F1E20">
              <w:rPr>
                <w:rFonts w:ascii="Lato" w:eastAsia="Lato" w:hAnsi="Lato" w:cs="Calibri"/>
                <w:sz w:val="20"/>
                <w:szCs w:val="20"/>
              </w:rPr>
              <w:t xml:space="preserve">  </w:t>
            </w:r>
          </w:p>
          <w:bookmarkEnd w:id="5"/>
          <w:p w14:paraId="03A6FAEE" w14:textId="6937B903" w:rsidR="00E12064" w:rsidRDefault="00462D67" w:rsidP="00FE6BB1">
            <w:pPr>
              <w:spacing w:after="120"/>
              <w:rPr>
                <w:rFonts w:ascii="Lato" w:hAnsi="Lato"/>
                <w:sz w:val="20"/>
                <w:szCs w:val="20"/>
              </w:rPr>
            </w:pPr>
            <w:r w:rsidRPr="00550991">
              <w:rPr>
                <w:rFonts w:ascii="Lato" w:hAnsi="Lato"/>
                <w:sz w:val="20"/>
                <w:szCs w:val="20"/>
              </w:rPr>
              <w:t xml:space="preserve">Brakuje placówek wsparcia środowiskowej opieki zdrowotnej, szczególnie takich, których usługi kierowane są do seniorów, dzieci, młodzieży, </w:t>
            </w:r>
            <w:proofErr w:type="spellStart"/>
            <w:r w:rsidRPr="00550991">
              <w:rPr>
                <w:rFonts w:ascii="Lato" w:hAnsi="Lato"/>
                <w:sz w:val="20"/>
                <w:szCs w:val="20"/>
              </w:rPr>
              <w:t>OzN</w:t>
            </w:r>
            <w:proofErr w:type="spellEnd"/>
            <w:r w:rsidRPr="00550991">
              <w:rPr>
                <w:rFonts w:ascii="Lato" w:hAnsi="Lato"/>
                <w:sz w:val="20"/>
                <w:szCs w:val="20"/>
              </w:rPr>
              <w:t xml:space="preserve">, osób z chorobami przewlekłymi oraz chorobami psychicznymi. Konieczne jest położenie większego akcentu na podstawową opiekę zdrowotną nakierowaną na </w:t>
            </w:r>
            <w:r w:rsidR="00407CDF">
              <w:rPr>
                <w:rFonts w:ascii="Lato" w:hAnsi="Lato"/>
                <w:sz w:val="20"/>
                <w:szCs w:val="20"/>
              </w:rPr>
              <w:br/>
            </w:r>
            <w:r w:rsidRPr="00550991">
              <w:rPr>
                <w:rFonts w:ascii="Lato" w:hAnsi="Lato"/>
                <w:sz w:val="20"/>
                <w:szCs w:val="20"/>
              </w:rPr>
              <w:t xml:space="preserve">profilaktykę i wczesne wykrywanie chorób oraz edukację </w:t>
            </w:r>
            <w:r w:rsidR="00407CDF">
              <w:rPr>
                <w:rFonts w:ascii="Lato" w:hAnsi="Lato"/>
                <w:sz w:val="20"/>
                <w:szCs w:val="20"/>
              </w:rPr>
              <w:br/>
            </w:r>
            <w:r w:rsidRPr="00550991">
              <w:rPr>
                <w:rFonts w:ascii="Lato" w:hAnsi="Lato"/>
                <w:sz w:val="20"/>
                <w:szCs w:val="20"/>
              </w:rPr>
              <w:t>pacjenta.</w:t>
            </w:r>
          </w:p>
          <w:p w14:paraId="0B80F1B9" w14:textId="77777777" w:rsidR="00F0284A" w:rsidRPr="004E4AED" w:rsidRDefault="00F0284A" w:rsidP="003C5A45">
            <w:pPr>
              <w:autoSpaceDE w:val="0"/>
              <w:autoSpaceDN w:val="0"/>
              <w:adjustRightInd w:val="0"/>
              <w:spacing w:after="0"/>
              <w:rPr>
                <w:rFonts w:ascii="Lato" w:hAnsi="Lato" w:cs="Calibri"/>
                <w:sz w:val="20"/>
                <w:szCs w:val="20"/>
                <w:lang w:eastAsia="pl-PL"/>
              </w:rPr>
            </w:pPr>
            <w:bookmarkStart w:id="6" w:name="_Hlk215041552"/>
            <w:r w:rsidRPr="004E4AED">
              <w:rPr>
                <w:rFonts w:ascii="Lato" w:hAnsi="Lato" w:cs="Calibri"/>
                <w:sz w:val="20"/>
                <w:szCs w:val="20"/>
                <w:lang w:eastAsia="pl-PL"/>
              </w:rPr>
              <w:t>Obserwowana w regionie rosnąca liczba osób starszych, przewlekle chorych i wymagających wsparcia w codziennym funkcjonowaniu, niesie za sobą szereg wyzwań związanych z zapewnieniem dla coraz większej liczby osób świadczeń pielęgnacyjnych i opiekuńczych w ramach opieki długoterminowej. Najwięcej usług opieki długoterminowej jest oparte na opiece nieformalnej wykonywanej przez rodzinę. Na skutek zmian tradycyjnego modelu rodziny, stylu życia społeczeństwa oraz zmniejszającej się wartości współczynnika pielęgnacyjnego opieka nieformalna w przyszłości stanie się mniej znaczącą formą opieki nad osobami wymagającymi wsparcia w codziennym funkcjonowaniu niż obecnie. W woj. pomorskim brakuje usług dziennej opieki długoterminowej dostosowanej do indywidualnych potrzeb pacjenta i jego najbliższych, jak i opieki udzielanej w warunkach domowych.</w:t>
            </w:r>
          </w:p>
          <w:p w14:paraId="0D5EA177" w14:textId="43BA9CE4" w:rsidR="00C47835" w:rsidRDefault="00F0284A" w:rsidP="00F0284A">
            <w:pPr>
              <w:spacing w:after="120"/>
              <w:rPr>
                <w:rFonts w:ascii="Lato" w:hAnsi="Lato" w:cs="Calibri"/>
                <w:sz w:val="20"/>
                <w:szCs w:val="20"/>
                <w:lang w:eastAsia="pl-PL"/>
              </w:rPr>
            </w:pPr>
            <w:r w:rsidRPr="004E4AED">
              <w:rPr>
                <w:rFonts w:ascii="Lato" w:hAnsi="Lato" w:cs="Calibri"/>
                <w:sz w:val="20"/>
                <w:szCs w:val="20"/>
                <w:lang w:eastAsia="pl-PL"/>
              </w:rPr>
              <w:t>Interwencja odpowiada również na wyzwania w zakresie zapewnienia większego dostępu do opieki paliatywnej i hospicyjnej</w:t>
            </w:r>
            <w:r w:rsidR="00E4391E">
              <w:rPr>
                <w:rFonts w:ascii="Lato" w:hAnsi="Lato" w:cs="Calibri"/>
                <w:sz w:val="20"/>
                <w:szCs w:val="20"/>
                <w:lang w:eastAsia="pl-PL"/>
              </w:rPr>
              <w:t xml:space="preserve"> oraz </w:t>
            </w:r>
            <w:r w:rsidR="00E4391E" w:rsidRPr="00E713E4">
              <w:rPr>
                <w:rFonts w:ascii="Lato" w:hAnsi="Lato" w:cs="Calibri"/>
                <w:sz w:val="20"/>
                <w:szCs w:val="20"/>
                <w:lang w:eastAsia="pl-PL"/>
              </w:rPr>
              <w:t>wyrównani</w:t>
            </w:r>
            <w:r w:rsidR="00E4391E">
              <w:rPr>
                <w:rFonts w:ascii="Lato" w:hAnsi="Lato" w:cs="Calibri"/>
                <w:sz w:val="20"/>
                <w:szCs w:val="20"/>
                <w:lang w:eastAsia="pl-PL"/>
              </w:rPr>
              <w:t xml:space="preserve">a </w:t>
            </w:r>
            <w:r w:rsidR="00E4391E" w:rsidRPr="00E713E4">
              <w:rPr>
                <w:rFonts w:ascii="Lato" w:hAnsi="Lato" w:cs="Calibri"/>
                <w:sz w:val="20"/>
                <w:szCs w:val="20"/>
                <w:lang w:eastAsia="pl-PL"/>
              </w:rPr>
              <w:t xml:space="preserve">różnic w ich dostępie </w:t>
            </w:r>
            <w:r w:rsidR="00E4391E">
              <w:rPr>
                <w:rFonts w:ascii="Lato" w:hAnsi="Lato" w:cs="Calibri"/>
                <w:sz w:val="20"/>
                <w:szCs w:val="20"/>
                <w:lang w:eastAsia="pl-PL"/>
              </w:rPr>
              <w:t>na obszarze ZIT</w:t>
            </w:r>
            <w:r w:rsidRPr="004E4AED">
              <w:rPr>
                <w:rFonts w:ascii="Lato" w:hAnsi="Lato" w:cs="Calibri"/>
                <w:sz w:val="20"/>
                <w:szCs w:val="20"/>
                <w:lang w:eastAsia="pl-PL"/>
              </w:rPr>
              <w:t xml:space="preserve">. </w:t>
            </w:r>
            <w:r w:rsidR="00E4391E">
              <w:rPr>
                <w:rFonts w:ascii="Lato" w:hAnsi="Lato" w:cs="Calibri"/>
                <w:sz w:val="20"/>
                <w:szCs w:val="20"/>
                <w:lang w:eastAsia="pl-PL"/>
              </w:rPr>
              <w:br/>
            </w:r>
            <w:r w:rsidRPr="004E4AED">
              <w:rPr>
                <w:rFonts w:ascii="Lato" w:hAnsi="Lato"/>
                <w:sz w:val="20"/>
                <w:szCs w:val="20"/>
              </w:rPr>
              <w:t xml:space="preserve">Prognozowane zjawiska demograficzne i epidemiologiczne będą skutkować koniecznością zapewnienia odpowiednich usług ww. obszarach </w:t>
            </w:r>
            <w:r w:rsidRPr="004E4AED">
              <w:rPr>
                <w:rFonts w:ascii="Lato" w:eastAsia="CIDFont+F2" w:hAnsi="Lato" w:cs="CIDFont+F2"/>
                <w:sz w:val="20"/>
                <w:szCs w:val="20"/>
                <w:lang w:eastAsia="pl-PL"/>
              </w:rPr>
              <w:t xml:space="preserve">w formie ambulatoryjnej, środowiskowej (domowej) oraz w formach łączonych, zgodnie z ideą </w:t>
            </w:r>
            <w:proofErr w:type="spellStart"/>
            <w:r w:rsidRPr="004E4AED">
              <w:rPr>
                <w:rFonts w:ascii="Lato" w:eastAsia="CIDFont+F2" w:hAnsi="Lato" w:cs="CIDFont+F2"/>
                <w:sz w:val="20"/>
                <w:szCs w:val="20"/>
                <w:lang w:eastAsia="pl-PL"/>
              </w:rPr>
              <w:t>deinstytucjonalizacji</w:t>
            </w:r>
            <w:proofErr w:type="spellEnd"/>
            <w:r w:rsidRPr="004E4AED">
              <w:rPr>
                <w:rFonts w:ascii="Lato" w:eastAsia="CIDFont+F2" w:hAnsi="Lato" w:cs="CIDFont+F2"/>
                <w:sz w:val="20"/>
                <w:szCs w:val="20"/>
                <w:lang w:eastAsia="pl-PL"/>
              </w:rPr>
              <w:t xml:space="preserve">. </w:t>
            </w:r>
            <w:r w:rsidRPr="004E4AED">
              <w:rPr>
                <w:rFonts w:ascii="Lato" w:eastAsia="CIDFont+F2" w:hAnsi="Lato" w:cs="CIDFont+F2"/>
                <w:sz w:val="20"/>
                <w:szCs w:val="20"/>
                <w:lang w:eastAsia="pl-PL"/>
              </w:rPr>
              <w:br/>
            </w:r>
            <w:r w:rsidRPr="004E4AED">
              <w:rPr>
                <w:rFonts w:ascii="Lato" w:hAnsi="Lato" w:cs="Calibri"/>
                <w:color w:val="000000"/>
                <w:sz w:val="20"/>
                <w:szCs w:val="20"/>
                <w:lang w:eastAsia="pl-PL"/>
              </w:rPr>
              <w:t xml:space="preserve">W sektorze usług zdrowotnych i społecznych nadal dominującą rolę odgrywają formy opieki instytucjonalnej. Oddzielenie fizyczne mieszkańca od lokalnej społeczności i rodziny na czas </w:t>
            </w:r>
            <w:r w:rsidRPr="004E4AED">
              <w:rPr>
                <w:rFonts w:ascii="Lato" w:hAnsi="Lato" w:cs="Calibri"/>
                <w:color w:val="000000"/>
                <w:sz w:val="20"/>
                <w:szCs w:val="20"/>
                <w:lang w:eastAsia="pl-PL"/>
              </w:rPr>
              <w:lastRenderedPageBreak/>
              <w:t xml:space="preserve">leczenia i opieki ogranicza jego zdolność i gotowość do pełnego uczestnictwa w życiu społecznym, prowadzi do wykluczenia społecznego i izolacji do końca życia. Aby temu zapobiec należy dążyć do stopniowego rozwoju i koordynacji </w:t>
            </w:r>
            <w:proofErr w:type="spellStart"/>
            <w:r w:rsidRPr="004E4AED">
              <w:rPr>
                <w:rFonts w:ascii="Lato" w:hAnsi="Lato" w:cs="Calibri"/>
                <w:color w:val="000000"/>
                <w:sz w:val="20"/>
                <w:szCs w:val="20"/>
                <w:lang w:eastAsia="pl-PL"/>
              </w:rPr>
              <w:t>zdeinstytucjonalizowanych</w:t>
            </w:r>
            <w:proofErr w:type="spellEnd"/>
            <w:r w:rsidRPr="004E4AED">
              <w:rPr>
                <w:rFonts w:ascii="Lato" w:hAnsi="Lato" w:cs="Calibri"/>
                <w:color w:val="000000"/>
                <w:sz w:val="20"/>
                <w:szCs w:val="20"/>
                <w:lang w:eastAsia="pl-PL"/>
              </w:rPr>
              <w:t xml:space="preserve"> usług zdrowotnych i opiekuńczych</w:t>
            </w:r>
            <w:r w:rsidR="00F46DD1">
              <w:rPr>
                <w:rFonts w:ascii="Lato" w:hAnsi="Lato" w:cs="Calibri"/>
                <w:sz w:val="20"/>
                <w:szCs w:val="20"/>
                <w:lang w:eastAsia="pl-PL"/>
              </w:rPr>
              <w:t>.</w:t>
            </w:r>
            <w:bookmarkEnd w:id="6"/>
          </w:p>
          <w:p w14:paraId="60AFDCC1" w14:textId="4C604638" w:rsidR="00406B17" w:rsidRDefault="00F269E8" w:rsidP="00E12064">
            <w:pPr>
              <w:spacing w:after="120" w:line="264" w:lineRule="auto"/>
              <w:rPr>
                <w:rFonts w:ascii="Lato" w:hAnsi="Lato"/>
                <w:sz w:val="20"/>
                <w:szCs w:val="20"/>
              </w:rPr>
            </w:pPr>
            <w:r w:rsidRPr="00550991">
              <w:rPr>
                <w:rFonts w:ascii="Lato" w:hAnsi="Lato"/>
                <w:sz w:val="20"/>
                <w:szCs w:val="20"/>
              </w:rPr>
              <w:t xml:space="preserve">Dostępność </w:t>
            </w:r>
            <w:r w:rsidR="00875F62">
              <w:rPr>
                <w:rFonts w:ascii="Lato" w:hAnsi="Lato" w:cs="Calibri"/>
                <w:sz w:val="20"/>
                <w:szCs w:val="20"/>
                <w:lang w:eastAsia="pl-PL"/>
              </w:rPr>
              <w:t xml:space="preserve">do </w:t>
            </w:r>
            <w:r w:rsidR="00875F62" w:rsidRPr="00E713E4">
              <w:rPr>
                <w:rFonts w:ascii="Lato" w:hAnsi="Lato" w:cs="Calibri"/>
                <w:sz w:val="20"/>
                <w:szCs w:val="20"/>
                <w:lang w:eastAsia="pl-PL"/>
              </w:rPr>
              <w:t xml:space="preserve">świadczeń zdrowotnych </w:t>
            </w:r>
            <w:r w:rsidR="00875F62">
              <w:rPr>
                <w:rFonts w:ascii="Lato" w:hAnsi="Lato" w:cs="Calibri"/>
                <w:sz w:val="20"/>
                <w:szCs w:val="20"/>
                <w:lang w:eastAsia="pl-PL"/>
              </w:rPr>
              <w:t xml:space="preserve">w warunkach </w:t>
            </w:r>
            <w:r w:rsidR="00875F62">
              <w:rPr>
                <w:rFonts w:ascii="Lato" w:hAnsi="Lato" w:cs="Calibri"/>
                <w:sz w:val="20"/>
                <w:szCs w:val="20"/>
                <w:lang w:eastAsia="pl-PL"/>
              </w:rPr>
              <w:br/>
            </w:r>
            <w:r w:rsidRPr="00550991">
              <w:rPr>
                <w:rFonts w:ascii="Lato" w:hAnsi="Lato"/>
                <w:sz w:val="20"/>
                <w:szCs w:val="20"/>
              </w:rPr>
              <w:t>ambulatoryjn</w:t>
            </w:r>
            <w:r w:rsidR="00875F62">
              <w:rPr>
                <w:rFonts w:ascii="Lato" w:hAnsi="Lato"/>
                <w:sz w:val="20"/>
                <w:szCs w:val="20"/>
              </w:rPr>
              <w:t>ych</w:t>
            </w:r>
            <w:r w:rsidRPr="00550991">
              <w:rPr>
                <w:rFonts w:ascii="Lato" w:hAnsi="Lato"/>
                <w:sz w:val="20"/>
                <w:szCs w:val="20"/>
              </w:rPr>
              <w:t xml:space="preserve"> i środowiskowej opieki psychiatrycznej jest </w:t>
            </w:r>
            <w:r w:rsidR="00875F62">
              <w:rPr>
                <w:rFonts w:ascii="Lato" w:hAnsi="Lato"/>
                <w:sz w:val="20"/>
                <w:szCs w:val="20"/>
              </w:rPr>
              <w:br/>
            </w:r>
            <w:r w:rsidRPr="00550991">
              <w:rPr>
                <w:rFonts w:ascii="Lato" w:hAnsi="Lato"/>
                <w:sz w:val="20"/>
                <w:szCs w:val="20"/>
              </w:rPr>
              <w:t xml:space="preserve">niewystarczająca. Na terenie ZIT brakuje centrów zdrowia </w:t>
            </w:r>
            <w:r w:rsidR="00875F62">
              <w:rPr>
                <w:rFonts w:ascii="Lato" w:hAnsi="Lato"/>
                <w:sz w:val="20"/>
                <w:szCs w:val="20"/>
              </w:rPr>
              <w:br/>
            </w:r>
            <w:r w:rsidRPr="00550991">
              <w:rPr>
                <w:rFonts w:ascii="Lato" w:hAnsi="Lato"/>
                <w:sz w:val="20"/>
                <w:szCs w:val="20"/>
              </w:rPr>
              <w:t>psychicznego i innych form opieki środowiskowej. Podobna sytuacja ma miejsce w przypadku rehabilitacji</w:t>
            </w:r>
            <w:r>
              <w:rPr>
                <w:rFonts w:ascii="Lato" w:hAnsi="Lato"/>
                <w:sz w:val="20"/>
                <w:szCs w:val="20"/>
              </w:rPr>
              <w:t>.</w:t>
            </w:r>
          </w:p>
          <w:p w14:paraId="2F97E85E" w14:textId="77777777" w:rsidR="00462D67" w:rsidRDefault="00C47835" w:rsidP="008634BB">
            <w:pPr>
              <w:spacing w:after="0" w:line="264" w:lineRule="auto"/>
              <w:rPr>
                <w:rFonts w:ascii="Lato" w:hAnsi="Lato"/>
                <w:sz w:val="20"/>
                <w:szCs w:val="20"/>
              </w:rPr>
            </w:pPr>
            <w:r w:rsidRPr="000A4B70">
              <w:rPr>
                <w:rFonts w:ascii="Lato" w:hAnsi="Lato"/>
                <w:sz w:val="20"/>
                <w:szCs w:val="20"/>
              </w:rPr>
              <w:t xml:space="preserve">Uzupełniająco, wsparcie będzie dotyczyć procesów cyfryzacji podmiotów leczniczych polegające na: - wdrożeniu rozwiązań z zakresu e-zdrowia (np. systemy, narzędzia i usługi technologii informacyjnych i komunikacyjnych służące pacjentowi), </w:t>
            </w:r>
            <w:r w:rsidR="006074D2">
              <w:rPr>
                <w:rFonts w:ascii="Lato" w:hAnsi="Lato"/>
                <w:sz w:val="20"/>
                <w:szCs w:val="20"/>
              </w:rPr>
              <w:br/>
            </w:r>
            <w:r w:rsidRPr="000A4B70">
              <w:rPr>
                <w:rFonts w:ascii="Lato" w:hAnsi="Lato"/>
                <w:sz w:val="20"/>
                <w:szCs w:val="20"/>
              </w:rPr>
              <w:t xml:space="preserve">- wdrożeniu rozwiązań teleinformatycznych, umożliwiających </w:t>
            </w:r>
            <w:r w:rsidR="006074D2">
              <w:rPr>
                <w:rFonts w:ascii="Lato" w:hAnsi="Lato"/>
                <w:sz w:val="20"/>
                <w:szCs w:val="20"/>
              </w:rPr>
              <w:br/>
            </w:r>
            <w:r w:rsidRPr="000A4B70">
              <w:rPr>
                <w:rFonts w:ascii="Lato" w:hAnsi="Lato"/>
                <w:sz w:val="20"/>
                <w:szCs w:val="20"/>
              </w:rPr>
              <w:t xml:space="preserve">korzystanie z rozwiązań krajowych i regionalnych w zakresie </w:t>
            </w:r>
            <w:r w:rsidR="006074D2">
              <w:rPr>
                <w:rFonts w:ascii="Lato" w:hAnsi="Lato"/>
                <w:sz w:val="20"/>
                <w:szCs w:val="20"/>
              </w:rPr>
              <w:br/>
            </w:r>
            <w:r w:rsidRPr="000A4B70">
              <w:rPr>
                <w:rFonts w:ascii="Lato" w:hAnsi="Lato"/>
                <w:sz w:val="20"/>
                <w:szCs w:val="20"/>
              </w:rPr>
              <w:t xml:space="preserve">e-zdrowia (np. wsparcie w zakresie integracji z krajowym </w:t>
            </w:r>
            <w:r w:rsidR="006074D2">
              <w:rPr>
                <w:rFonts w:ascii="Lato" w:hAnsi="Lato"/>
                <w:sz w:val="20"/>
                <w:szCs w:val="20"/>
              </w:rPr>
              <w:br/>
            </w:r>
            <w:r w:rsidRPr="000A4B70">
              <w:rPr>
                <w:rFonts w:ascii="Lato" w:hAnsi="Lato"/>
                <w:sz w:val="20"/>
                <w:szCs w:val="20"/>
              </w:rPr>
              <w:t xml:space="preserve">systemem e-zdrowia, wdrożenie systemów do komunikacji i wymiany informacji, w tym narzędzi, które umożliwiają konsultację procesu diagnostycznego i ułatwiają koordynację świadczeń, wsparcie w zakresie umożliwiania kontaktu z pacjentem przez Internet – </w:t>
            </w:r>
            <w:proofErr w:type="spellStart"/>
            <w:r w:rsidRPr="000A4B70">
              <w:rPr>
                <w:rFonts w:ascii="Lato" w:hAnsi="Lato"/>
                <w:sz w:val="20"/>
                <w:szCs w:val="20"/>
              </w:rPr>
              <w:t>telemedycyna</w:t>
            </w:r>
            <w:proofErr w:type="spellEnd"/>
            <w:r w:rsidR="001A6A57">
              <w:rPr>
                <w:rFonts w:ascii="Lato" w:hAnsi="Lato"/>
                <w:sz w:val="20"/>
                <w:szCs w:val="20"/>
              </w:rPr>
              <w:t>.</w:t>
            </w:r>
          </w:p>
          <w:p w14:paraId="10BAB9CF" w14:textId="77777777" w:rsidR="00BE473B" w:rsidRDefault="00BE473B" w:rsidP="008634BB">
            <w:pPr>
              <w:spacing w:after="0" w:line="264" w:lineRule="auto"/>
              <w:rPr>
                <w:rFonts w:ascii="Lato" w:hAnsi="Lato"/>
                <w:sz w:val="20"/>
                <w:szCs w:val="20"/>
              </w:rPr>
            </w:pPr>
          </w:p>
          <w:p w14:paraId="60DC5C1B" w14:textId="139300E8" w:rsidR="00BE473B" w:rsidRPr="00550991" w:rsidRDefault="00BE473B" w:rsidP="008634BB">
            <w:pPr>
              <w:spacing w:after="0" w:line="264" w:lineRule="auto"/>
              <w:rPr>
                <w:rFonts w:ascii="Lato" w:hAnsi="Lato"/>
                <w:sz w:val="20"/>
                <w:szCs w:val="20"/>
              </w:rPr>
            </w:pPr>
            <w:r w:rsidRPr="007002C2">
              <w:rPr>
                <w:rFonts w:ascii="Lato" w:hAnsi="Lato" w:cstheme="minorHAnsi"/>
                <w:sz w:val="20"/>
                <w:szCs w:val="20"/>
              </w:rPr>
              <w:t xml:space="preserve">Instytucja Zarządzająca FEP 2021-2027 zapewnia, że projekty realizowane w ramach programu nie będą powielały zakresu, na który dany wnioskodawca otrzymał wsparcie w ramach programu </w:t>
            </w:r>
            <w:proofErr w:type="spellStart"/>
            <w:r w:rsidRPr="007002C2">
              <w:rPr>
                <w:rFonts w:ascii="Lato" w:hAnsi="Lato" w:cstheme="minorHAnsi"/>
                <w:sz w:val="20"/>
                <w:szCs w:val="20"/>
              </w:rPr>
              <w:t>FEnIKS</w:t>
            </w:r>
            <w:proofErr w:type="spellEnd"/>
            <w:r w:rsidR="007D5700" w:rsidRPr="007002C2">
              <w:rPr>
                <w:rFonts w:ascii="Lato" w:hAnsi="Lato" w:cstheme="minorHAnsi"/>
                <w:sz w:val="20"/>
                <w:szCs w:val="20"/>
              </w:rPr>
              <w:t>.</w:t>
            </w:r>
          </w:p>
        </w:tc>
      </w:tr>
      <w:tr w:rsidR="00A7136D" w:rsidRPr="00103D1F" w14:paraId="6C395D51" w14:textId="77777777" w:rsidTr="00383DCC">
        <w:trPr>
          <w:trHeight w:val="71"/>
          <w:tblHeader/>
        </w:trPr>
        <w:tc>
          <w:tcPr>
            <w:tcW w:w="3544" w:type="dxa"/>
            <w:vMerge w:val="restart"/>
            <w:tcBorders>
              <w:top w:val="single" w:sz="4" w:space="0" w:color="auto"/>
              <w:left w:val="single" w:sz="4" w:space="0" w:color="auto"/>
              <w:right w:val="single" w:sz="4" w:space="0" w:color="auto"/>
            </w:tcBorders>
            <w:shd w:val="clear" w:color="auto" w:fill="E5DFEC" w:themeFill="accent4" w:themeFillTint="33"/>
            <w:vAlign w:val="center"/>
          </w:tcPr>
          <w:p w14:paraId="551169A3" w14:textId="77777777" w:rsidR="00462D67" w:rsidRPr="00103D1F" w:rsidRDefault="00462D67" w:rsidP="00462D67">
            <w:pPr>
              <w:spacing w:before="20" w:after="20" w:line="240" w:lineRule="auto"/>
              <w:contextualSpacing/>
              <w:rPr>
                <w:rFonts w:ascii="Lato" w:hAnsi="Lato" w:cs="Arial"/>
                <w:b/>
                <w:bCs/>
                <w:sz w:val="19"/>
                <w:szCs w:val="19"/>
              </w:rPr>
            </w:pPr>
            <w:r w:rsidRPr="00103D1F">
              <w:rPr>
                <w:rFonts w:ascii="Lato" w:hAnsi="Lato" w:cs="Arial"/>
                <w:b/>
                <w:bCs/>
                <w:sz w:val="19"/>
                <w:szCs w:val="19"/>
              </w:rPr>
              <w:lastRenderedPageBreak/>
              <w:t>V.11 Cel ze „Zdrowej przyszłości”</w:t>
            </w:r>
          </w:p>
          <w:p w14:paraId="180E762C" w14:textId="77777777" w:rsidR="00462D67" w:rsidRPr="00103D1F" w:rsidRDefault="00462D67" w:rsidP="00462D67">
            <w:pPr>
              <w:spacing w:before="20" w:after="20" w:line="240" w:lineRule="auto"/>
              <w:contextualSpacing/>
              <w:rPr>
                <w:rFonts w:ascii="Lato" w:hAnsi="Lato" w:cs="Arial"/>
                <w:sz w:val="23"/>
                <w:szCs w:val="23"/>
              </w:rPr>
            </w:pPr>
            <w:r w:rsidRPr="00103D1F">
              <w:rPr>
                <w:rFonts w:ascii="Lato" w:hAnsi="Lato" w:cs="Arial"/>
                <w:sz w:val="15"/>
                <w:szCs w:val="15"/>
              </w:rPr>
              <w:t>nazwa adekwatnego celu z dokumentu „Zdrowa Przyszłość” – wybrać z listy zawartej w tym dokumencie. Jeśli nabór dotyczy kilku pozycji należy w razie potrzeby powielić wiersz i wybrać wszystkie, które mają zastosowanie</w:t>
            </w:r>
          </w:p>
        </w:tc>
        <w:sdt>
          <w:sdtPr>
            <w:rPr>
              <w:rFonts w:ascii="Lato" w:hAnsi="Lato" w:cs="Arial"/>
              <w:bCs/>
              <w:sz w:val="19"/>
              <w:szCs w:val="19"/>
            </w:rPr>
            <w:alias w:val="Cel"/>
            <w:tag w:val="Cel"/>
            <w:id w:val="-689450471"/>
            <w:placeholder>
              <w:docPart w:val="DE7A2805398C44689F5967A7A5D36D91"/>
            </w:placeholder>
            <w:dropDownList>
              <w:listItem w:value="Wybierz element."/>
              <w:listItem w:displayText="Cel 1.1 [Dostępność] Zapewnienie równej dostępności do świadczeń zdrowotnych w ilości i czasie adekwatnych do uzasadnionych potrzeb zdrowotnych społeczeństwa " w:value="Cel 1.1 [Dostępność] Zapewnienie równej dostępności do świadczeń zdrowotnych w ilości i czasie adekwatnych do uzasadnionych potrzeb zdrowotnych społeczeństwa "/>
              <w:listItem w:displayText="Cel 1.2 [Jakość] Poprawa bezpieczeństwa i skuteczności klinicznej świadczeń zdrowotnych " w:value="Cel 1.2 [Jakość] Poprawa bezpieczeństwa i skuteczności klinicznej świadczeń zdrowotnych "/>
              <w:listItem w:displayText="Cel 1.3 [Przyjazność] Zwiększenie zadowolenia i satysfakcji pacjenta z systemu opieki zdrowotnej " w:value="Cel 1.3 [Przyjazność] Zwiększenie zadowolenia i satysfakcji pacjenta z systemu opieki zdrowotnej "/>
              <w:listItem w:displayText="Cel 1.4 [Zdrowie publiczne] Rozwój profilaktyki, skuteczna promocja zdrowia i postaw prozdrowotnych " w:value="Cel 1.4 [Zdrowie publiczne] Rozwój profilaktyki, skuteczna promocja zdrowia i postaw prozdrowotnych "/>
              <w:listItem w:displayText="Cel 2.1 [Przejrzystość] Zapewnienie przejrzystości procedur " w:value="Cel 2.1 [Przejrzystość] Zapewnienie przejrzystości procedur "/>
              <w:listItem w:displayText="Cel 2.2 [Obsługa pacjenta] Usprawnienie procesów obsługi pacjenta" w:value="Cel 2.2 [Obsługa pacjenta] Usprawnienie procesów obsługi pacjenta"/>
              <w:listItem w:displayText="Cel 2.3 [Koordynacja opieki] Rozwój opieki koordynowanej" w:value="Cel 2.3 [Koordynacja opieki] Rozwój opieki koordynowanej"/>
              <w:listItem w:displayText="Cel 2.4 [Piramida świadczeń] Optymalizacja piramidy świadczeń" w:value="Cel 2.4 [Piramida świadczeń] Optymalizacja piramidy świadczeń"/>
              <w:listItem w:displayText="Cel 2.5 [Pomoc społeczna] Wykorzystanie potencjału synergii systemów ochrony zdrowia i pomocy społecznej " w:value="Cel 2.5 [Pomoc społeczna] Wykorzystanie potencjału synergii systemów ochrony zdrowia i pomocy społecznej "/>
              <w:listItem w:displayText="Cel 3.1 [Kadry] Wsparcie rozwoju systemu ochrony zdrowia w kontekście zmieniających się potrzeb zdrowotnych " w:value="Cel 3.1 [Kadry] Wsparcie rozwoju systemu ochrony zdrowia w kontekście zmieniających się potrzeb zdrowotnych "/>
              <w:listItem w:displayText="Cel 3.2 [Infrastruktura] Rozwój i modernizacja infrastruktury ochrony zdrowia zgodny z potrzebami zdrowotnymi społeczeństwa " w:value="Cel 3.2 [Infrastruktura] Rozwój i modernizacja infrastruktury ochrony zdrowia zgodny z potrzebami zdrowotnymi społeczeństwa "/>
              <w:listItem w:displayText="Cel 3.3 [Innowacje] Rozwój i upowszechnianie stosowania nowoczesnych i nowatorskich rozwiązań w ochronie zdrowia " w:value="Cel 3.3 [Innowacje] Rozwój i upowszechnianie stosowania nowoczesnych i nowatorskich rozwiązań w ochronie zdrowia "/>
              <w:listItem w:displayText="Cel 3.4 [e-Zdrowie] Rozwój i upowszechnianie usług cyfrowych e-zdrowia " w:value="Cel 3.4 [e-Zdrowie] Rozwój i upowszechnianie usług cyfrowych e-zdrowia "/>
              <w:listItem w:displayText="Cel 4.1 [Wzrost i dywersyfikacja finansowania] Zwiększenie nakładów publicznych na ochronę zdrowia " w:value="Cel 4.1 [Wzrost i dywersyfikacja finansowania] Zwiększenie nakładów publicznych na ochronę zdrowia "/>
              <w:listItem w:displayText="Cel 4.2 [Efektywność wydatkowania] Racjonalizacja mechanizmów wydatkowania " w:value="Cel 4.2 [Efektywność wydatkowania] Racjonalizacja mechanizmów wydatkowania "/>
            </w:dropDownList>
          </w:sdtPr>
          <w:sdtEndPr/>
          <w:sdtContent>
            <w:tc>
              <w:tcPr>
                <w:tcW w:w="5925" w:type="dxa"/>
                <w:tcBorders>
                  <w:top w:val="single" w:sz="4" w:space="0" w:color="auto"/>
                  <w:left w:val="single" w:sz="4" w:space="0" w:color="auto"/>
                  <w:bottom w:val="single" w:sz="4" w:space="0" w:color="auto"/>
                  <w:right w:val="single" w:sz="4" w:space="0" w:color="auto"/>
                </w:tcBorders>
                <w:vAlign w:val="center"/>
              </w:tcPr>
              <w:p w14:paraId="7DD840C2" w14:textId="2AAAD1A0" w:rsidR="00462D67" w:rsidRPr="00103D1F" w:rsidRDefault="00462D67" w:rsidP="00462D67">
                <w:pPr>
                  <w:spacing w:before="100" w:after="100" w:line="360" w:lineRule="auto"/>
                  <w:contextualSpacing/>
                  <w:rPr>
                    <w:rFonts w:ascii="Lato" w:hAnsi="Lato" w:cs="Arial"/>
                    <w:bCs/>
                    <w:sz w:val="19"/>
                    <w:szCs w:val="19"/>
                  </w:rPr>
                </w:pPr>
                <w:r w:rsidRPr="00103D1F">
                  <w:rPr>
                    <w:rFonts w:ascii="Lato" w:hAnsi="Lato" w:cs="Arial"/>
                    <w:bCs/>
                    <w:sz w:val="19"/>
                    <w:szCs w:val="19"/>
                  </w:rPr>
                  <w:t xml:space="preserve">Cel 1.1 [Dostępność] Zapewnienie równej dostępności do świadczeń zdrowotnych w ilości i czasie adekwatnych do uzasadnionych potrzeb zdrowotnych społeczeństwa </w:t>
                </w:r>
              </w:p>
            </w:tc>
          </w:sdtContent>
        </w:sdt>
      </w:tr>
      <w:tr w:rsidR="00A7136D" w:rsidRPr="00103D1F" w14:paraId="0420C227" w14:textId="77777777" w:rsidTr="00383DCC">
        <w:trPr>
          <w:trHeight w:val="71"/>
          <w:tblHeader/>
        </w:trPr>
        <w:tc>
          <w:tcPr>
            <w:tcW w:w="3544" w:type="dxa"/>
            <w:vMerge/>
            <w:tcBorders>
              <w:left w:val="single" w:sz="4" w:space="0" w:color="auto"/>
              <w:bottom w:val="single" w:sz="4" w:space="0" w:color="auto"/>
              <w:right w:val="single" w:sz="4" w:space="0" w:color="auto"/>
            </w:tcBorders>
            <w:shd w:val="clear" w:color="auto" w:fill="E5DFEC" w:themeFill="accent4" w:themeFillTint="33"/>
            <w:vAlign w:val="center"/>
          </w:tcPr>
          <w:p w14:paraId="4BAF728D" w14:textId="77777777" w:rsidR="00462D67" w:rsidRPr="00103D1F" w:rsidRDefault="00462D67" w:rsidP="00462D67">
            <w:pPr>
              <w:spacing w:before="20" w:after="20" w:line="240" w:lineRule="auto"/>
              <w:contextualSpacing/>
              <w:rPr>
                <w:rFonts w:ascii="Lato" w:hAnsi="Lato" w:cs="Arial"/>
                <w:b/>
                <w:bCs/>
                <w:sz w:val="19"/>
                <w:szCs w:val="19"/>
              </w:rPr>
            </w:pPr>
          </w:p>
        </w:tc>
        <w:sdt>
          <w:sdtPr>
            <w:rPr>
              <w:rFonts w:ascii="Lato" w:hAnsi="Lato" w:cs="Arial"/>
              <w:bCs/>
              <w:sz w:val="19"/>
              <w:szCs w:val="19"/>
            </w:rPr>
            <w:alias w:val="Cel"/>
            <w:tag w:val="Cel"/>
            <w:id w:val="-1788338702"/>
            <w:placeholder>
              <w:docPart w:val="9F37AAA178C04382AB28E94EF6D9346C"/>
            </w:placeholder>
            <w:dropDownList>
              <w:listItem w:value="Wybierz element."/>
              <w:listItem w:displayText="Cel 1.1 [Dostępność] Zapewnienie równej dostępności do świadczeń zdrowotnych w ilości i czasie adekwatnych do uzasadnionych potrzeb zdrowotnych społeczeństwa " w:value="Cel 1.1 [Dostępność] Zapewnienie równej dostępności do świadczeń zdrowotnych w ilości i czasie adekwatnych do uzasadnionych potrzeb zdrowotnych społeczeństwa "/>
              <w:listItem w:displayText="Cel 1.2 [Jakość] Poprawa bezpieczeństwa i skuteczności klinicznej świadczeń zdrowotnych " w:value="Cel 1.2 [Jakość] Poprawa bezpieczeństwa i skuteczności klinicznej świadczeń zdrowotnych "/>
              <w:listItem w:displayText="Cel 1.3 [Przyjazność] Zwiększenie zadowolenia i satysfakcji pacjenta z systemu opieki zdrowotnej " w:value="Cel 1.3 [Przyjazność] Zwiększenie zadowolenia i satysfakcji pacjenta z systemu opieki zdrowotnej "/>
              <w:listItem w:displayText="Cel 1.4 [Zdrowie publiczne] Rozwój profilaktyki, skuteczna promocja zdrowia i postaw prozdrowotnych " w:value="Cel 1.4 [Zdrowie publiczne] Rozwój profilaktyki, skuteczna promocja zdrowia i postaw prozdrowotnych "/>
              <w:listItem w:displayText="Cel 2.1 [Przejrzystość] Zapewnienie przejrzystości procedur " w:value="Cel 2.1 [Przejrzystość] Zapewnienie przejrzystości procedur "/>
              <w:listItem w:displayText="Cel 2.2 [Obsługa pacjenta] Usprawnienie procesów obsługi pacjenta" w:value="Cel 2.2 [Obsługa pacjenta] Usprawnienie procesów obsługi pacjenta"/>
              <w:listItem w:displayText="Cel 2.3 [Koordynacja opieki] Rozwój opieki koordynowanej" w:value="Cel 2.3 [Koordynacja opieki] Rozwój opieki koordynowanej"/>
              <w:listItem w:displayText="Cel 2.4 [Piramida świadczeń] Optymalizacja piramidy świadczeń" w:value="Cel 2.4 [Piramida świadczeń] Optymalizacja piramidy świadczeń"/>
              <w:listItem w:displayText="Cel 2.5 [Pomoc społeczna] Wykorzystanie potencjału synergii systemów ochrony zdrowia i pomocy społecznej " w:value="Cel 2.5 [Pomoc społeczna] Wykorzystanie potencjału synergii systemów ochrony zdrowia i pomocy społecznej "/>
              <w:listItem w:displayText="Cel 3.1 [Kadry] Wsparcie rozwoju systemu ochrony zdrowia w kontekście zmieniających się potrzeb zdrowotnych " w:value="Cel 3.1 [Kadry] Wsparcie rozwoju systemu ochrony zdrowia w kontekście zmieniających się potrzeb zdrowotnych "/>
              <w:listItem w:displayText="Cel 3.2 [Infrastruktura] Rozwój i modernizacja infrastruktury ochrony zdrowia zgodny z potrzebami zdrowotnymi społeczeństwa " w:value="Cel 3.2 [Infrastruktura] Rozwój i modernizacja infrastruktury ochrony zdrowia zgodny z potrzebami zdrowotnymi społeczeństwa "/>
              <w:listItem w:displayText="Cel 3.3 [Innowacje] Rozwój i upowszechnianie stosowania nowoczesnych i nowatorskich rozwiązań w ochronie zdrowia " w:value="Cel 3.3 [Innowacje] Rozwój i upowszechnianie stosowania nowoczesnych i nowatorskich rozwiązań w ochronie zdrowia "/>
              <w:listItem w:displayText="Cel 3.4 [e-Zdrowie] Rozwój i upowszechnianie usług cyfrowych e-zdrowia " w:value="Cel 3.4 [e-Zdrowie] Rozwój i upowszechnianie usług cyfrowych e-zdrowia "/>
              <w:listItem w:displayText="Cel 4.1 [Wzrost i dywersyfikacja finansowania] Zwiększenie nakładów publicznych na ochronę zdrowia " w:value="Cel 4.1 [Wzrost i dywersyfikacja finansowania] Zwiększenie nakładów publicznych na ochronę zdrowia "/>
              <w:listItem w:displayText="Cel 4.2 [Efektywność wydatkowania] Racjonalizacja mechanizmów wydatkowania " w:value="Cel 4.2 [Efektywność wydatkowania] Racjonalizacja mechanizmów wydatkowania "/>
            </w:dropDownList>
          </w:sdtPr>
          <w:sdtEndPr/>
          <w:sdtContent>
            <w:tc>
              <w:tcPr>
                <w:tcW w:w="5925" w:type="dxa"/>
                <w:tcBorders>
                  <w:top w:val="single" w:sz="4" w:space="0" w:color="auto"/>
                  <w:left w:val="single" w:sz="4" w:space="0" w:color="auto"/>
                  <w:bottom w:val="single" w:sz="4" w:space="0" w:color="auto"/>
                  <w:right w:val="single" w:sz="4" w:space="0" w:color="auto"/>
                </w:tcBorders>
                <w:vAlign w:val="center"/>
              </w:tcPr>
              <w:p w14:paraId="24CA68BC" w14:textId="0B634262" w:rsidR="00462D67" w:rsidRPr="00103D1F" w:rsidRDefault="00462D67" w:rsidP="00462D67">
                <w:pPr>
                  <w:spacing w:before="100" w:after="100" w:line="360" w:lineRule="auto"/>
                  <w:contextualSpacing/>
                  <w:rPr>
                    <w:rFonts w:ascii="Lato" w:hAnsi="Lato" w:cs="Arial"/>
                    <w:bCs/>
                    <w:sz w:val="19"/>
                    <w:szCs w:val="19"/>
                  </w:rPr>
                </w:pPr>
                <w:r w:rsidRPr="00103D1F">
                  <w:rPr>
                    <w:rFonts w:ascii="Lato" w:hAnsi="Lato" w:cs="Arial"/>
                    <w:bCs/>
                    <w:sz w:val="19"/>
                    <w:szCs w:val="19"/>
                  </w:rPr>
                  <w:t xml:space="preserve">Cel 3.2 [Infrastruktura] Rozwój i modernizacja infrastruktury ochrony zdrowia zgodny z potrzebami zdrowotnymi społeczeństwa </w:t>
                </w:r>
              </w:p>
            </w:tc>
          </w:sdtContent>
        </w:sdt>
      </w:tr>
      <w:tr w:rsidR="00A7136D" w:rsidRPr="00103D1F" w14:paraId="26F1E11E" w14:textId="77777777" w:rsidTr="00AB0035">
        <w:trPr>
          <w:trHeight w:val="10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FBDDC97" w14:textId="7612B3BE" w:rsidR="00462D67" w:rsidRPr="00103D1F" w:rsidRDefault="00462D67" w:rsidP="00462D67">
            <w:pPr>
              <w:keepNext/>
              <w:spacing w:before="20" w:after="20" w:line="240" w:lineRule="auto"/>
              <w:contextualSpacing/>
              <w:rPr>
                <w:rFonts w:ascii="Lato" w:hAnsi="Lato" w:cs="Arial"/>
                <w:b/>
                <w:bCs/>
                <w:sz w:val="19"/>
                <w:szCs w:val="19"/>
              </w:rPr>
            </w:pPr>
            <w:r w:rsidRPr="00103D1F">
              <w:rPr>
                <w:rFonts w:ascii="Lato" w:hAnsi="Lato" w:cs="Arial"/>
                <w:b/>
                <w:bCs/>
                <w:sz w:val="19"/>
                <w:szCs w:val="19"/>
              </w:rPr>
              <w:lastRenderedPageBreak/>
              <w:t xml:space="preserve">V.12 Opis zgodności naboru z aktualną mapą potrzeb zdrowotnych i Krajowym / Wojewódzkim Planem Transformacji </w:t>
            </w:r>
          </w:p>
          <w:p w14:paraId="61C489E9" w14:textId="77777777" w:rsidR="00462D67" w:rsidRPr="00103D1F" w:rsidRDefault="00462D67" w:rsidP="00462D67">
            <w:pPr>
              <w:spacing w:before="20" w:after="20" w:line="240" w:lineRule="auto"/>
              <w:contextualSpacing/>
              <w:rPr>
                <w:rFonts w:ascii="Lato" w:hAnsi="Lato" w:cs="Arial"/>
                <w:b/>
                <w:bCs/>
                <w:sz w:val="19"/>
                <w:szCs w:val="19"/>
              </w:rPr>
            </w:pPr>
            <w:r w:rsidRPr="00103D1F">
              <w:rPr>
                <w:rFonts w:ascii="Lato" w:hAnsi="Lato" w:cs="Arial"/>
                <w:sz w:val="15"/>
                <w:szCs w:val="15"/>
              </w:rPr>
              <w:t>zakres aktualnej mapy potrzeb zdrowotnych, w który wpisują się działania objęte wsparciem w ramach naboru oraz Krajowego lub Wojewódzkiego Planu Transformacji</w:t>
            </w:r>
          </w:p>
        </w:tc>
        <w:tc>
          <w:tcPr>
            <w:tcW w:w="5925" w:type="dxa"/>
            <w:tcBorders>
              <w:top w:val="single" w:sz="4" w:space="0" w:color="auto"/>
              <w:left w:val="single" w:sz="4" w:space="0" w:color="auto"/>
              <w:bottom w:val="single" w:sz="4" w:space="0" w:color="auto"/>
              <w:right w:val="single" w:sz="4" w:space="0" w:color="auto"/>
            </w:tcBorders>
            <w:vAlign w:val="center"/>
          </w:tcPr>
          <w:p w14:paraId="0FA12C04" w14:textId="77777777" w:rsidR="00B74CC1" w:rsidRPr="003910FF" w:rsidRDefault="00B74CC1" w:rsidP="00B74CC1">
            <w:pPr>
              <w:spacing w:before="100" w:after="100" w:line="252" w:lineRule="auto"/>
              <w:contextualSpacing/>
              <w:rPr>
                <w:rFonts w:ascii="Lato" w:hAnsi="Lato"/>
                <w:sz w:val="20"/>
                <w:szCs w:val="20"/>
              </w:rPr>
            </w:pPr>
            <w:r w:rsidRPr="003910FF">
              <w:rPr>
                <w:rFonts w:ascii="Lato" w:hAnsi="Lato"/>
                <w:sz w:val="20"/>
                <w:szCs w:val="20"/>
              </w:rPr>
              <w:t>Realizacja naboru wpisuje się w:</w:t>
            </w:r>
          </w:p>
          <w:p w14:paraId="3522590A" w14:textId="48B6AFE2" w:rsidR="00B74CC1" w:rsidRPr="003910FF" w:rsidRDefault="00B74CC1" w:rsidP="006E474B">
            <w:pPr>
              <w:pStyle w:val="Akapitzlist"/>
              <w:numPr>
                <w:ilvl w:val="0"/>
                <w:numId w:val="66"/>
              </w:numPr>
              <w:spacing w:before="100" w:after="100" w:line="252" w:lineRule="auto"/>
              <w:rPr>
                <w:rFonts w:ascii="Lato" w:hAnsi="Lato"/>
                <w:b/>
                <w:sz w:val="20"/>
                <w:szCs w:val="20"/>
              </w:rPr>
            </w:pPr>
            <w:r w:rsidRPr="003910FF">
              <w:rPr>
                <w:rFonts w:ascii="Lato" w:hAnsi="Lato"/>
                <w:b/>
                <w:sz w:val="20"/>
                <w:szCs w:val="20"/>
              </w:rPr>
              <w:t xml:space="preserve">aktualną mapę potrzeb zdrowotnych na okres od 1 stycznia 2022 r. do 31 grudnia 2026 r. (w tym z </w:t>
            </w:r>
            <w:r w:rsidR="002E5910">
              <w:rPr>
                <w:rFonts w:ascii="Lato" w:hAnsi="Lato"/>
                <w:b/>
                <w:sz w:val="20"/>
                <w:szCs w:val="20"/>
              </w:rPr>
              <w:br/>
            </w:r>
            <w:r w:rsidRPr="003910FF">
              <w:rPr>
                <w:rFonts w:ascii="Lato" w:hAnsi="Lato"/>
                <w:b/>
                <w:sz w:val="20"/>
                <w:szCs w:val="20"/>
              </w:rPr>
              <w:t xml:space="preserve">Załącznikiem 11 – Wyzwania systemu opieki zdrowotnej i rekomendowane kierunki działań na terenie </w:t>
            </w:r>
            <w:r w:rsidR="002E5910">
              <w:rPr>
                <w:rFonts w:ascii="Lato" w:hAnsi="Lato"/>
                <w:b/>
                <w:sz w:val="20"/>
                <w:szCs w:val="20"/>
              </w:rPr>
              <w:br/>
            </w:r>
            <w:r w:rsidRPr="003910FF">
              <w:rPr>
                <w:rFonts w:ascii="Lato" w:hAnsi="Lato"/>
                <w:b/>
                <w:sz w:val="20"/>
                <w:szCs w:val="20"/>
              </w:rPr>
              <w:t xml:space="preserve">województwa pomorskiego na podstawie danych za 2019 r.): </w:t>
            </w:r>
          </w:p>
          <w:p w14:paraId="01BEA855" w14:textId="527CEFB4"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EC5EEC">
              <w:rPr>
                <w:rFonts w:ascii="Lato" w:hAnsi="Lato"/>
                <w:b/>
                <w:bCs/>
                <w:sz w:val="20"/>
                <w:szCs w:val="20"/>
              </w:rPr>
              <w:br/>
            </w:r>
            <w:r w:rsidRPr="003910FF">
              <w:rPr>
                <w:rFonts w:ascii="Lato" w:hAnsi="Lato"/>
                <w:b/>
                <w:bCs/>
                <w:sz w:val="20"/>
                <w:szCs w:val="20"/>
              </w:rPr>
              <w:t>pomorskiego:</w:t>
            </w:r>
          </w:p>
          <w:p w14:paraId="0A4C743D" w14:textId="390A491A" w:rsidR="00B74CC1" w:rsidRPr="003910FF" w:rsidRDefault="00B74CC1" w:rsidP="00B74CC1">
            <w:pPr>
              <w:spacing w:before="100" w:after="100" w:line="252" w:lineRule="auto"/>
              <w:rPr>
                <w:rFonts w:ascii="Lato" w:hAnsi="Lato"/>
                <w:sz w:val="20"/>
                <w:szCs w:val="20"/>
                <w:u w:val="single"/>
              </w:rPr>
            </w:pPr>
            <w:r w:rsidRPr="003910FF">
              <w:rPr>
                <w:rFonts w:ascii="Lato" w:hAnsi="Lato"/>
                <w:sz w:val="20"/>
                <w:szCs w:val="20"/>
                <w:u w:val="single"/>
              </w:rPr>
              <w:t xml:space="preserve">Podstawowa opieka zdrowotna, 4.1. Rekomendowane </w:t>
            </w:r>
            <w:r w:rsidR="00327D40">
              <w:rPr>
                <w:rFonts w:ascii="Lato" w:hAnsi="Lato"/>
                <w:sz w:val="20"/>
                <w:szCs w:val="20"/>
                <w:u w:val="single"/>
              </w:rPr>
              <w:br/>
            </w:r>
            <w:r w:rsidRPr="003910FF">
              <w:rPr>
                <w:rFonts w:ascii="Lato" w:hAnsi="Lato"/>
                <w:sz w:val="20"/>
                <w:szCs w:val="20"/>
                <w:u w:val="single"/>
              </w:rPr>
              <w:t>kierunki działań:</w:t>
            </w:r>
          </w:p>
          <w:p w14:paraId="3213F3D9" w14:textId="6AE14D38" w:rsidR="00B74CC1" w:rsidRPr="007002C2" w:rsidRDefault="008F64FA" w:rsidP="006E474B">
            <w:pPr>
              <w:pStyle w:val="Akapitzlist"/>
              <w:numPr>
                <w:ilvl w:val="0"/>
                <w:numId w:val="67"/>
              </w:numPr>
              <w:spacing w:before="100" w:after="100" w:line="252" w:lineRule="auto"/>
              <w:ind w:left="360"/>
              <w:rPr>
                <w:rFonts w:ascii="Lato" w:hAnsi="Lato"/>
                <w:sz w:val="20"/>
                <w:szCs w:val="20"/>
              </w:rPr>
            </w:pPr>
            <w:r w:rsidRPr="007002C2">
              <w:rPr>
                <w:rFonts w:ascii="Lato" w:eastAsia="Lato" w:hAnsi="Lato" w:cs="Calibri"/>
                <w:sz w:val="20"/>
                <w:szCs w:val="20"/>
              </w:rPr>
              <w:t>podjęcie działań podobnych do ogólnopolskich</w:t>
            </w:r>
            <w:r w:rsidRPr="007002C2">
              <w:rPr>
                <w:rFonts w:ascii="Lato" w:hAnsi="Lato"/>
                <w:sz w:val="20"/>
                <w:szCs w:val="20"/>
              </w:rPr>
              <w:t>.</w:t>
            </w:r>
            <w:r w:rsidR="00B74CC1" w:rsidRPr="007002C2">
              <w:rPr>
                <w:rFonts w:ascii="Lato" w:hAnsi="Lato"/>
                <w:sz w:val="20"/>
                <w:szCs w:val="20"/>
              </w:rPr>
              <w:t xml:space="preserve"> </w:t>
            </w:r>
          </w:p>
          <w:p w14:paraId="522973EA" w14:textId="77777777" w:rsidR="00B74CC1" w:rsidRPr="003910FF" w:rsidRDefault="00B74CC1" w:rsidP="00B74CC1">
            <w:pPr>
              <w:pStyle w:val="Default"/>
              <w:rPr>
                <w:rFonts w:ascii="Lato" w:hAnsi="Lato"/>
                <w:sz w:val="20"/>
                <w:szCs w:val="20"/>
              </w:rPr>
            </w:pPr>
            <w:r w:rsidRPr="003910FF">
              <w:rPr>
                <w:rFonts w:ascii="Lato" w:hAnsi="Lato"/>
                <w:b/>
                <w:bCs/>
                <w:sz w:val="20"/>
                <w:szCs w:val="20"/>
              </w:rPr>
              <w:t xml:space="preserve">Rekomendowane kierunki działań dla całego kraju: </w:t>
            </w:r>
          </w:p>
          <w:p w14:paraId="1B50B6CB" w14:textId="17515BD8"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wdrożenie proaktywnej opieki nad pacjentami w POZ, co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oznacza, że wizyty w poradni POZ lub kontakty POZ powinny być inicjowane nie tylko przez pacjenta, ale również przez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świadczeniodawcę, wzmocnienie opieki nad pacjentem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zdrowym,</w:t>
            </w:r>
          </w:p>
          <w:p w14:paraId="02815AF9" w14:textId="33EA72A1"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opracowanie motywacyjnego systemu celem zwiększenia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częstotliwości zlecania badań diagnostycznych przez lekarzy POZ, </w:t>
            </w:r>
            <w:r w:rsidR="008F64FA">
              <w:rPr>
                <w:rFonts w:ascii="Lato" w:eastAsiaTheme="minorEastAsia" w:hAnsi="Lato" w:cs="Calibri"/>
                <w:sz w:val="20"/>
                <w:szCs w:val="20"/>
                <w:lang w:eastAsia="ja-JP"/>
              </w:rPr>
              <w:br/>
              <w:t xml:space="preserve">- </w:t>
            </w:r>
            <w:r w:rsidRPr="003910FF">
              <w:rPr>
                <w:rFonts w:ascii="Lato" w:eastAsiaTheme="minorEastAsia" w:hAnsi="Lato" w:cs="Calibri"/>
                <w:sz w:val="20"/>
                <w:szCs w:val="20"/>
                <w:lang w:eastAsia="ja-JP"/>
              </w:rPr>
              <w:t>poszerzenie diagnostyki na poziomie POZ i odciążenie AOS oraz diagnostycznego lecznictwa szpitalnego,</w:t>
            </w:r>
          </w:p>
          <w:p w14:paraId="378BB20A" w14:textId="0A76F1ED"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ulepszanie mechanizmów koordynacyjnych w zakresie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współpracy POZ z AOS i lecznictwem szpitalnym, opracowanie i wdrożenie systemu pozwalającego na rzetelną i efektywną współpracę pomiędzy lekarzem POZ, pielęgniarką lub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higienistką szkolną oraz lekarzem dentystą,</w:t>
            </w:r>
          </w:p>
          <w:p w14:paraId="0A407AF6" w14:textId="77777777" w:rsidR="008F64FA"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promowanie rozwoju </w:t>
            </w:r>
            <w:proofErr w:type="spellStart"/>
            <w:r w:rsidRPr="003910FF">
              <w:rPr>
                <w:rFonts w:ascii="Lato" w:eastAsiaTheme="minorEastAsia" w:hAnsi="Lato" w:cs="Calibri"/>
                <w:sz w:val="20"/>
                <w:szCs w:val="20"/>
                <w:lang w:eastAsia="ja-JP"/>
              </w:rPr>
              <w:t>telemedycyny</w:t>
            </w:r>
            <w:proofErr w:type="spellEnd"/>
            <w:r w:rsidRPr="003910FF">
              <w:rPr>
                <w:rFonts w:ascii="Lato" w:eastAsiaTheme="minorEastAsia" w:hAnsi="Lato" w:cs="Calibri"/>
                <w:sz w:val="20"/>
                <w:szCs w:val="20"/>
                <w:lang w:eastAsia="ja-JP"/>
              </w:rPr>
              <w:t xml:space="preserve">, wdrożenie </w:t>
            </w:r>
            <w:proofErr w:type="spellStart"/>
            <w:r w:rsidRPr="003910FF">
              <w:rPr>
                <w:rFonts w:ascii="Lato" w:eastAsiaTheme="minorEastAsia" w:hAnsi="Lato" w:cs="Calibri"/>
                <w:sz w:val="20"/>
                <w:szCs w:val="20"/>
                <w:lang w:eastAsia="ja-JP"/>
              </w:rPr>
              <w:t>teleporad</w:t>
            </w:r>
            <w:proofErr w:type="spellEnd"/>
            <w:r w:rsidRPr="003910FF">
              <w:rPr>
                <w:rFonts w:ascii="Lato" w:eastAsiaTheme="minorEastAsia" w:hAnsi="Lato" w:cs="Calibri"/>
                <w:sz w:val="20"/>
                <w:szCs w:val="20"/>
                <w:lang w:eastAsia="ja-JP"/>
              </w:rPr>
              <w:t xml:space="preserve">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medycznych jako stałego elementu poradnictwa w POZ</w:t>
            </w:r>
            <w:r w:rsidR="008F64FA">
              <w:rPr>
                <w:rFonts w:ascii="Lato" w:eastAsiaTheme="minorEastAsia" w:hAnsi="Lato" w:cs="Calibri"/>
                <w:sz w:val="20"/>
                <w:szCs w:val="20"/>
                <w:lang w:eastAsia="ja-JP"/>
              </w:rPr>
              <w:t>,</w:t>
            </w:r>
          </w:p>
          <w:p w14:paraId="0539EA3A" w14:textId="3053531D" w:rsidR="00B74CC1" w:rsidRPr="003910FF" w:rsidRDefault="008F64FA" w:rsidP="00B74CC1">
            <w:pPr>
              <w:autoSpaceDE w:val="0"/>
              <w:autoSpaceDN w:val="0"/>
              <w:adjustRightInd w:val="0"/>
              <w:spacing w:after="0" w:line="240" w:lineRule="auto"/>
              <w:rPr>
                <w:rFonts w:ascii="Lato" w:eastAsiaTheme="minorEastAsia" w:hAnsi="Lato" w:cs="Calibri"/>
                <w:sz w:val="20"/>
                <w:szCs w:val="20"/>
                <w:lang w:eastAsia="ja-JP"/>
              </w:rPr>
            </w:pPr>
            <w:r>
              <w:rPr>
                <w:rFonts w:ascii="Lato" w:eastAsiaTheme="minorEastAsia" w:hAnsi="Lato" w:cs="Calibri"/>
                <w:sz w:val="20"/>
                <w:szCs w:val="20"/>
                <w:lang w:eastAsia="ja-JP"/>
              </w:rPr>
              <w:t xml:space="preserve">-  </w:t>
            </w:r>
            <w:r w:rsidRPr="003910FF">
              <w:rPr>
                <w:rFonts w:ascii="Lato" w:hAnsi="Lato"/>
                <w:sz w:val="20"/>
                <w:szCs w:val="20"/>
              </w:rPr>
              <w:t xml:space="preserve">zwiększenie roli POZ w opiece nad ustabilizowanymi w AOS przewlekle chorymi pacjentami, którzy nie wymagają </w:t>
            </w:r>
            <w:r>
              <w:rPr>
                <w:rFonts w:ascii="Lato" w:hAnsi="Lato"/>
                <w:sz w:val="20"/>
                <w:szCs w:val="20"/>
              </w:rPr>
              <w:br/>
            </w:r>
            <w:r w:rsidRPr="003910FF">
              <w:rPr>
                <w:rFonts w:ascii="Lato" w:hAnsi="Lato"/>
                <w:sz w:val="20"/>
                <w:szCs w:val="20"/>
              </w:rPr>
              <w:t>bieżącej opieki specjalistyczne</w:t>
            </w:r>
          </w:p>
          <w:p w14:paraId="19DB6D38" w14:textId="77777777"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p>
          <w:p w14:paraId="11F9AF06" w14:textId="4BF4CFC5"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8E6851">
              <w:rPr>
                <w:rFonts w:ascii="Lato" w:hAnsi="Lato"/>
                <w:b/>
                <w:bCs/>
                <w:sz w:val="20"/>
                <w:szCs w:val="20"/>
              </w:rPr>
              <w:br/>
            </w:r>
            <w:r w:rsidRPr="003910FF">
              <w:rPr>
                <w:rFonts w:ascii="Lato" w:hAnsi="Lato"/>
                <w:b/>
                <w:bCs/>
                <w:sz w:val="20"/>
                <w:szCs w:val="20"/>
              </w:rPr>
              <w:t>pomorskiego:</w:t>
            </w:r>
          </w:p>
          <w:p w14:paraId="32BC3D11" w14:textId="77777777" w:rsidR="00B74CC1" w:rsidRPr="003910FF" w:rsidRDefault="00B74CC1" w:rsidP="00B74CC1">
            <w:pPr>
              <w:spacing w:before="100" w:after="100" w:line="252" w:lineRule="auto"/>
              <w:rPr>
                <w:rFonts w:ascii="Lato" w:hAnsi="Lato"/>
                <w:sz w:val="20"/>
                <w:szCs w:val="20"/>
              </w:rPr>
            </w:pPr>
            <w:r w:rsidRPr="003910FF">
              <w:rPr>
                <w:rFonts w:ascii="Lato" w:hAnsi="Lato"/>
                <w:sz w:val="20"/>
                <w:szCs w:val="20"/>
                <w:u w:val="single"/>
              </w:rPr>
              <w:t>Ambulatoryjna opieka specjalistyczna, 5.1-5.3. Rekomendowane kierunki działań:</w:t>
            </w:r>
          </w:p>
          <w:p w14:paraId="7A7F7E61" w14:textId="590C3C09" w:rsidR="00B74CC1" w:rsidRPr="003910FF" w:rsidRDefault="00B74CC1" w:rsidP="006E474B">
            <w:pPr>
              <w:pStyle w:val="Default"/>
              <w:numPr>
                <w:ilvl w:val="0"/>
                <w:numId w:val="68"/>
              </w:numPr>
              <w:spacing w:line="276" w:lineRule="auto"/>
              <w:ind w:left="360"/>
              <w:rPr>
                <w:rFonts w:ascii="Lato" w:hAnsi="Lato"/>
                <w:color w:val="auto"/>
                <w:sz w:val="20"/>
                <w:szCs w:val="20"/>
              </w:rPr>
            </w:pPr>
            <w:r w:rsidRPr="003910FF">
              <w:rPr>
                <w:rFonts w:ascii="Lato" w:hAnsi="Lato"/>
                <w:color w:val="auto"/>
                <w:sz w:val="20"/>
                <w:szCs w:val="20"/>
              </w:rPr>
              <w:t>zapewnienie adekwatnego do potrzeb dostępu do świadczeń ambulatoryjnych na obszarze całego województwa, zwłaszcza poza aglomeracją trójmiejską;</w:t>
            </w:r>
          </w:p>
          <w:p w14:paraId="08203AD7" w14:textId="2590DBD1" w:rsidR="00B74CC1" w:rsidRPr="003910FF" w:rsidRDefault="00B74CC1" w:rsidP="006E474B">
            <w:pPr>
              <w:pStyle w:val="Default"/>
              <w:numPr>
                <w:ilvl w:val="0"/>
                <w:numId w:val="68"/>
              </w:numPr>
              <w:spacing w:line="276" w:lineRule="auto"/>
              <w:ind w:left="360"/>
              <w:rPr>
                <w:rFonts w:ascii="Lato" w:hAnsi="Lato"/>
                <w:color w:val="auto"/>
                <w:sz w:val="20"/>
                <w:szCs w:val="20"/>
              </w:rPr>
            </w:pPr>
            <w:r w:rsidRPr="003910FF">
              <w:rPr>
                <w:rFonts w:ascii="Lato" w:hAnsi="Lato"/>
                <w:color w:val="auto"/>
                <w:sz w:val="20"/>
                <w:szCs w:val="20"/>
              </w:rPr>
              <w:t xml:space="preserve">monitorowanie zmian czasu oczekiwania na świadczenia zdrowotne w poradniach, w których zostały zniesione limity na wizyty pierwszorazowe (kardiologia, endokrynologia, </w:t>
            </w:r>
            <w:r w:rsidR="007313E5">
              <w:rPr>
                <w:rFonts w:ascii="Lato" w:hAnsi="Lato"/>
                <w:color w:val="auto"/>
                <w:sz w:val="20"/>
                <w:szCs w:val="20"/>
              </w:rPr>
              <w:br/>
            </w:r>
            <w:r w:rsidRPr="003910FF">
              <w:rPr>
                <w:rFonts w:ascii="Lato" w:hAnsi="Lato"/>
                <w:color w:val="auto"/>
                <w:sz w:val="20"/>
                <w:szCs w:val="20"/>
              </w:rPr>
              <w:t>chirurgia urazowo-ortopedyczna oraz neurologia), celem oceny skuteczności interwencji;</w:t>
            </w:r>
          </w:p>
          <w:p w14:paraId="577DF749" w14:textId="45681117" w:rsidR="00B74CC1" w:rsidRPr="003910FF" w:rsidRDefault="00B74CC1" w:rsidP="006E474B">
            <w:pPr>
              <w:pStyle w:val="Default"/>
              <w:numPr>
                <w:ilvl w:val="0"/>
                <w:numId w:val="68"/>
              </w:numPr>
              <w:spacing w:line="276" w:lineRule="auto"/>
              <w:ind w:left="314" w:hanging="314"/>
              <w:rPr>
                <w:rFonts w:ascii="Lato" w:hAnsi="Lato"/>
                <w:color w:val="auto"/>
                <w:sz w:val="20"/>
                <w:szCs w:val="20"/>
              </w:rPr>
            </w:pPr>
            <w:r w:rsidRPr="003910FF">
              <w:rPr>
                <w:rFonts w:ascii="Lato" w:hAnsi="Lato"/>
                <w:color w:val="auto"/>
                <w:sz w:val="20"/>
                <w:szCs w:val="20"/>
              </w:rPr>
              <w:lastRenderedPageBreak/>
              <w:t>monitorowanie dostępu świadczeniobiorców do świadczeń zdrowotnych związanych z opieką ginekologiczno-położniczą, okołoporodową i pediatryczną;</w:t>
            </w:r>
          </w:p>
          <w:p w14:paraId="168499AB" w14:textId="6A29C11D" w:rsidR="00B74CC1" w:rsidRPr="003910FF" w:rsidRDefault="00B74CC1" w:rsidP="006E474B">
            <w:pPr>
              <w:pStyle w:val="Default"/>
              <w:numPr>
                <w:ilvl w:val="0"/>
                <w:numId w:val="68"/>
              </w:numPr>
              <w:spacing w:line="276" w:lineRule="auto"/>
              <w:ind w:left="314" w:hanging="314"/>
              <w:rPr>
                <w:rFonts w:ascii="Lato" w:hAnsi="Lato"/>
                <w:color w:val="auto"/>
                <w:sz w:val="20"/>
                <w:szCs w:val="20"/>
              </w:rPr>
            </w:pPr>
            <w:r w:rsidRPr="003910FF">
              <w:rPr>
                <w:rFonts w:ascii="Lato" w:hAnsi="Lato"/>
                <w:color w:val="auto"/>
                <w:sz w:val="20"/>
                <w:szCs w:val="20"/>
              </w:rPr>
              <w:t xml:space="preserve">zapewnienie większego dostępu do poradni (poprzez </w:t>
            </w:r>
            <w:r w:rsidR="007313E5">
              <w:rPr>
                <w:rFonts w:ascii="Lato" w:hAnsi="Lato"/>
                <w:color w:val="auto"/>
                <w:sz w:val="20"/>
                <w:szCs w:val="20"/>
              </w:rPr>
              <w:br/>
            </w:r>
            <w:r w:rsidRPr="003910FF">
              <w:rPr>
                <w:rFonts w:ascii="Lato" w:hAnsi="Lato"/>
                <w:color w:val="auto"/>
                <w:sz w:val="20"/>
                <w:szCs w:val="20"/>
              </w:rPr>
              <w:t xml:space="preserve">zwiększenie liczby zawartych kontraktów z NFZ, zatrudnienie większej liczby specjalistów) w specjalnościach charakteryzujących się wyjątkowo długim czasem oczekiwania na </w:t>
            </w:r>
            <w:r w:rsidR="007313E5">
              <w:rPr>
                <w:rFonts w:ascii="Lato" w:hAnsi="Lato"/>
                <w:color w:val="auto"/>
                <w:sz w:val="20"/>
                <w:szCs w:val="20"/>
              </w:rPr>
              <w:br/>
            </w:r>
            <w:r w:rsidRPr="003910FF">
              <w:rPr>
                <w:rFonts w:ascii="Lato" w:hAnsi="Lato"/>
                <w:color w:val="auto"/>
                <w:sz w:val="20"/>
                <w:szCs w:val="20"/>
              </w:rPr>
              <w:t xml:space="preserve">świadczenie zdrowotne w woj. pomorskim tj.: ortopedia, </w:t>
            </w:r>
            <w:r w:rsidR="00327D40">
              <w:rPr>
                <w:rFonts w:ascii="Lato" w:hAnsi="Lato"/>
                <w:color w:val="auto"/>
                <w:sz w:val="20"/>
                <w:szCs w:val="20"/>
              </w:rPr>
              <w:br/>
            </w:r>
            <w:r w:rsidRPr="003910FF">
              <w:rPr>
                <w:rFonts w:ascii="Lato" w:hAnsi="Lato"/>
                <w:color w:val="auto"/>
                <w:sz w:val="20"/>
                <w:szCs w:val="20"/>
              </w:rPr>
              <w:t>endokrynologia, neurologia i geriatria;</w:t>
            </w:r>
          </w:p>
          <w:p w14:paraId="7807E90B" w14:textId="2F41D70D" w:rsidR="00B74CC1" w:rsidRPr="003910FF" w:rsidRDefault="00B74CC1" w:rsidP="006E474B">
            <w:pPr>
              <w:pStyle w:val="Default"/>
              <w:numPr>
                <w:ilvl w:val="0"/>
                <w:numId w:val="68"/>
              </w:numPr>
              <w:spacing w:line="276" w:lineRule="auto"/>
              <w:ind w:left="314" w:hanging="314"/>
              <w:rPr>
                <w:rFonts w:ascii="Lato" w:hAnsi="Lato"/>
                <w:color w:val="auto"/>
                <w:sz w:val="20"/>
                <w:szCs w:val="20"/>
              </w:rPr>
            </w:pPr>
            <w:r w:rsidRPr="003910FF">
              <w:rPr>
                <w:rFonts w:ascii="Lato" w:hAnsi="Lato"/>
                <w:color w:val="auto"/>
                <w:sz w:val="20"/>
                <w:szCs w:val="20"/>
              </w:rPr>
              <w:t xml:space="preserve">zwiększenie dostępności do świadczeń zdrowotnych, </w:t>
            </w:r>
            <w:r w:rsidR="007313E5">
              <w:rPr>
                <w:rFonts w:ascii="Lato" w:hAnsi="Lato"/>
                <w:color w:val="auto"/>
                <w:sz w:val="20"/>
                <w:szCs w:val="20"/>
              </w:rPr>
              <w:br/>
            </w:r>
            <w:r w:rsidRPr="003910FF">
              <w:rPr>
                <w:rFonts w:ascii="Lato" w:hAnsi="Lato"/>
                <w:color w:val="auto"/>
                <w:sz w:val="20"/>
                <w:szCs w:val="20"/>
              </w:rPr>
              <w:t xml:space="preserve">zwłaszcza w dziedzinach, w których czas oczekiwania na świadczenie przypadków określonych jako pilne jest </w:t>
            </w:r>
            <w:r w:rsidR="007313E5">
              <w:rPr>
                <w:rFonts w:ascii="Lato" w:hAnsi="Lato"/>
                <w:color w:val="auto"/>
                <w:sz w:val="20"/>
                <w:szCs w:val="20"/>
              </w:rPr>
              <w:br/>
            </w:r>
            <w:r w:rsidRPr="003910FF">
              <w:rPr>
                <w:rFonts w:ascii="Lato" w:hAnsi="Lato"/>
                <w:color w:val="auto"/>
                <w:sz w:val="20"/>
                <w:szCs w:val="20"/>
              </w:rPr>
              <w:t>najdłuższe.</w:t>
            </w:r>
          </w:p>
          <w:p w14:paraId="6284467A" w14:textId="77777777" w:rsidR="00B74CC1" w:rsidRPr="003910FF" w:rsidRDefault="00B74CC1" w:rsidP="00B74CC1">
            <w:pPr>
              <w:pStyle w:val="Default"/>
              <w:rPr>
                <w:rFonts w:ascii="Lato" w:hAnsi="Lato"/>
                <w:sz w:val="20"/>
                <w:szCs w:val="20"/>
              </w:rPr>
            </w:pPr>
            <w:r w:rsidRPr="003910FF">
              <w:rPr>
                <w:rFonts w:ascii="Lato" w:hAnsi="Lato"/>
                <w:b/>
                <w:bCs/>
                <w:sz w:val="20"/>
                <w:szCs w:val="20"/>
              </w:rPr>
              <w:t xml:space="preserve">Rekomendowane kierunki działań dla całego kraju: </w:t>
            </w:r>
          </w:p>
          <w:p w14:paraId="07909D5A" w14:textId="5D4CE5F3"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zapewnienie warunków większej koordynacji opieki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podstawowej i specjalistycznej w zakresie opieki nad pacjentami z przewlekłymi chorobami, co pozwoli na zwiększenie roli POZ w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leczeniu tej grupy chorób i odciążenie poradni specjalistycznych,</w:t>
            </w:r>
          </w:p>
          <w:p w14:paraId="51F12FCE" w14:textId="2C897AC8"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w:t>
            </w:r>
            <w:r w:rsidRPr="003910FF">
              <w:rPr>
                <w:rFonts w:ascii="Lato" w:hAnsi="Lato"/>
                <w:sz w:val="20"/>
                <w:szCs w:val="20"/>
              </w:rPr>
              <w:t xml:space="preserve">przygotowanie szczegółowego wykazu procedur, które </w:t>
            </w:r>
            <w:r w:rsidR="00327D40">
              <w:rPr>
                <w:rFonts w:ascii="Lato" w:hAnsi="Lato"/>
                <w:sz w:val="20"/>
                <w:szCs w:val="20"/>
              </w:rPr>
              <w:br/>
            </w:r>
            <w:r w:rsidRPr="003910FF">
              <w:rPr>
                <w:rFonts w:ascii="Lato" w:hAnsi="Lato"/>
                <w:sz w:val="20"/>
                <w:szCs w:val="20"/>
              </w:rPr>
              <w:t xml:space="preserve">mogłyby być wykonywane w większym stopniu w AOS wraz z </w:t>
            </w:r>
            <w:r w:rsidR="00327D40">
              <w:rPr>
                <w:rFonts w:ascii="Lato" w:hAnsi="Lato"/>
                <w:sz w:val="20"/>
                <w:szCs w:val="20"/>
              </w:rPr>
              <w:br/>
            </w:r>
            <w:r w:rsidRPr="003910FF">
              <w:rPr>
                <w:rFonts w:ascii="Lato" w:hAnsi="Lato"/>
                <w:sz w:val="20"/>
                <w:szCs w:val="20"/>
              </w:rPr>
              <w:t xml:space="preserve">ustaleniem dokładnego odsetka możliwego do przeniesienia przy wykorzystaniu szerszej konsultacji ze środowiskiem </w:t>
            </w:r>
            <w:r w:rsidR="00327D40">
              <w:rPr>
                <w:rFonts w:ascii="Lato" w:hAnsi="Lato"/>
                <w:sz w:val="20"/>
                <w:szCs w:val="20"/>
              </w:rPr>
              <w:br/>
            </w:r>
            <w:r w:rsidRPr="003910FF">
              <w:rPr>
                <w:rFonts w:ascii="Lato" w:hAnsi="Lato"/>
                <w:sz w:val="20"/>
                <w:szCs w:val="20"/>
              </w:rPr>
              <w:t xml:space="preserve">medycznym, w celu oceny możliwości sprzętowych oraz </w:t>
            </w:r>
            <w:r w:rsidR="00327D40">
              <w:rPr>
                <w:rFonts w:ascii="Lato" w:hAnsi="Lato"/>
                <w:sz w:val="20"/>
                <w:szCs w:val="20"/>
              </w:rPr>
              <w:br/>
            </w:r>
            <w:r w:rsidRPr="003910FF">
              <w:rPr>
                <w:rFonts w:ascii="Lato" w:hAnsi="Lato"/>
                <w:sz w:val="20"/>
                <w:szCs w:val="20"/>
              </w:rPr>
              <w:t>częstości powikłań w poszczególnych dziedzinach medycznych,</w:t>
            </w:r>
          </w:p>
          <w:p w14:paraId="2CC3CED3" w14:textId="4FDF0450" w:rsidR="00B74CC1" w:rsidRPr="003910FF" w:rsidRDefault="00B74CC1" w:rsidP="00B74CC1">
            <w:pPr>
              <w:autoSpaceDE w:val="0"/>
              <w:autoSpaceDN w:val="0"/>
              <w:adjustRightInd w:val="0"/>
              <w:spacing w:after="0" w:line="240" w:lineRule="auto"/>
              <w:rPr>
                <w:rFonts w:ascii="Lato" w:hAnsi="Lato"/>
                <w:sz w:val="20"/>
                <w:szCs w:val="20"/>
              </w:rPr>
            </w:pPr>
            <w:r w:rsidRPr="003910FF">
              <w:rPr>
                <w:rFonts w:ascii="Lato" w:eastAsiaTheme="minorEastAsia" w:hAnsi="Lato" w:cs="Calibri"/>
                <w:sz w:val="20"/>
                <w:szCs w:val="20"/>
                <w:lang w:eastAsia="ja-JP"/>
              </w:rPr>
              <w:t xml:space="preserve">- </w:t>
            </w:r>
            <w:r w:rsidRPr="003910FF">
              <w:rPr>
                <w:rFonts w:ascii="Lato" w:hAnsi="Lato"/>
                <w:sz w:val="20"/>
                <w:szCs w:val="20"/>
              </w:rPr>
              <w:t xml:space="preserve">zapewnienie systemu finansowania świadczeń motywującego do wykonywania w AOS większej liczby świadczeń, które nie </w:t>
            </w:r>
            <w:r w:rsidR="00327D40">
              <w:rPr>
                <w:rFonts w:ascii="Lato" w:hAnsi="Lato"/>
                <w:sz w:val="20"/>
                <w:szCs w:val="20"/>
              </w:rPr>
              <w:br/>
            </w:r>
            <w:r w:rsidRPr="003910FF">
              <w:rPr>
                <w:rFonts w:ascii="Lato" w:hAnsi="Lato"/>
                <w:sz w:val="20"/>
                <w:szCs w:val="20"/>
              </w:rPr>
              <w:t xml:space="preserve">wymagają hospitalizacji, a stanowią często podstawę </w:t>
            </w:r>
            <w:r w:rsidR="008E6851">
              <w:rPr>
                <w:rFonts w:ascii="Lato" w:hAnsi="Lato"/>
                <w:sz w:val="20"/>
                <w:szCs w:val="20"/>
              </w:rPr>
              <w:br/>
            </w:r>
            <w:r w:rsidRPr="003910FF">
              <w:rPr>
                <w:rFonts w:ascii="Lato" w:hAnsi="Lato"/>
                <w:sz w:val="20"/>
                <w:szCs w:val="20"/>
              </w:rPr>
              <w:t xml:space="preserve">skierowania na leczenie szpitalne (dotyczy to w szczególności </w:t>
            </w:r>
            <w:r w:rsidR="00327D40">
              <w:rPr>
                <w:rFonts w:ascii="Lato" w:hAnsi="Lato"/>
                <w:sz w:val="20"/>
                <w:szCs w:val="20"/>
              </w:rPr>
              <w:br/>
            </w:r>
            <w:r w:rsidRPr="003910FF">
              <w:rPr>
                <w:rFonts w:ascii="Lato" w:hAnsi="Lato"/>
                <w:sz w:val="20"/>
                <w:szCs w:val="20"/>
              </w:rPr>
              <w:t>pogłębionej diagnostyki i mniej skomplikowanych zabiegów),</w:t>
            </w:r>
          </w:p>
          <w:p w14:paraId="6EE23816" w14:textId="673FB965" w:rsidR="00B74CC1" w:rsidRPr="003910FF" w:rsidRDefault="00B74CC1" w:rsidP="00B74CC1">
            <w:pPr>
              <w:autoSpaceDE w:val="0"/>
              <w:autoSpaceDN w:val="0"/>
              <w:adjustRightInd w:val="0"/>
              <w:spacing w:after="0" w:line="240" w:lineRule="auto"/>
              <w:rPr>
                <w:rFonts w:ascii="Lato" w:hAnsi="Lato"/>
                <w:sz w:val="20"/>
                <w:szCs w:val="20"/>
              </w:rPr>
            </w:pPr>
            <w:r w:rsidRPr="003910FF">
              <w:rPr>
                <w:rFonts w:ascii="Lato" w:eastAsiaTheme="minorEastAsia" w:hAnsi="Lato" w:cs="Calibri"/>
                <w:sz w:val="20"/>
                <w:szCs w:val="20"/>
                <w:lang w:eastAsia="ja-JP"/>
              </w:rPr>
              <w:t xml:space="preserve">- </w:t>
            </w:r>
            <w:r w:rsidRPr="003910FF">
              <w:rPr>
                <w:rFonts w:ascii="Lato" w:hAnsi="Lato"/>
                <w:sz w:val="20"/>
                <w:szCs w:val="20"/>
              </w:rPr>
              <w:t xml:space="preserve">zapewnienie większego dostępu do poradni w pozostałych specjalnościach charakteryzujących się wyjątkowo wysokim </w:t>
            </w:r>
            <w:r w:rsidR="00327D40">
              <w:rPr>
                <w:rFonts w:ascii="Lato" w:hAnsi="Lato"/>
                <w:sz w:val="20"/>
                <w:szCs w:val="20"/>
              </w:rPr>
              <w:br/>
            </w:r>
            <w:r w:rsidRPr="003910FF">
              <w:rPr>
                <w:rFonts w:ascii="Lato" w:hAnsi="Lato"/>
                <w:sz w:val="20"/>
                <w:szCs w:val="20"/>
              </w:rPr>
              <w:t xml:space="preserve">czasem oczekiwania na świadczenie zdrowotne (np. urologia, okulistyka, diabetologia) oraz dla których prognozuje się </w:t>
            </w:r>
            <w:r w:rsidR="00327D40">
              <w:rPr>
                <w:rFonts w:ascii="Lato" w:hAnsi="Lato"/>
                <w:sz w:val="20"/>
                <w:szCs w:val="20"/>
              </w:rPr>
              <w:br/>
            </w:r>
            <w:r w:rsidRPr="003910FF">
              <w:rPr>
                <w:rFonts w:ascii="Lato" w:hAnsi="Lato"/>
                <w:sz w:val="20"/>
                <w:szCs w:val="20"/>
              </w:rPr>
              <w:t xml:space="preserve">zwiększony popyt m.in. ze względu na starzenie się </w:t>
            </w:r>
            <w:r w:rsidR="00327D40">
              <w:rPr>
                <w:rFonts w:ascii="Lato" w:hAnsi="Lato"/>
                <w:sz w:val="20"/>
                <w:szCs w:val="20"/>
              </w:rPr>
              <w:br/>
            </w:r>
            <w:r w:rsidRPr="003910FF">
              <w:rPr>
                <w:rFonts w:ascii="Lato" w:hAnsi="Lato"/>
                <w:sz w:val="20"/>
                <w:szCs w:val="20"/>
              </w:rPr>
              <w:t xml:space="preserve">społeczeństwa i z których najczęściej korzystają osoby w </w:t>
            </w:r>
            <w:r w:rsidR="00327D40">
              <w:rPr>
                <w:rFonts w:ascii="Lato" w:hAnsi="Lato"/>
                <w:sz w:val="20"/>
                <w:szCs w:val="20"/>
              </w:rPr>
              <w:br/>
            </w:r>
            <w:r w:rsidRPr="003910FF">
              <w:rPr>
                <w:rFonts w:ascii="Lato" w:hAnsi="Lato"/>
                <w:sz w:val="20"/>
                <w:szCs w:val="20"/>
              </w:rPr>
              <w:t>podeszłym wieku np. poradnia kardiologiczna.</w:t>
            </w:r>
          </w:p>
          <w:p w14:paraId="778E901C" w14:textId="77777777"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p>
          <w:p w14:paraId="333B8692" w14:textId="4311874D"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8816E0">
              <w:rPr>
                <w:rFonts w:ascii="Lato" w:hAnsi="Lato"/>
                <w:b/>
                <w:bCs/>
                <w:sz w:val="20"/>
                <w:szCs w:val="20"/>
              </w:rPr>
              <w:br/>
            </w:r>
            <w:r w:rsidRPr="003910FF">
              <w:rPr>
                <w:rFonts w:ascii="Lato" w:hAnsi="Lato"/>
                <w:b/>
                <w:bCs/>
                <w:sz w:val="20"/>
                <w:szCs w:val="20"/>
              </w:rPr>
              <w:t>pomorskiego:</w:t>
            </w:r>
          </w:p>
          <w:p w14:paraId="0DA66762" w14:textId="12805F4E" w:rsidR="00B74CC1" w:rsidRPr="003910FF" w:rsidRDefault="00B74CC1" w:rsidP="00B74CC1">
            <w:pPr>
              <w:spacing w:before="100" w:after="100" w:line="252" w:lineRule="auto"/>
              <w:rPr>
                <w:rFonts w:ascii="Lato" w:hAnsi="Lato"/>
                <w:sz w:val="20"/>
                <w:szCs w:val="20"/>
                <w:u w:val="single"/>
              </w:rPr>
            </w:pPr>
            <w:r w:rsidRPr="003910FF">
              <w:rPr>
                <w:rFonts w:ascii="Lato" w:hAnsi="Lato"/>
                <w:sz w:val="20"/>
                <w:szCs w:val="20"/>
                <w:u w:val="single"/>
              </w:rPr>
              <w:t xml:space="preserve">Leczenie szpitalne, 6.1.-6.3. i 6.6. Rekomendowane kierunki </w:t>
            </w:r>
            <w:r w:rsidR="008816E0">
              <w:rPr>
                <w:rFonts w:ascii="Lato" w:hAnsi="Lato"/>
                <w:sz w:val="20"/>
                <w:szCs w:val="20"/>
                <w:u w:val="single"/>
              </w:rPr>
              <w:br/>
            </w:r>
            <w:r w:rsidRPr="003910FF">
              <w:rPr>
                <w:rFonts w:ascii="Lato" w:hAnsi="Lato"/>
                <w:sz w:val="20"/>
                <w:szCs w:val="20"/>
                <w:u w:val="single"/>
              </w:rPr>
              <w:t>działań:</w:t>
            </w:r>
          </w:p>
          <w:p w14:paraId="43D8D3FF" w14:textId="7568DAD8" w:rsidR="00B74CC1" w:rsidRPr="003910FF" w:rsidRDefault="00B74CC1" w:rsidP="006E474B">
            <w:pPr>
              <w:pStyle w:val="Akapitzlist"/>
              <w:numPr>
                <w:ilvl w:val="0"/>
                <w:numId w:val="73"/>
              </w:numPr>
              <w:spacing w:before="100" w:after="100" w:line="252" w:lineRule="auto"/>
              <w:ind w:left="360"/>
              <w:rPr>
                <w:rFonts w:ascii="Lato" w:hAnsi="Lato"/>
                <w:sz w:val="20"/>
                <w:szCs w:val="20"/>
                <w:u w:val="single"/>
              </w:rPr>
            </w:pPr>
            <w:r w:rsidRPr="003910FF">
              <w:rPr>
                <w:rFonts w:ascii="Lato" w:hAnsi="Lato"/>
                <w:sz w:val="20"/>
                <w:szCs w:val="20"/>
              </w:rPr>
              <w:t>rozwój świadczeń szpitalnych w kierunku kompleksowej i koordynowanej opieki nad pacjentem;</w:t>
            </w:r>
          </w:p>
          <w:p w14:paraId="7049BCB8" w14:textId="2451CBD5" w:rsidR="00B74CC1" w:rsidRPr="003910FF" w:rsidRDefault="00B74CC1" w:rsidP="006E474B">
            <w:pPr>
              <w:pStyle w:val="Akapitzlist"/>
              <w:numPr>
                <w:ilvl w:val="0"/>
                <w:numId w:val="73"/>
              </w:numPr>
              <w:spacing w:before="100" w:after="100" w:line="252" w:lineRule="auto"/>
              <w:ind w:left="360"/>
              <w:rPr>
                <w:rFonts w:ascii="Lato" w:hAnsi="Lato"/>
                <w:sz w:val="20"/>
                <w:szCs w:val="20"/>
                <w:u w:val="single"/>
              </w:rPr>
            </w:pPr>
            <w:r w:rsidRPr="003910FF">
              <w:rPr>
                <w:rFonts w:ascii="Lato" w:hAnsi="Lato"/>
                <w:sz w:val="20"/>
                <w:szCs w:val="20"/>
              </w:rPr>
              <w:t>zachowanie trójstopniowego podziału realizacji świadczeń, który poprawi dostępność i komfort leczenia pacjentów oraz dzięki któremu skróci się czas hospitalizacji;</w:t>
            </w:r>
          </w:p>
          <w:p w14:paraId="57D9CBF0" w14:textId="605C5036" w:rsidR="00B74CC1" w:rsidRPr="003910FF" w:rsidRDefault="00B74CC1" w:rsidP="007002C2">
            <w:pPr>
              <w:pStyle w:val="Akapitzlist"/>
              <w:spacing w:before="100" w:after="100" w:line="252" w:lineRule="auto"/>
              <w:ind w:left="360"/>
              <w:rPr>
                <w:rFonts w:ascii="Lato" w:hAnsi="Lato"/>
                <w:sz w:val="20"/>
                <w:szCs w:val="20"/>
                <w:u w:val="single"/>
              </w:rPr>
            </w:pPr>
          </w:p>
          <w:p w14:paraId="5971A202" w14:textId="23B7440D" w:rsidR="00B74CC1" w:rsidRPr="003910FF" w:rsidRDefault="00B74CC1" w:rsidP="006E474B">
            <w:pPr>
              <w:pStyle w:val="Akapitzlist"/>
              <w:numPr>
                <w:ilvl w:val="0"/>
                <w:numId w:val="73"/>
              </w:numPr>
              <w:spacing w:before="100" w:after="100" w:line="252" w:lineRule="auto"/>
              <w:ind w:left="360"/>
              <w:rPr>
                <w:rFonts w:ascii="Lato" w:hAnsi="Lato"/>
                <w:sz w:val="20"/>
                <w:szCs w:val="20"/>
                <w:u w:val="single"/>
              </w:rPr>
            </w:pPr>
            <w:r w:rsidRPr="003910FF">
              <w:rPr>
                <w:rFonts w:ascii="Lato" w:hAnsi="Lato"/>
                <w:sz w:val="20"/>
                <w:szCs w:val="20"/>
              </w:rPr>
              <w:lastRenderedPageBreak/>
              <w:t>należy poprawić jakość świadczonych usług oraz zwiększyć dostępność do innowacyjnych metod leczenia z wykorzystaniem nowoczesnych technologii i diagnostyki realizowanych w ramach leczenia szpitalnego;</w:t>
            </w:r>
          </w:p>
          <w:p w14:paraId="77610F2C" w14:textId="33E05D22" w:rsidR="00B74CC1" w:rsidRPr="003910FF" w:rsidRDefault="00B74CC1" w:rsidP="006E474B">
            <w:pPr>
              <w:pStyle w:val="Akapitzlist"/>
              <w:numPr>
                <w:ilvl w:val="0"/>
                <w:numId w:val="73"/>
              </w:numPr>
              <w:spacing w:before="100" w:after="100" w:line="252" w:lineRule="auto"/>
              <w:ind w:left="360"/>
              <w:rPr>
                <w:rFonts w:ascii="Lato" w:hAnsi="Lato"/>
                <w:sz w:val="20"/>
                <w:szCs w:val="20"/>
              </w:rPr>
            </w:pPr>
            <w:r w:rsidRPr="003910FF">
              <w:rPr>
                <w:rFonts w:ascii="Lato" w:hAnsi="Lato"/>
                <w:sz w:val="20"/>
                <w:szCs w:val="20"/>
              </w:rPr>
              <w:t xml:space="preserve">zoptymalizowanie kosztów leczenia poprzez sukcesywne </w:t>
            </w:r>
            <w:r w:rsidR="008F7835">
              <w:rPr>
                <w:rFonts w:ascii="Lato" w:hAnsi="Lato"/>
                <w:sz w:val="20"/>
                <w:szCs w:val="20"/>
              </w:rPr>
              <w:br/>
            </w:r>
            <w:r w:rsidRPr="003910FF">
              <w:rPr>
                <w:rFonts w:ascii="Lato" w:hAnsi="Lato"/>
                <w:sz w:val="20"/>
                <w:szCs w:val="20"/>
              </w:rPr>
              <w:t>zastępowanie leczenia szpitalnego opieką ambulatoryjną, dzienną i domową;</w:t>
            </w:r>
          </w:p>
          <w:p w14:paraId="61901321" w14:textId="5E962A1E" w:rsidR="00B74CC1" w:rsidRPr="003910FF" w:rsidRDefault="00B74CC1" w:rsidP="006E474B">
            <w:pPr>
              <w:pStyle w:val="Akapitzlist"/>
              <w:numPr>
                <w:ilvl w:val="0"/>
                <w:numId w:val="73"/>
              </w:numPr>
              <w:spacing w:before="100" w:after="100" w:line="252" w:lineRule="auto"/>
              <w:ind w:left="360"/>
              <w:rPr>
                <w:rFonts w:ascii="Lato" w:hAnsi="Lato"/>
                <w:sz w:val="20"/>
                <w:szCs w:val="20"/>
              </w:rPr>
            </w:pPr>
            <w:r w:rsidRPr="003910FF">
              <w:rPr>
                <w:rFonts w:ascii="Lato" w:hAnsi="Lato"/>
                <w:sz w:val="20"/>
                <w:szCs w:val="20"/>
              </w:rPr>
              <w:t>należy poprawić jakość świadczonych usług oraz zwiększyć dostępność do innowacyjnych metod leczenia z wykorzystaniem nowoczesnych technologii i diagnostyki realizowanych w ramach leczenia szpitalnego.</w:t>
            </w:r>
          </w:p>
          <w:p w14:paraId="6F3AB479" w14:textId="77777777"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całego kraju: </w:t>
            </w:r>
          </w:p>
          <w:p w14:paraId="3A2A7DD8" w14:textId="6E80AB43" w:rsidR="00B74CC1" w:rsidRDefault="00B74CC1" w:rsidP="00B74CC1">
            <w:pPr>
              <w:pStyle w:val="Default"/>
              <w:rPr>
                <w:rFonts w:ascii="Lato" w:hAnsi="Lato"/>
                <w:sz w:val="20"/>
                <w:szCs w:val="20"/>
              </w:rPr>
            </w:pPr>
            <w:r w:rsidRPr="003910FF">
              <w:rPr>
                <w:rFonts w:ascii="Lato" w:hAnsi="Lato"/>
                <w:sz w:val="20"/>
                <w:szCs w:val="20"/>
              </w:rPr>
              <w:t xml:space="preserve">- w celu obniżenia nadmiernej liczby hospitalizacji, która jest przyczyną powstawania nieuzasadnionych kosztów, </w:t>
            </w:r>
            <w:r w:rsidR="00327D40">
              <w:rPr>
                <w:rFonts w:ascii="Lato" w:hAnsi="Lato"/>
                <w:sz w:val="20"/>
                <w:szCs w:val="20"/>
              </w:rPr>
              <w:br/>
            </w:r>
            <w:r w:rsidRPr="003910FF">
              <w:rPr>
                <w:rFonts w:ascii="Lato" w:hAnsi="Lato"/>
                <w:sz w:val="20"/>
                <w:szCs w:val="20"/>
              </w:rPr>
              <w:t xml:space="preserve">rekomenduje się zwiększenie dostępności badań </w:t>
            </w:r>
            <w:r w:rsidR="00F6054F">
              <w:rPr>
                <w:rFonts w:ascii="Lato" w:hAnsi="Lato"/>
                <w:sz w:val="20"/>
                <w:szCs w:val="20"/>
              </w:rPr>
              <w:br/>
            </w:r>
            <w:r w:rsidRPr="003910FF">
              <w:rPr>
                <w:rFonts w:ascii="Lato" w:hAnsi="Lato"/>
                <w:sz w:val="20"/>
                <w:szCs w:val="20"/>
              </w:rPr>
              <w:t>diagnostycznych w warunkach ambulatoryjnych, w szczególności poprzez regulacje sprzyjające realizowaniu tych świadczeń w AOS (np. adekwatna wycena świadczeń, wskaźniki jakościowe,</w:t>
            </w:r>
          </w:p>
          <w:p w14:paraId="59370EAE" w14:textId="23A904B3" w:rsidR="00790B02" w:rsidRPr="003910FF" w:rsidRDefault="00790B02" w:rsidP="00B74CC1">
            <w:pPr>
              <w:pStyle w:val="Default"/>
              <w:rPr>
                <w:rFonts w:ascii="Lato" w:hAnsi="Lato"/>
                <w:sz w:val="20"/>
                <w:szCs w:val="20"/>
              </w:rPr>
            </w:pPr>
            <w:r>
              <w:rPr>
                <w:rFonts w:ascii="Lato" w:hAnsi="Lato"/>
                <w:sz w:val="20"/>
                <w:szCs w:val="20"/>
              </w:rPr>
              <w:t xml:space="preserve">- </w:t>
            </w:r>
            <w:r w:rsidRPr="003910FF">
              <w:rPr>
                <w:rFonts w:ascii="Lato" w:hAnsi="Lato"/>
                <w:sz w:val="20"/>
                <w:szCs w:val="20"/>
              </w:rPr>
              <w:t>dążąc do jak najkrótszego czasu hospitalizacji pacjentów, należy wprowadzić zmianę – tam, gdzie to jest możliwe – hospitalizacji kilkudniowych na trwające jeden dzień</w:t>
            </w:r>
            <w:r>
              <w:rPr>
                <w:rFonts w:ascii="Lato" w:hAnsi="Lato"/>
                <w:sz w:val="20"/>
                <w:szCs w:val="20"/>
              </w:rPr>
              <w:t>,</w:t>
            </w:r>
          </w:p>
          <w:p w14:paraId="0B2A92ED" w14:textId="77777777"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wraz ze wzrostem liczby pacjentów leczonych w AOS nastąpi spadek obłożenia łóżek na oddziałach szpitalnych, należy zatem zracjonalizować liczbę łóżek na oddziałach szpitalnych,</w:t>
            </w:r>
          </w:p>
          <w:p w14:paraId="7B533E33" w14:textId="05B01AB6"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szersze wykorzystanie wskaźników jakości udzielanych </w:t>
            </w:r>
            <w:r w:rsidR="00327D40">
              <w:rPr>
                <w:rFonts w:ascii="Lato" w:eastAsiaTheme="minorEastAsia" w:hAnsi="Lato" w:cs="Calibri"/>
                <w:sz w:val="20"/>
                <w:szCs w:val="20"/>
                <w:lang w:eastAsia="ja-JP"/>
              </w:rPr>
              <w:br/>
            </w:r>
            <w:r w:rsidRPr="003910FF">
              <w:rPr>
                <w:rFonts w:ascii="Lato" w:eastAsiaTheme="minorEastAsia" w:hAnsi="Lato" w:cs="Calibri"/>
                <w:sz w:val="20"/>
                <w:szCs w:val="20"/>
                <w:lang w:eastAsia="ja-JP"/>
              </w:rPr>
              <w:t>świadczeń.</w:t>
            </w:r>
          </w:p>
          <w:p w14:paraId="43861BE5" w14:textId="77777777"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p>
          <w:p w14:paraId="0AE8F34A" w14:textId="73FD0BB0"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8816E0">
              <w:rPr>
                <w:rFonts w:ascii="Lato" w:hAnsi="Lato"/>
                <w:b/>
                <w:bCs/>
                <w:sz w:val="20"/>
                <w:szCs w:val="20"/>
              </w:rPr>
              <w:br/>
            </w:r>
            <w:r w:rsidRPr="003910FF">
              <w:rPr>
                <w:rFonts w:ascii="Lato" w:hAnsi="Lato"/>
                <w:b/>
                <w:bCs/>
                <w:sz w:val="20"/>
                <w:szCs w:val="20"/>
              </w:rPr>
              <w:t>pomorskiego:</w:t>
            </w:r>
          </w:p>
          <w:p w14:paraId="25CA2238" w14:textId="17E9F6DC" w:rsidR="00B74CC1" w:rsidRPr="003910FF" w:rsidRDefault="00B74CC1" w:rsidP="00B74CC1">
            <w:pPr>
              <w:spacing w:before="100" w:after="100" w:line="252" w:lineRule="auto"/>
              <w:rPr>
                <w:rFonts w:ascii="Lato" w:hAnsi="Lato"/>
                <w:sz w:val="20"/>
                <w:szCs w:val="20"/>
                <w:u w:val="single"/>
              </w:rPr>
            </w:pPr>
            <w:r w:rsidRPr="003910FF">
              <w:rPr>
                <w:rFonts w:ascii="Lato" w:hAnsi="Lato"/>
                <w:sz w:val="20"/>
                <w:szCs w:val="20"/>
                <w:u w:val="single"/>
              </w:rPr>
              <w:t xml:space="preserve">Opieka psychiatryczna i leczenie uzależnień, 7.1.-7.4. </w:t>
            </w:r>
            <w:r w:rsidR="002F69F3">
              <w:rPr>
                <w:rFonts w:ascii="Lato" w:hAnsi="Lato"/>
                <w:sz w:val="20"/>
                <w:szCs w:val="20"/>
                <w:u w:val="single"/>
              </w:rPr>
              <w:br/>
            </w:r>
            <w:r w:rsidRPr="003910FF">
              <w:rPr>
                <w:rFonts w:ascii="Lato" w:hAnsi="Lato"/>
                <w:sz w:val="20"/>
                <w:szCs w:val="20"/>
                <w:u w:val="single"/>
              </w:rPr>
              <w:t>Rekomendowane kierunki działań:</w:t>
            </w:r>
          </w:p>
          <w:p w14:paraId="568F8AFF" w14:textId="77777777" w:rsidR="00B74CC1" w:rsidRPr="003910FF" w:rsidRDefault="00B74CC1" w:rsidP="006E474B">
            <w:pPr>
              <w:pStyle w:val="Akapitzlist"/>
              <w:numPr>
                <w:ilvl w:val="0"/>
                <w:numId w:val="70"/>
              </w:numPr>
              <w:spacing w:before="100" w:after="100" w:line="252" w:lineRule="auto"/>
              <w:ind w:left="360"/>
              <w:rPr>
                <w:rFonts w:ascii="Lato" w:hAnsi="Lato"/>
                <w:sz w:val="20"/>
                <w:szCs w:val="20"/>
                <w:u w:val="single"/>
              </w:rPr>
            </w:pPr>
            <w:r w:rsidRPr="003910FF">
              <w:rPr>
                <w:rFonts w:ascii="Lato" w:hAnsi="Lato"/>
                <w:sz w:val="20"/>
                <w:szCs w:val="20"/>
              </w:rPr>
              <w:t>tworzenie kolejnych CZP realizujących kompleksową opiekę psychiatryczną;</w:t>
            </w:r>
          </w:p>
          <w:p w14:paraId="5BD42B82" w14:textId="732237CD" w:rsidR="00B74CC1" w:rsidRPr="003910FF" w:rsidRDefault="00B74CC1" w:rsidP="006E474B">
            <w:pPr>
              <w:pStyle w:val="Akapitzlist"/>
              <w:numPr>
                <w:ilvl w:val="0"/>
                <w:numId w:val="70"/>
              </w:numPr>
              <w:spacing w:before="100" w:after="100" w:line="252" w:lineRule="auto"/>
              <w:ind w:left="360"/>
              <w:rPr>
                <w:rFonts w:ascii="Lato" w:hAnsi="Lato"/>
                <w:sz w:val="20"/>
                <w:szCs w:val="20"/>
                <w:u w:val="single"/>
              </w:rPr>
            </w:pPr>
            <w:r w:rsidRPr="003910FF">
              <w:rPr>
                <w:rFonts w:ascii="Lato" w:hAnsi="Lato"/>
                <w:sz w:val="20"/>
                <w:szCs w:val="20"/>
              </w:rPr>
              <w:t xml:space="preserve">zapewnienie równomiernego, adekwatnego do potrzeb zdrowotnych, dostępu do leczenia środowiskowego </w:t>
            </w:r>
            <w:r w:rsidR="00D94386">
              <w:rPr>
                <w:rFonts w:ascii="Lato" w:hAnsi="Lato"/>
                <w:sz w:val="20"/>
                <w:szCs w:val="20"/>
              </w:rPr>
              <w:br/>
            </w:r>
            <w:r w:rsidRPr="003910FF">
              <w:rPr>
                <w:rFonts w:ascii="Lato" w:hAnsi="Lato"/>
                <w:sz w:val="20"/>
                <w:szCs w:val="20"/>
              </w:rPr>
              <w:t>dorosłych poprzez zapewnienie tego rodzaju świadczeń na obszarze każdego powiatu oraz rozwoju opieki psychiatrycznej w trybie ambulatoryjnym;</w:t>
            </w:r>
          </w:p>
          <w:p w14:paraId="7595F004" w14:textId="3BE52048" w:rsidR="00B74CC1" w:rsidRPr="003910FF" w:rsidRDefault="00B74CC1" w:rsidP="006E474B">
            <w:pPr>
              <w:pStyle w:val="Akapitzlist"/>
              <w:numPr>
                <w:ilvl w:val="0"/>
                <w:numId w:val="70"/>
              </w:numPr>
              <w:spacing w:before="100" w:after="100" w:line="252" w:lineRule="auto"/>
              <w:ind w:left="360"/>
              <w:rPr>
                <w:rFonts w:ascii="Lato" w:hAnsi="Lato"/>
                <w:sz w:val="20"/>
                <w:szCs w:val="20"/>
                <w:u w:val="single"/>
              </w:rPr>
            </w:pPr>
            <w:r w:rsidRPr="003910FF">
              <w:rPr>
                <w:rFonts w:ascii="Lato" w:hAnsi="Lato"/>
                <w:sz w:val="20"/>
                <w:szCs w:val="20"/>
              </w:rPr>
              <w:t xml:space="preserve">wdrożenie i rozwijanie nowego modelu opieki </w:t>
            </w:r>
            <w:r w:rsidR="002F69F3">
              <w:rPr>
                <w:rFonts w:ascii="Lato" w:hAnsi="Lato"/>
                <w:sz w:val="20"/>
                <w:szCs w:val="20"/>
              </w:rPr>
              <w:br/>
            </w:r>
            <w:r w:rsidRPr="003910FF">
              <w:rPr>
                <w:rFonts w:ascii="Lato" w:hAnsi="Lato"/>
                <w:sz w:val="20"/>
                <w:szCs w:val="20"/>
              </w:rPr>
              <w:t xml:space="preserve">psychiatrycznej dla dzieci i młodzieży, we wszystkich </w:t>
            </w:r>
            <w:r w:rsidR="00D94386">
              <w:rPr>
                <w:rFonts w:ascii="Lato" w:hAnsi="Lato"/>
                <w:sz w:val="20"/>
                <w:szCs w:val="20"/>
              </w:rPr>
              <w:br/>
            </w:r>
            <w:r w:rsidRPr="003910FF">
              <w:rPr>
                <w:rFonts w:ascii="Lato" w:hAnsi="Lato"/>
                <w:sz w:val="20"/>
                <w:szCs w:val="20"/>
              </w:rPr>
              <w:t>formach wsparcia, adekwatnie do zmieniających się potrzeb;</w:t>
            </w:r>
          </w:p>
          <w:p w14:paraId="1425C8D6" w14:textId="051118D9" w:rsidR="00B74CC1" w:rsidRPr="003910FF" w:rsidRDefault="00B74CC1" w:rsidP="006E474B">
            <w:pPr>
              <w:pStyle w:val="Akapitzlist"/>
              <w:numPr>
                <w:ilvl w:val="0"/>
                <w:numId w:val="70"/>
              </w:numPr>
              <w:spacing w:before="100" w:after="100" w:line="252" w:lineRule="auto"/>
              <w:ind w:left="360"/>
              <w:rPr>
                <w:rFonts w:ascii="Lato" w:hAnsi="Lato"/>
                <w:sz w:val="20"/>
                <w:szCs w:val="20"/>
                <w:u w:val="single"/>
              </w:rPr>
            </w:pPr>
            <w:r w:rsidRPr="003910FF">
              <w:rPr>
                <w:rFonts w:ascii="Lato" w:hAnsi="Lato"/>
                <w:sz w:val="20"/>
                <w:szCs w:val="20"/>
              </w:rPr>
              <w:t xml:space="preserve">sytuacja epidemiczna w Polsce wymusiła zmianę modelu opieki. Wskazane jest utrzymanie w ramach świadczeń </w:t>
            </w:r>
            <w:r w:rsidR="00D94386">
              <w:rPr>
                <w:rFonts w:ascii="Lato" w:hAnsi="Lato"/>
                <w:sz w:val="20"/>
                <w:szCs w:val="20"/>
              </w:rPr>
              <w:br/>
            </w:r>
            <w:r w:rsidRPr="003910FF">
              <w:rPr>
                <w:rFonts w:ascii="Lato" w:hAnsi="Lato"/>
                <w:sz w:val="20"/>
                <w:szCs w:val="20"/>
              </w:rPr>
              <w:t xml:space="preserve">gwarantowanych finansowanych przez NFZ </w:t>
            </w:r>
            <w:proofErr w:type="spellStart"/>
            <w:r w:rsidRPr="003910FF">
              <w:rPr>
                <w:rFonts w:ascii="Lato" w:hAnsi="Lato"/>
                <w:sz w:val="20"/>
                <w:szCs w:val="20"/>
              </w:rPr>
              <w:t>teleporad</w:t>
            </w:r>
            <w:proofErr w:type="spellEnd"/>
            <w:r w:rsidRPr="003910FF">
              <w:rPr>
                <w:rFonts w:ascii="Lato" w:hAnsi="Lato"/>
                <w:sz w:val="20"/>
                <w:szCs w:val="20"/>
              </w:rPr>
              <w:t xml:space="preserve">: </w:t>
            </w:r>
            <w:r w:rsidR="00D94386">
              <w:rPr>
                <w:rFonts w:ascii="Lato" w:hAnsi="Lato"/>
                <w:sz w:val="20"/>
                <w:szCs w:val="20"/>
              </w:rPr>
              <w:br/>
            </w:r>
            <w:r w:rsidRPr="003910FF">
              <w:rPr>
                <w:rFonts w:ascii="Lato" w:hAnsi="Lato"/>
                <w:sz w:val="20"/>
                <w:szCs w:val="20"/>
              </w:rPr>
              <w:t xml:space="preserve">lekarskich i psychologicznych oraz psychoterapii . </w:t>
            </w:r>
          </w:p>
          <w:p w14:paraId="08966521" w14:textId="77777777"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całego kraju: </w:t>
            </w:r>
          </w:p>
          <w:p w14:paraId="0CB25CFC" w14:textId="68B8B934" w:rsidR="00B74CC1" w:rsidRPr="003910FF" w:rsidRDefault="00B74CC1" w:rsidP="00B74CC1">
            <w:pPr>
              <w:pStyle w:val="Default"/>
              <w:rPr>
                <w:rFonts w:ascii="Lato" w:hAnsi="Lato"/>
                <w:sz w:val="20"/>
                <w:szCs w:val="20"/>
              </w:rPr>
            </w:pPr>
            <w:r w:rsidRPr="003910FF">
              <w:rPr>
                <w:rFonts w:ascii="Lato" w:hAnsi="Lato"/>
                <w:sz w:val="20"/>
                <w:szCs w:val="20"/>
              </w:rPr>
              <w:lastRenderedPageBreak/>
              <w:t xml:space="preserve">- od kilku lat rozpoznawana słabość systemu w kwestii opieki psychiatrycznej, zarówno osób dorosłych, jak i małoletnich, </w:t>
            </w:r>
            <w:r w:rsidR="002F69F3">
              <w:rPr>
                <w:rFonts w:ascii="Lato" w:hAnsi="Lato"/>
                <w:sz w:val="20"/>
                <w:szCs w:val="20"/>
              </w:rPr>
              <w:br/>
            </w:r>
            <w:r w:rsidRPr="003910FF">
              <w:rPr>
                <w:rFonts w:ascii="Lato" w:hAnsi="Lato"/>
                <w:sz w:val="20"/>
                <w:szCs w:val="20"/>
              </w:rPr>
              <w:t>zapoczątkowała zmiany, które należy kontynuować, zwiększając ich tempo,</w:t>
            </w:r>
          </w:p>
          <w:p w14:paraId="31A5F9A7" w14:textId="24C3145C" w:rsidR="00B74CC1" w:rsidRPr="003910FF" w:rsidRDefault="00B74CC1" w:rsidP="00B74CC1">
            <w:pPr>
              <w:pStyle w:val="Default"/>
              <w:rPr>
                <w:rFonts w:ascii="Lato" w:hAnsi="Lato"/>
                <w:sz w:val="20"/>
                <w:szCs w:val="20"/>
              </w:rPr>
            </w:pPr>
            <w:r w:rsidRPr="003910FF">
              <w:rPr>
                <w:rFonts w:ascii="Lato" w:hAnsi="Lato"/>
                <w:sz w:val="20"/>
                <w:szCs w:val="20"/>
              </w:rPr>
              <w:t xml:space="preserve">- aby założenia systemu zostały realizowane dla pacjentów z </w:t>
            </w:r>
            <w:r w:rsidRPr="003910FF">
              <w:rPr>
                <w:rFonts w:ascii="Lato" w:hAnsi="Lato"/>
                <w:sz w:val="20"/>
                <w:szCs w:val="20"/>
              </w:rPr>
              <w:br/>
            </w:r>
            <w:proofErr w:type="spellStart"/>
            <w:r w:rsidRPr="003910FF">
              <w:rPr>
                <w:rFonts w:ascii="Lato" w:hAnsi="Lato"/>
                <w:sz w:val="20"/>
                <w:szCs w:val="20"/>
              </w:rPr>
              <w:t>rozpoznaniami</w:t>
            </w:r>
            <w:proofErr w:type="spellEnd"/>
            <w:r w:rsidRPr="003910FF">
              <w:rPr>
                <w:rFonts w:ascii="Lato" w:hAnsi="Lato"/>
                <w:sz w:val="20"/>
                <w:szCs w:val="20"/>
              </w:rPr>
              <w:t xml:space="preserve"> zaburzeń psychicznych w obrębie opieki </w:t>
            </w:r>
            <w:r w:rsidR="002F69F3">
              <w:rPr>
                <w:rFonts w:ascii="Lato" w:hAnsi="Lato"/>
                <w:sz w:val="20"/>
                <w:szCs w:val="20"/>
              </w:rPr>
              <w:br/>
            </w:r>
            <w:r w:rsidRPr="003910FF">
              <w:rPr>
                <w:rFonts w:ascii="Lato" w:hAnsi="Lato"/>
                <w:sz w:val="20"/>
                <w:szCs w:val="20"/>
              </w:rPr>
              <w:t xml:space="preserve">psychiatrycznej w stopniu odpowiadającym potrzebom </w:t>
            </w:r>
            <w:r w:rsidR="002F69F3">
              <w:rPr>
                <w:rFonts w:ascii="Lato" w:hAnsi="Lato"/>
                <w:sz w:val="20"/>
                <w:szCs w:val="20"/>
              </w:rPr>
              <w:br/>
            </w:r>
            <w:r w:rsidRPr="003910FF">
              <w:rPr>
                <w:rFonts w:ascii="Lato" w:hAnsi="Lato"/>
                <w:sz w:val="20"/>
                <w:szCs w:val="20"/>
              </w:rPr>
              <w:t>zdrowotnym, należy określić standardy udzielanych świadczeń</w:t>
            </w:r>
            <w:r w:rsidR="00D94386">
              <w:rPr>
                <w:rFonts w:ascii="Lato" w:hAnsi="Lato"/>
                <w:sz w:val="20"/>
                <w:szCs w:val="20"/>
              </w:rPr>
              <w:t>,</w:t>
            </w:r>
            <w:r w:rsidRPr="003910FF">
              <w:rPr>
                <w:rFonts w:ascii="Lato" w:hAnsi="Lato"/>
                <w:sz w:val="20"/>
                <w:szCs w:val="20"/>
              </w:rPr>
              <w:t xml:space="preserve"> </w:t>
            </w:r>
          </w:p>
          <w:p w14:paraId="476747CC" w14:textId="77777777" w:rsidR="00B74CC1" w:rsidRPr="003910FF" w:rsidRDefault="00B74CC1" w:rsidP="00B74CC1">
            <w:pPr>
              <w:pStyle w:val="Default"/>
              <w:rPr>
                <w:rFonts w:ascii="Lato" w:hAnsi="Lato"/>
                <w:sz w:val="20"/>
                <w:szCs w:val="20"/>
              </w:rPr>
            </w:pPr>
            <w:r w:rsidRPr="003910FF">
              <w:rPr>
                <w:rFonts w:ascii="Lato" w:hAnsi="Lato"/>
                <w:sz w:val="20"/>
                <w:szCs w:val="20"/>
              </w:rPr>
              <w:t>- należy promować kształcenie lekarzy specjalistów w dziedzinie</w:t>
            </w:r>
          </w:p>
          <w:p w14:paraId="603A2590" w14:textId="31E5B791" w:rsidR="00B74CC1" w:rsidRPr="003910FF" w:rsidRDefault="00B74CC1" w:rsidP="00B74CC1">
            <w:pPr>
              <w:pStyle w:val="Default"/>
              <w:rPr>
                <w:rFonts w:ascii="Lato" w:hAnsi="Lato"/>
                <w:sz w:val="20"/>
                <w:szCs w:val="20"/>
              </w:rPr>
            </w:pPr>
            <w:r w:rsidRPr="003910FF">
              <w:rPr>
                <w:rFonts w:ascii="Lato" w:hAnsi="Lato"/>
                <w:sz w:val="20"/>
                <w:szCs w:val="20"/>
              </w:rPr>
              <w:t xml:space="preserve"> psychiatrii dziecięcej oraz psychiatrii dorosłych</w:t>
            </w:r>
            <w:r w:rsidR="00D94386">
              <w:rPr>
                <w:rFonts w:ascii="Lato" w:hAnsi="Lato"/>
                <w:sz w:val="20"/>
                <w:szCs w:val="20"/>
              </w:rPr>
              <w:t>,</w:t>
            </w:r>
            <w:r w:rsidRPr="003910FF">
              <w:rPr>
                <w:rFonts w:ascii="Lato" w:hAnsi="Lato"/>
                <w:sz w:val="20"/>
                <w:szCs w:val="20"/>
              </w:rPr>
              <w:t xml:space="preserve"> </w:t>
            </w:r>
          </w:p>
          <w:p w14:paraId="21BEFD64" w14:textId="74C262E8" w:rsidR="008F2DC4" w:rsidRDefault="00B74CC1" w:rsidP="00B74CC1">
            <w:pPr>
              <w:pStyle w:val="Default"/>
              <w:rPr>
                <w:rFonts w:ascii="Lato" w:hAnsi="Lato"/>
                <w:sz w:val="20"/>
                <w:szCs w:val="20"/>
              </w:rPr>
            </w:pPr>
            <w:r w:rsidRPr="003910FF">
              <w:rPr>
                <w:rFonts w:ascii="Lato" w:hAnsi="Lato"/>
                <w:sz w:val="20"/>
                <w:szCs w:val="20"/>
              </w:rPr>
              <w:t xml:space="preserve">- ze względu na konieczną kontynuację reformy psychiatrii </w:t>
            </w:r>
            <w:r w:rsidR="002F69F3">
              <w:rPr>
                <w:rFonts w:ascii="Lato" w:hAnsi="Lato"/>
                <w:sz w:val="20"/>
                <w:szCs w:val="20"/>
              </w:rPr>
              <w:br/>
            </w:r>
            <w:r w:rsidRPr="003910FF">
              <w:rPr>
                <w:rFonts w:ascii="Lato" w:hAnsi="Lato"/>
                <w:sz w:val="20"/>
                <w:szCs w:val="20"/>
              </w:rPr>
              <w:t xml:space="preserve">zapotrzebowanie na lekarzy specjalistów oraz zwiększenie </w:t>
            </w:r>
            <w:r w:rsidR="002F69F3">
              <w:rPr>
                <w:rFonts w:ascii="Lato" w:hAnsi="Lato"/>
                <w:sz w:val="20"/>
                <w:szCs w:val="20"/>
              </w:rPr>
              <w:br/>
            </w:r>
            <w:r w:rsidRPr="003910FF">
              <w:rPr>
                <w:rFonts w:ascii="Lato" w:hAnsi="Lato"/>
                <w:sz w:val="20"/>
                <w:szCs w:val="20"/>
              </w:rPr>
              <w:t xml:space="preserve">dostępności do świadczeń, rekomendowane jest zwiększenie </w:t>
            </w:r>
            <w:r w:rsidR="002F69F3">
              <w:rPr>
                <w:rFonts w:ascii="Lato" w:hAnsi="Lato"/>
                <w:sz w:val="20"/>
                <w:szCs w:val="20"/>
              </w:rPr>
              <w:br/>
            </w:r>
            <w:r w:rsidRPr="003910FF">
              <w:rPr>
                <w:rFonts w:ascii="Lato" w:hAnsi="Lato"/>
                <w:sz w:val="20"/>
                <w:szCs w:val="20"/>
              </w:rPr>
              <w:t xml:space="preserve">nakładów finansowych na psychiatryczną opiekę zdrowotną w wydatkach ogółem na ochronę zdrowia. </w:t>
            </w:r>
          </w:p>
          <w:p w14:paraId="305E8093" w14:textId="77777777" w:rsidR="008F2DC4" w:rsidRPr="003910FF" w:rsidRDefault="008F2DC4" w:rsidP="00B74CC1">
            <w:pPr>
              <w:pStyle w:val="Default"/>
              <w:rPr>
                <w:rFonts w:ascii="Lato" w:hAnsi="Lato"/>
                <w:sz w:val="20"/>
                <w:szCs w:val="20"/>
              </w:rPr>
            </w:pPr>
          </w:p>
          <w:p w14:paraId="2C982209" w14:textId="4DB65121"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8816E0">
              <w:rPr>
                <w:rFonts w:ascii="Lato" w:hAnsi="Lato"/>
                <w:b/>
                <w:bCs/>
                <w:sz w:val="20"/>
                <w:szCs w:val="20"/>
              </w:rPr>
              <w:br/>
            </w:r>
            <w:r w:rsidRPr="003910FF">
              <w:rPr>
                <w:rFonts w:ascii="Lato" w:hAnsi="Lato"/>
                <w:b/>
                <w:bCs/>
                <w:sz w:val="20"/>
                <w:szCs w:val="20"/>
              </w:rPr>
              <w:t>pomorskiego:</w:t>
            </w:r>
          </w:p>
          <w:p w14:paraId="635E774D" w14:textId="77777777" w:rsidR="00B74CC1" w:rsidRPr="003910FF" w:rsidRDefault="00B74CC1" w:rsidP="00B74CC1">
            <w:pPr>
              <w:tabs>
                <w:tab w:val="left" w:pos="609"/>
              </w:tabs>
              <w:spacing w:before="100" w:after="100" w:line="252" w:lineRule="auto"/>
              <w:rPr>
                <w:rFonts w:ascii="Lato" w:hAnsi="Lato"/>
                <w:sz w:val="20"/>
                <w:szCs w:val="20"/>
              </w:rPr>
            </w:pPr>
            <w:r w:rsidRPr="003910FF">
              <w:rPr>
                <w:rFonts w:ascii="Lato" w:hAnsi="Lato"/>
                <w:sz w:val="20"/>
                <w:szCs w:val="20"/>
                <w:u w:val="single"/>
              </w:rPr>
              <w:t>Rehabilitacja medyczna, 8.1. Rekomendowane kierunki działań:</w:t>
            </w:r>
          </w:p>
          <w:p w14:paraId="0398B225" w14:textId="1C2BE4F1" w:rsidR="00B74CC1" w:rsidRPr="000558C6" w:rsidRDefault="00B74CC1" w:rsidP="000558C6">
            <w:pPr>
              <w:pStyle w:val="Akapitzlist"/>
              <w:numPr>
                <w:ilvl w:val="0"/>
                <w:numId w:val="69"/>
              </w:numPr>
              <w:tabs>
                <w:tab w:val="left" w:pos="751"/>
              </w:tabs>
              <w:spacing w:before="100" w:after="100" w:line="252" w:lineRule="auto"/>
              <w:ind w:left="425" w:hanging="425"/>
              <w:rPr>
                <w:rFonts w:ascii="Lato" w:hAnsi="Lato"/>
                <w:sz w:val="20"/>
                <w:szCs w:val="20"/>
              </w:rPr>
            </w:pPr>
            <w:r w:rsidRPr="003910FF">
              <w:rPr>
                <w:rFonts w:ascii="Lato" w:hAnsi="Lato"/>
                <w:sz w:val="20"/>
                <w:szCs w:val="20"/>
              </w:rPr>
              <w:t xml:space="preserve">należy podjąć systematyczne działania w celu </w:t>
            </w:r>
            <w:r w:rsidR="002F69F3">
              <w:rPr>
                <w:rFonts w:ascii="Lato" w:hAnsi="Lato"/>
                <w:sz w:val="20"/>
                <w:szCs w:val="20"/>
              </w:rPr>
              <w:br/>
            </w:r>
            <w:r w:rsidRPr="003910FF">
              <w:rPr>
                <w:rFonts w:ascii="Lato" w:hAnsi="Lato"/>
                <w:sz w:val="20"/>
                <w:szCs w:val="20"/>
              </w:rPr>
              <w:t xml:space="preserve">zwiększenia zabezpieczenia świadczeń rehabilitacyjnych </w:t>
            </w:r>
            <w:r w:rsidR="00453130">
              <w:rPr>
                <w:rFonts w:ascii="Lato" w:hAnsi="Lato"/>
                <w:sz w:val="20"/>
                <w:szCs w:val="20"/>
              </w:rPr>
              <w:br/>
            </w:r>
            <w:r w:rsidRPr="003910FF">
              <w:rPr>
                <w:rFonts w:ascii="Lato" w:hAnsi="Lato"/>
                <w:sz w:val="20"/>
                <w:szCs w:val="20"/>
              </w:rPr>
              <w:t xml:space="preserve">nakierowanych na utrzymanie liczby osób pracujących </w:t>
            </w:r>
            <w:r w:rsidR="00453130">
              <w:rPr>
                <w:rFonts w:ascii="Lato" w:hAnsi="Lato"/>
                <w:sz w:val="20"/>
                <w:szCs w:val="20"/>
              </w:rPr>
              <w:br/>
            </w:r>
            <w:r w:rsidRPr="003910FF">
              <w:rPr>
                <w:rFonts w:ascii="Lato" w:hAnsi="Lato"/>
                <w:sz w:val="20"/>
                <w:szCs w:val="20"/>
              </w:rPr>
              <w:t>będących w wieku produkcyjnym</w:t>
            </w:r>
            <w:r w:rsidR="000558C6">
              <w:rPr>
                <w:rFonts w:ascii="Lato" w:hAnsi="Lato"/>
                <w:sz w:val="20"/>
                <w:szCs w:val="20"/>
              </w:rPr>
              <w:t>.</w:t>
            </w:r>
          </w:p>
          <w:p w14:paraId="13F6F62F" w14:textId="77777777" w:rsidR="00B74CC1" w:rsidRPr="003910FF" w:rsidRDefault="00B74CC1" w:rsidP="00453130">
            <w:pPr>
              <w:tabs>
                <w:tab w:val="left" w:pos="751"/>
              </w:tabs>
              <w:spacing w:before="100" w:after="0" w:line="252" w:lineRule="auto"/>
              <w:rPr>
                <w:rFonts w:ascii="Lato" w:hAnsi="Lato"/>
                <w:b/>
                <w:bCs/>
                <w:sz w:val="20"/>
                <w:szCs w:val="20"/>
              </w:rPr>
            </w:pPr>
            <w:r w:rsidRPr="003910FF">
              <w:rPr>
                <w:rFonts w:ascii="Lato" w:hAnsi="Lato"/>
                <w:b/>
                <w:bCs/>
                <w:sz w:val="20"/>
                <w:szCs w:val="20"/>
              </w:rPr>
              <w:t xml:space="preserve">Rekomendowane kierunki działań dla całego kraju: </w:t>
            </w:r>
          </w:p>
          <w:p w14:paraId="044F1A28" w14:textId="4EC0DAD6" w:rsidR="00B74CC1" w:rsidRDefault="00B74CC1" w:rsidP="00B74CC1">
            <w:pPr>
              <w:autoSpaceDE w:val="0"/>
              <w:autoSpaceDN w:val="0"/>
              <w:adjustRightInd w:val="0"/>
              <w:spacing w:after="0" w:line="240" w:lineRule="auto"/>
              <w:rPr>
                <w:rFonts w:ascii="Lato" w:hAnsi="Lato"/>
                <w:sz w:val="20"/>
                <w:szCs w:val="20"/>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istotne jest ograniczenie liczby zabiegów fizykoterapii i </w:t>
            </w:r>
            <w:r w:rsidR="00C23271">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popularyzację kinezyterapii poprzez zmianę sposobu </w:t>
            </w:r>
            <w:r w:rsidR="00C23271">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finansowania, np. wprowadzenie współczynnika korygującego wycenę świadczeń dla poszczególnych świadczeniodawców efektywnością leczenia rozumianą jako poprawa na skali </w:t>
            </w:r>
            <w:r w:rsidR="00C23271">
              <w:rPr>
                <w:rFonts w:ascii="Lato" w:eastAsiaTheme="minorEastAsia" w:hAnsi="Lato" w:cs="Calibri"/>
                <w:sz w:val="20"/>
                <w:szCs w:val="20"/>
                <w:lang w:eastAsia="ja-JP"/>
              </w:rPr>
              <w:br/>
            </w:r>
            <w:r w:rsidRPr="003910FF">
              <w:rPr>
                <w:rFonts w:ascii="Lato" w:eastAsiaTheme="minorEastAsia" w:hAnsi="Lato" w:cs="Calibri"/>
                <w:sz w:val="20"/>
                <w:szCs w:val="20"/>
                <w:lang w:eastAsia="ja-JP"/>
              </w:rPr>
              <w:t>niesprawności</w:t>
            </w:r>
            <w:r w:rsidRPr="003910FF">
              <w:rPr>
                <w:rFonts w:ascii="Lato" w:hAnsi="Lato"/>
                <w:sz w:val="20"/>
                <w:szCs w:val="20"/>
              </w:rPr>
              <w:t>,</w:t>
            </w:r>
          </w:p>
          <w:p w14:paraId="579823E0" w14:textId="79522A56" w:rsidR="005D6D94" w:rsidRPr="003910FF" w:rsidRDefault="005D6D94" w:rsidP="00B74CC1">
            <w:pPr>
              <w:autoSpaceDE w:val="0"/>
              <w:autoSpaceDN w:val="0"/>
              <w:adjustRightInd w:val="0"/>
              <w:spacing w:after="0" w:line="240" w:lineRule="auto"/>
              <w:rPr>
                <w:rFonts w:ascii="Lato" w:hAnsi="Lato"/>
                <w:sz w:val="20"/>
                <w:szCs w:val="20"/>
              </w:rPr>
            </w:pPr>
            <w:r>
              <w:rPr>
                <w:rFonts w:ascii="Lato" w:hAnsi="Lato"/>
                <w:sz w:val="20"/>
                <w:szCs w:val="20"/>
              </w:rPr>
              <w:t xml:space="preserve">- </w:t>
            </w:r>
            <w:r w:rsidRPr="003910FF">
              <w:rPr>
                <w:rFonts w:ascii="Lato" w:hAnsi="Lato"/>
                <w:sz w:val="20"/>
                <w:szCs w:val="20"/>
              </w:rPr>
              <w:t xml:space="preserve">konieczne jest objęcie rehabilitacją pacjentów w tych grupach chorób, dla których wytyczne kliniczne wskazują rehabilitację jako jeden z podstawowych elementów terapii i którzy aktualnie nie są odpowiednio </w:t>
            </w:r>
            <w:proofErr w:type="spellStart"/>
            <w:r w:rsidRPr="003910FF">
              <w:rPr>
                <w:rFonts w:ascii="Lato" w:hAnsi="Lato"/>
                <w:sz w:val="20"/>
                <w:szCs w:val="20"/>
              </w:rPr>
              <w:t>zaopiekowani</w:t>
            </w:r>
            <w:proofErr w:type="spellEnd"/>
            <w:r w:rsidRPr="003910FF">
              <w:rPr>
                <w:rFonts w:ascii="Lato" w:hAnsi="Lato"/>
                <w:sz w:val="20"/>
                <w:szCs w:val="20"/>
              </w:rPr>
              <w:t xml:space="preserve"> w tym zakresie</w:t>
            </w:r>
            <w:r>
              <w:rPr>
                <w:rFonts w:ascii="Lato" w:hAnsi="Lato"/>
                <w:sz w:val="20"/>
                <w:szCs w:val="20"/>
              </w:rPr>
              <w:t>,</w:t>
            </w:r>
          </w:p>
          <w:p w14:paraId="69AB2308" w14:textId="5AFAACF8" w:rsidR="00B74CC1" w:rsidRDefault="00B74CC1" w:rsidP="00B74CC1">
            <w:pPr>
              <w:autoSpaceDE w:val="0"/>
              <w:autoSpaceDN w:val="0"/>
              <w:adjustRightInd w:val="0"/>
              <w:spacing w:after="0" w:line="240" w:lineRule="auto"/>
              <w:rPr>
                <w:rFonts w:ascii="Lato" w:hAnsi="Lato"/>
                <w:sz w:val="20"/>
                <w:szCs w:val="20"/>
              </w:rPr>
            </w:pPr>
            <w:r w:rsidRPr="003910FF">
              <w:rPr>
                <w:rFonts w:ascii="Lato" w:eastAsiaTheme="minorEastAsia" w:hAnsi="Lato" w:cs="Calibri"/>
                <w:sz w:val="20"/>
                <w:szCs w:val="20"/>
                <w:lang w:eastAsia="ja-JP"/>
              </w:rPr>
              <w:t xml:space="preserve">- </w:t>
            </w:r>
            <w:r w:rsidRPr="003910FF">
              <w:rPr>
                <w:rFonts w:ascii="Lato" w:hAnsi="Lato"/>
                <w:sz w:val="20"/>
                <w:szCs w:val="20"/>
              </w:rPr>
              <w:t xml:space="preserve">należy dostosować przebieg rehabilitacji do specyficznych </w:t>
            </w:r>
            <w:r w:rsidR="00527705">
              <w:rPr>
                <w:rFonts w:ascii="Lato" w:hAnsi="Lato"/>
                <w:sz w:val="20"/>
                <w:szCs w:val="20"/>
              </w:rPr>
              <w:br/>
            </w:r>
            <w:r w:rsidRPr="003910FF">
              <w:rPr>
                <w:rFonts w:ascii="Lato" w:hAnsi="Lato"/>
                <w:sz w:val="20"/>
                <w:szCs w:val="20"/>
              </w:rPr>
              <w:t xml:space="preserve">wytycznych klinicznych w zakresie danych jednostek </w:t>
            </w:r>
            <w:r w:rsidR="00527705">
              <w:rPr>
                <w:rFonts w:ascii="Lato" w:hAnsi="Lato"/>
                <w:sz w:val="20"/>
                <w:szCs w:val="20"/>
              </w:rPr>
              <w:br/>
            </w:r>
            <w:r w:rsidRPr="003910FF">
              <w:rPr>
                <w:rFonts w:ascii="Lato" w:hAnsi="Lato"/>
                <w:sz w:val="20"/>
                <w:szCs w:val="20"/>
              </w:rPr>
              <w:t xml:space="preserve">chorobowych w celu wspomagania procesu leczenia, powrotu do sprawności psychofizycznej oraz uzyskania maksymalnej </w:t>
            </w:r>
            <w:r w:rsidR="00527705">
              <w:rPr>
                <w:rFonts w:ascii="Lato" w:hAnsi="Lato"/>
                <w:sz w:val="20"/>
                <w:szCs w:val="20"/>
              </w:rPr>
              <w:br/>
            </w:r>
            <w:r w:rsidRPr="003910FF">
              <w:rPr>
                <w:rFonts w:ascii="Lato" w:hAnsi="Lato"/>
                <w:sz w:val="20"/>
                <w:szCs w:val="20"/>
              </w:rPr>
              <w:t xml:space="preserve">samodzielności i niezależności. W celu kwalifikacji do terapii </w:t>
            </w:r>
            <w:r w:rsidR="00527705">
              <w:rPr>
                <w:rFonts w:ascii="Lato" w:hAnsi="Lato"/>
                <w:sz w:val="20"/>
                <w:szCs w:val="20"/>
              </w:rPr>
              <w:br/>
            </w:r>
            <w:r w:rsidRPr="003910FF">
              <w:rPr>
                <w:rFonts w:ascii="Lato" w:hAnsi="Lato"/>
                <w:sz w:val="20"/>
                <w:szCs w:val="20"/>
              </w:rPr>
              <w:t xml:space="preserve">dostosowanej do stanu zdrowia pacjenta oraz oceny </w:t>
            </w:r>
            <w:r w:rsidR="00527705">
              <w:rPr>
                <w:rFonts w:ascii="Lato" w:hAnsi="Lato"/>
                <w:sz w:val="20"/>
                <w:szCs w:val="20"/>
              </w:rPr>
              <w:br/>
            </w:r>
            <w:r w:rsidRPr="003910FF">
              <w:rPr>
                <w:rFonts w:ascii="Lato" w:hAnsi="Lato"/>
                <w:sz w:val="20"/>
                <w:szCs w:val="20"/>
              </w:rPr>
              <w:t xml:space="preserve">skuteczności terapii na podstawie skali niesprawności przed </w:t>
            </w:r>
            <w:r w:rsidR="00527705">
              <w:rPr>
                <w:rFonts w:ascii="Lato" w:hAnsi="Lato"/>
                <w:sz w:val="20"/>
                <w:szCs w:val="20"/>
              </w:rPr>
              <w:br/>
            </w:r>
            <w:r w:rsidRPr="003910FF">
              <w:rPr>
                <w:rFonts w:ascii="Lato" w:hAnsi="Lato"/>
                <w:sz w:val="20"/>
                <w:szCs w:val="20"/>
              </w:rPr>
              <w:t>terapią i po niej, należy wprowadzić skalę oceny niesprawności pacjentów,</w:t>
            </w:r>
          </w:p>
          <w:p w14:paraId="5DCA8181" w14:textId="14B19492" w:rsidR="000558C6" w:rsidRPr="003910FF" w:rsidRDefault="000558C6" w:rsidP="00B74CC1">
            <w:pPr>
              <w:autoSpaceDE w:val="0"/>
              <w:autoSpaceDN w:val="0"/>
              <w:adjustRightInd w:val="0"/>
              <w:spacing w:after="0" w:line="240" w:lineRule="auto"/>
              <w:rPr>
                <w:rFonts w:ascii="Lato" w:eastAsiaTheme="minorEastAsia" w:hAnsi="Lato" w:cs="Calibri"/>
                <w:sz w:val="20"/>
                <w:szCs w:val="20"/>
                <w:lang w:eastAsia="ja-JP"/>
              </w:rPr>
            </w:pPr>
            <w:r>
              <w:rPr>
                <w:rFonts w:ascii="Lato" w:eastAsiaTheme="minorEastAsia" w:hAnsi="Lato" w:cs="Calibri"/>
                <w:sz w:val="20"/>
                <w:szCs w:val="20"/>
                <w:lang w:eastAsia="ja-JP"/>
              </w:rPr>
              <w:t xml:space="preserve">- </w:t>
            </w:r>
            <w:r w:rsidRPr="003910FF">
              <w:rPr>
                <w:rFonts w:ascii="Lato" w:eastAsiaTheme="minorEastAsia" w:hAnsi="Lato" w:cs="Calibri"/>
                <w:sz w:val="20"/>
                <w:szCs w:val="20"/>
                <w:lang w:eastAsia="ja-JP"/>
              </w:rPr>
              <w:t>ważne jest dalsze rozpowszechnianie rehabilitacji w warunkach domowych</w:t>
            </w:r>
            <w:r>
              <w:rPr>
                <w:rFonts w:ascii="Lato" w:eastAsiaTheme="minorEastAsia" w:hAnsi="Lato" w:cs="Calibri"/>
                <w:sz w:val="20"/>
                <w:szCs w:val="20"/>
                <w:lang w:eastAsia="ja-JP"/>
              </w:rPr>
              <w:t>,</w:t>
            </w:r>
          </w:p>
          <w:p w14:paraId="74B3EBDD" w14:textId="6262C3FE"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zmiana samej struktury zabiegów nie spowoduje skrócenia </w:t>
            </w:r>
            <w:r w:rsidR="00527705">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kolejek, a może przyczynić się nawet do ich wydłużenia. Ze względu na długi czas oczekiwania na świadczenia należy dążyć do poprawy dostępności świadczeń, zwłaszcza w zakresie </w:t>
            </w:r>
            <w:r w:rsidR="00527705">
              <w:rPr>
                <w:rFonts w:ascii="Lato" w:eastAsiaTheme="minorEastAsia" w:hAnsi="Lato" w:cs="Calibri"/>
                <w:sz w:val="20"/>
                <w:szCs w:val="20"/>
                <w:lang w:eastAsia="ja-JP"/>
              </w:rPr>
              <w:br/>
            </w:r>
            <w:r w:rsidRPr="003910FF">
              <w:rPr>
                <w:rFonts w:ascii="Lato" w:eastAsiaTheme="minorEastAsia" w:hAnsi="Lato" w:cs="Calibri"/>
                <w:sz w:val="20"/>
                <w:szCs w:val="20"/>
                <w:lang w:eastAsia="ja-JP"/>
              </w:rPr>
              <w:lastRenderedPageBreak/>
              <w:t>fizjoterapii ambulatoryjnej oraz</w:t>
            </w:r>
            <w:r>
              <w:rPr>
                <w:rFonts w:ascii="Lato" w:eastAsiaTheme="minorEastAsia" w:hAnsi="Lato" w:cs="Calibri"/>
                <w:sz w:val="20"/>
                <w:szCs w:val="20"/>
                <w:lang w:eastAsia="ja-JP"/>
              </w:rPr>
              <w:t xml:space="preserve"> </w:t>
            </w:r>
            <w:r w:rsidRPr="003910FF">
              <w:rPr>
                <w:rFonts w:ascii="Lato" w:eastAsiaTheme="minorEastAsia" w:hAnsi="Lato" w:cs="Calibri"/>
                <w:sz w:val="20"/>
                <w:szCs w:val="20"/>
                <w:lang w:eastAsia="ja-JP"/>
              </w:rPr>
              <w:t xml:space="preserve">w poradni rehabilitacyjnej. </w:t>
            </w:r>
            <w:r w:rsidR="00527705">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Ponadto należy mieć na uwadze zmiany demograficzne niosące ze sobą zwiększenie liczby osób starszych, co może zapowiadać wzrost liczby pacjentów korzystających z rehabilitacji w </w:t>
            </w:r>
            <w:r w:rsidR="002F69F3">
              <w:rPr>
                <w:rFonts w:ascii="Lato" w:eastAsiaTheme="minorEastAsia" w:hAnsi="Lato" w:cs="Calibri"/>
                <w:sz w:val="20"/>
                <w:szCs w:val="20"/>
                <w:lang w:eastAsia="ja-JP"/>
              </w:rPr>
              <w:br/>
            </w:r>
            <w:r w:rsidRPr="003910FF">
              <w:rPr>
                <w:rFonts w:ascii="Lato" w:eastAsiaTheme="minorEastAsia" w:hAnsi="Lato" w:cs="Calibri"/>
                <w:sz w:val="20"/>
                <w:szCs w:val="20"/>
                <w:lang w:eastAsia="ja-JP"/>
              </w:rPr>
              <w:t>kolejnych latach.</w:t>
            </w:r>
          </w:p>
          <w:p w14:paraId="356C6D01" w14:textId="77777777"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p>
          <w:p w14:paraId="1B9E929C" w14:textId="5E084361"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C23271">
              <w:rPr>
                <w:rFonts w:ascii="Lato" w:hAnsi="Lato"/>
                <w:b/>
                <w:bCs/>
                <w:sz w:val="20"/>
                <w:szCs w:val="20"/>
              </w:rPr>
              <w:br/>
            </w:r>
            <w:r w:rsidRPr="003910FF">
              <w:rPr>
                <w:rFonts w:ascii="Lato" w:hAnsi="Lato"/>
                <w:b/>
                <w:bCs/>
                <w:sz w:val="20"/>
                <w:szCs w:val="20"/>
              </w:rPr>
              <w:t>pomorskiego:</w:t>
            </w:r>
          </w:p>
          <w:p w14:paraId="2D6B3CF2" w14:textId="03C54CE4" w:rsidR="00B74CC1" w:rsidRPr="003910FF" w:rsidRDefault="00B74CC1" w:rsidP="00B74CC1">
            <w:pPr>
              <w:tabs>
                <w:tab w:val="left" w:pos="609"/>
              </w:tabs>
              <w:spacing w:before="100" w:after="100" w:line="252" w:lineRule="auto"/>
              <w:rPr>
                <w:rFonts w:ascii="Lato" w:hAnsi="Lato"/>
                <w:sz w:val="20"/>
                <w:szCs w:val="20"/>
              </w:rPr>
            </w:pPr>
            <w:r w:rsidRPr="003910FF">
              <w:rPr>
                <w:rFonts w:ascii="Lato" w:hAnsi="Lato"/>
                <w:sz w:val="20"/>
                <w:szCs w:val="20"/>
                <w:u w:val="single"/>
              </w:rPr>
              <w:t xml:space="preserve">Opieka długoterminowa, 9.1-9.4. Rekomendowane kierunki </w:t>
            </w:r>
            <w:r w:rsidR="00527705">
              <w:rPr>
                <w:rFonts w:ascii="Lato" w:hAnsi="Lato"/>
                <w:sz w:val="20"/>
                <w:szCs w:val="20"/>
                <w:u w:val="single"/>
              </w:rPr>
              <w:br/>
            </w:r>
            <w:r w:rsidRPr="003910FF">
              <w:rPr>
                <w:rFonts w:ascii="Lato" w:hAnsi="Lato"/>
                <w:sz w:val="20"/>
                <w:szCs w:val="20"/>
                <w:u w:val="single"/>
              </w:rPr>
              <w:t>działań:</w:t>
            </w:r>
          </w:p>
          <w:p w14:paraId="060DD454" w14:textId="577B1B06" w:rsidR="00B74CC1" w:rsidRPr="003910FF" w:rsidRDefault="00B74CC1" w:rsidP="006E474B">
            <w:pPr>
              <w:pStyle w:val="Akapitzlist"/>
              <w:numPr>
                <w:ilvl w:val="0"/>
                <w:numId w:val="71"/>
              </w:numPr>
              <w:spacing w:before="100" w:after="100" w:line="252" w:lineRule="auto"/>
              <w:ind w:left="360"/>
              <w:rPr>
                <w:rFonts w:ascii="Lato" w:hAnsi="Lato"/>
                <w:sz w:val="20"/>
                <w:szCs w:val="20"/>
              </w:rPr>
            </w:pPr>
            <w:r w:rsidRPr="003910FF">
              <w:rPr>
                <w:rFonts w:ascii="Lato" w:eastAsiaTheme="minorEastAsia" w:hAnsi="Lato" w:cs="Calibri"/>
                <w:sz w:val="20"/>
                <w:szCs w:val="20"/>
                <w:lang w:eastAsia="ja-JP"/>
              </w:rPr>
              <w:t xml:space="preserve">wyrównanie różnic w dostępie do opieki </w:t>
            </w:r>
            <w:r w:rsidR="00C23271">
              <w:rPr>
                <w:rFonts w:ascii="Lato" w:eastAsiaTheme="minorEastAsia" w:hAnsi="Lato" w:cs="Calibri"/>
                <w:sz w:val="20"/>
                <w:szCs w:val="20"/>
                <w:lang w:eastAsia="ja-JP"/>
              </w:rPr>
              <w:br/>
            </w:r>
            <w:r w:rsidRPr="003910FF">
              <w:rPr>
                <w:rFonts w:ascii="Lato" w:eastAsiaTheme="minorEastAsia" w:hAnsi="Lato" w:cs="Calibri"/>
                <w:sz w:val="20"/>
                <w:szCs w:val="20"/>
                <w:lang w:eastAsia="ja-JP"/>
              </w:rPr>
              <w:t>długoterminowej</w:t>
            </w:r>
            <w:r w:rsidRPr="003910FF">
              <w:rPr>
                <w:rFonts w:ascii="Lato" w:hAnsi="Lato"/>
                <w:sz w:val="20"/>
                <w:szCs w:val="20"/>
              </w:rPr>
              <w:t xml:space="preserve"> na terenie województwa, w tym m.in. zwiększenie dostępności do domowej opieki pielęgniarskiej przewlekle chorym jako kierunek działań służących przejściu z opieki instytucjonalnej do opieki lokalnej;</w:t>
            </w:r>
          </w:p>
          <w:p w14:paraId="5B9747C5" w14:textId="28C8A9EB" w:rsidR="00B74CC1" w:rsidRPr="003910FF" w:rsidRDefault="00B74CC1" w:rsidP="006E474B">
            <w:pPr>
              <w:pStyle w:val="Akapitzlist"/>
              <w:numPr>
                <w:ilvl w:val="0"/>
                <w:numId w:val="71"/>
              </w:numPr>
              <w:spacing w:before="100" w:after="100" w:line="252" w:lineRule="auto"/>
              <w:ind w:left="360"/>
              <w:rPr>
                <w:rFonts w:ascii="Lato" w:hAnsi="Lato"/>
                <w:sz w:val="20"/>
                <w:szCs w:val="20"/>
              </w:rPr>
            </w:pPr>
            <w:r w:rsidRPr="003910FF">
              <w:rPr>
                <w:rFonts w:ascii="Lato" w:hAnsi="Lato"/>
                <w:sz w:val="20"/>
                <w:szCs w:val="20"/>
              </w:rPr>
              <w:t xml:space="preserve">zwiększenie udziału formalnej opieki zdrowotnej </w:t>
            </w:r>
            <w:r w:rsidR="00F448A6">
              <w:rPr>
                <w:rFonts w:ascii="Lato" w:hAnsi="Lato"/>
                <w:sz w:val="20"/>
                <w:szCs w:val="20"/>
              </w:rPr>
              <w:br/>
            </w:r>
            <w:r w:rsidRPr="003910FF">
              <w:rPr>
                <w:rFonts w:ascii="Lato" w:hAnsi="Lato"/>
                <w:sz w:val="20"/>
                <w:szCs w:val="20"/>
              </w:rPr>
              <w:t>świadczonej blisko miejsca zamieszkania pacjenta względem opieki instytucjonalnej poprzez wzrost liczby świadczeń udzielanych w warunkach domowych lub dziennych (…);</w:t>
            </w:r>
          </w:p>
          <w:p w14:paraId="55A945AE" w14:textId="5A287A04" w:rsidR="00B74CC1" w:rsidRPr="003910FF" w:rsidRDefault="00B74CC1" w:rsidP="006E474B">
            <w:pPr>
              <w:pStyle w:val="Akapitzlist"/>
              <w:numPr>
                <w:ilvl w:val="0"/>
                <w:numId w:val="71"/>
              </w:numPr>
              <w:spacing w:before="100" w:after="100" w:line="252" w:lineRule="auto"/>
              <w:ind w:left="360"/>
              <w:rPr>
                <w:rFonts w:ascii="Lato" w:hAnsi="Lato"/>
                <w:sz w:val="20"/>
                <w:szCs w:val="20"/>
              </w:rPr>
            </w:pPr>
            <w:r w:rsidRPr="003910FF">
              <w:rPr>
                <w:rFonts w:ascii="Lato" w:hAnsi="Lato"/>
                <w:sz w:val="20"/>
                <w:szCs w:val="20"/>
              </w:rPr>
              <w:t xml:space="preserve">zwiększenie zatrudnienia kadry medycznej oraz </w:t>
            </w:r>
            <w:r w:rsidR="00527705">
              <w:rPr>
                <w:rFonts w:ascii="Lato" w:hAnsi="Lato"/>
                <w:sz w:val="20"/>
                <w:szCs w:val="20"/>
              </w:rPr>
              <w:br/>
            </w:r>
            <w:r w:rsidRPr="003910FF">
              <w:rPr>
                <w:rFonts w:ascii="Lato" w:hAnsi="Lato"/>
                <w:sz w:val="20"/>
                <w:szCs w:val="20"/>
              </w:rPr>
              <w:t>zespołów długoterminowej opieki domowej.</w:t>
            </w:r>
          </w:p>
          <w:p w14:paraId="59E2FA61" w14:textId="77777777"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całego kraju: </w:t>
            </w:r>
          </w:p>
          <w:p w14:paraId="73AC30BB" w14:textId="3B7BF839" w:rsidR="00B74CC1" w:rsidRPr="003910FF" w:rsidRDefault="00B74CC1" w:rsidP="00B74CC1">
            <w:pPr>
              <w:pStyle w:val="Default"/>
              <w:rPr>
                <w:rFonts w:ascii="Lato" w:hAnsi="Lato"/>
                <w:sz w:val="20"/>
                <w:szCs w:val="20"/>
              </w:rPr>
            </w:pPr>
            <w:r w:rsidRPr="003910FF">
              <w:rPr>
                <w:rFonts w:ascii="Lato" w:hAnsi="Lato"/>
                <w:sz w:val="20"/>
                <w:szCs w:val="20"/>
              </w:rPr>
              <w:t>- przygotowanie systemu opieki zdrowotnej na nieunikniony wzrost liczby osób potrzebujących, związany ze starzeniem się populacji kraju (…)</w:t>
            </w:r>
            <w:r w:rsidR="0070235A">
              <w:rPr>
                <w:rFonts w:ascii="Lato" w:hAnsi="Lato"/>
                <w:sz w:val="20"/>
                <w:szCs w:val="20"/>
              </w:rPr>
              <w:t>,</w:t>
            </w:r>
          </w:p>
          <w:p w14:paraId="2FD65971" w14:textId="32F681D9" w:rsidR="00B74CC1" w:rsidRPr="003910FF" w:rsidRDefault="00B74CC1" w:rsidP="00B74CC1">
            <w:pPr>
              <w:autoSpaceDE w:val="0"/>
              <w:autoSpaceDN w:val="0"/>
              <w:adjustRightInd w:val="0"/>
              <w:spacing w:after="0" w:line="240" w:lineRule="auto"/>
              <w:rPr>
                <w:rFonts w:ascii="Lato" w:hAnsi="Lato"/>
                <w:sz w:val="20"/>
                <w:szCs w:val="20"/>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zwiększenie dostępności nowoczesnych form usług z zakresu </w:t>
            </w:r>
            <w:r w:rsidRPr="003910FF">
              <w:rPr>
                <w:rFonts w:ascii="Lato" w:eastAsiaTheme="minorEastAsia" w:hAnsi="Lato" w:cs="Calibri"/>
                <w:sz w:val="20"/>
                <w:szCs w:val="20"/>
                <w:lang w:eastAsia="ja-JP"/>
              </w:rPr>
              <w:br/>
            </w:r>
            <w:proofErr w:type="spellStart"/>
            <w:r w:rsidRPr="003910FF">
              <w:rPr>
                <w:rFonts w:ascii="Lato" w:eastAsiaTheme="minorEastAsia" w:hAnsi="Lato" w:cs="Calibri"/>
                <w:sz w:val="20"/>
                <w:szCs w:val="20"/>
                <w:lang w:eastAsia="ja-JP"/>
              </w:rPr>
              <w:t>telemedycyny</w:t>
            </w:r>
            <w:proofErr w:type="spellEnd"/>
            <w:r w:rsidRPr="003910FF">
              <w:rPr>
                <w:rFonts w:ascii="Lato" w:eastAsiaTheme="minorEastAsia" w:hAnsi="Lato" w:cs="Calibri"/>
                <w:sz w:val="20"/>
                <w:szCs w:val="20"/>
                <w:lang w:eastAsia="ja-JP"/>
              </w:rPr>
              <w:t xml:space="preserve">, </w:t>
            </w:r>
            <w:proofErr w:type="spellStart"/>
            <w:r w:rsidRPr="003910FF">
              <w:rPr>
                <w:rFonts w:ascii="Lato" w:eastAsiaTheme="minorEastAsia" w:hAnsi="Lato" w:cs="Calibri"/>
                <w:sz w:val="20"/>
                <w:szCs w:val="20"/>
                <w:lang w:eastAsia="ja-JP"/>
              </w:rPr>
              <w:t>teleopieki</w:t>
            </w:r>
            <w:proofErr w:type="spellEnd"/>
            <w:r w:rsidRPr="003910FF">
              <w:rPr>
                <w:rFonts w:ascii="Lato" w:eastAsiaTheme="minorEastAsia" w:hAnsi="Lato" w:cs="Calibri"/>
                <w:sz w:val="20"/>
                <w:szCs w:val="20"/>
                <w:lang w:eastAsia="ja-JP"/>
              </w:rPr>
              <w:t xml:space="preserve"> oraz e-Zdrowia w szczególności dla osób starszych i innych osób wymagających wsparcia w </w:t>
            </w:r>
            <w:r w:rsidR="00722798">
              <w:rPr>
                <w:rFonts w:ascii="Lato" w:eastAsiaTheme="minorEastAsia" w:hAnsi="Lato" w:cs="Calibri"/>
                <w:sz w:val="20"/>
                <w:szCs w:val="20"/>
                <w:lang w:eastAsia="ja-JP"/>
              </w:rPr>
              <w:br/>
            </w:r>
            <w:r w:rsidRPr="003910FF">
              <w:rPr>
                <w:rFonts w:ascii="Lato" w:eastAsiaTheme="minorEastAsia" w:hAnsi="Lato" w:cs="Calibri"/>
                <w:sz w:val="20"/>
                <w:szCs w:val="20"/>
                <w:lang w:eastAsia="ja-JP"/>
              </w:rPr>
              <w:t>codziennym funkcjonowaniu</w:t>
            </w:r>
            <w:r w:rsidRPr="003910FF">
              <w:rPr>
                <w:rFonts w:ascii="Lato" w:hAnsi="Lato"/>
                <w:sz w:val="20"/>
                <w:szCs w:val="20"/>
              </w:rPr>
              <w:t>.</w:t>
            </w:r>
            <w:r w:rsidRPr="003910FF">
              <w:rPr>
                <w:rFonts w:ascii="Lato" w:hAnsi="Lato"/>
                <w:sz w:val="20"/>
                <w:szCs w:val="20"/>
              </w:rPr>
              <w:br/>
            </w:r>
          </w:p>
          <w:p w14:paraId="4D31FFEB" w14:textId="1B3D0A7B"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7B0A7D">
              <w:rPr>
                <w:rFonts w:ascii="Lato" w:hAnsi="Lato"/>
                <w:b/>
                <w:bCs/>
                <w:sz w:val="20"/>
                <w:szCs w:val="20"/>
              </w:rPr>
              <w:br/>
            </w:r>
            <w:r w:rsidRPr="003910FF">
              <w:rPr>
                <w:rFonts w:ascii="Lato" w:hAnsi="Lato"/>
                <w:b/>
                <w:bCs/>
                <w:sz w:val="20"/>
                <w:szCs w:val="20"/>
              </w:rPr>
              <w:t>pomorskiego:</w:t>
            </w:r>
          </w:p>
          <w:p w14:paraId="1233B93C" w14:textId="796857A0" w:rsidR="00B74CC1" w:rsidRPr="003910FF" w:rsidRDefault="00B74CC1" w:rsidP="00B74CC1">
            <w:pPr>
              <w:spacing w:before="100" w:after="100" w:line="252" w:lineRule="auto"/>
              <w:rPr>
                <w:rFonts w:ascii="Lato" w:hAnsi="Lato"/>
                <w:sz w:val="20"/>
                <w:szCs w:val="20"/>
                <w:u w:val="single"/>
              </w:rPr>
            </w:pPr>
            <w:r w:rsidRPr="003910FF">
              <w:rPr>
                <w:rFonts w:ascii="Lato" w:hAnsi="Lato"/>
                <w:sz w:val="20"/>
                <w:szCs w:val="20"/>
                <w:u w:val="single"/>
              </w:rPr>
              <w:t xml:space="preserve">Opieka paliatywna i hospicyjna, 10.1.-10.6 Rekomendowane </w:t>
            </w:r>
            <w:r w:rsidR="00722798">
              <w:rPr>
                <w:rFonts w:ascii="Lato" w:hAnsi="Lato"/>
                <w:sz w:val="20"/>
                <w:szCs w:val="20"/>
                <w:u w:val="single"/>
              </w:rPr>
              <w:br/>
            </w:r>
            <w:r w:rsidRPr="003910FF">
              <w:rPr>
                <w:rFonts w:ascii="Lato" w:hAnsi="Lato"/>
                <w:sz w:val="20"/>
                <w:szCs w:val="20"/>
                <w:u w:val="single"/>
              </w:rPr>
              <w:t>kierunki działań:</w:t>
            </w:r>
          </w:p>
          <w:p w14:paraId="2B309FF3" w14:textId="05E13044" w:rsidR="00B74CC1" w:rsidRPr="003910FF" w:rsidRDefault="00B74CC1"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 xml:space="preserve">zwiększenie dostępności do opieki paliatywnej i hospicyjnej w środowisku domowym jako działań służących </w:t>
            </w:r>
            <w:proofErr w:type="spellStart"/>
            <w:r w:rsidRPr="003910FF">
              <w:rPr>
                <w:rFonts w:ascii="Lato" w:hAnsi="Lato"/>
                <w:sz w:val="20"/>
                <w:szCs w:val="20"/>
              </w:rPr>
              <w:t>deinstytucjonalizacji</w:t>
            </w:r>
            <w:proofErr w:type="spellEnd"/>
            <w:r w:rsidRPr="003910FF">
              <w:rPr>
                <w:rFonts w:ascii="Lato" w:hAnsi="Lato"/>
                <w:sz w:val="20"/>
                <w:szCs w:val="20"/>
              </w:rPr>
              <w:t>;</w:t>
            </w:r>
          </w:p>
          <w:p w14:paraId="0374EE3F" w14:textId="0613BF0B" w:rsidR="00B74CC1" w:rsidRPr="003910FF" w:rsidRDefault="00B74CC1"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wyrównywanie różnic w dostępności do opieki realizowanej w warunkach domowych pomiędzy powiatami;</w:t>
            </w:r>
          </w:p>
          <w:p w14:paraId="37E48682" w14:textId="51FF42F5" w:rsidR="00B74CC1" w:rsidRPr="003910FF" w:rsidRDefault="00B74CC1"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poprawa dostępności do opieki realizowanej w warunkach ambulatoryjnych oraz rozszerzanie bazy poradni medycyny paliatywnej</w:t>
            </w:r>
            <w:r w:rsidR="0070235A">
              <w:rPr>
                <w:rFonts w:ascii="Lato" w:hAnsi="Lato"/>
                <w:sz w:val="20"/>
                <w:szCs w:val="20"/>
              </w:rPr>
              <w:t>;</w:t>
            </w:r>
          </w:p>
          <w:p w14:paraId="5508F5BA" w14:textId="6A3A8932" w:rsidR="00B74CC1" w:rsidRPr="003910FF" w:rsidRDefault="00B74CC1"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wyrównanie różnic w zakresie dostępności do opieki realizowanej w warunkach ambulatoryjnych oraz skrócenie czasu oczekiwania na świadczenia.</w:t>
            </w:r>
          </w:p>
          <w:p w14:paraId="53C7CBDE" w14:textId="77777777" w:rsidR="00B74CC1" w:rsidRPr="003910FF" w:rsidRDefault="00B74CC1" w:rsidP="00B74CC1">
            <w:pPr>
              <w:pStyle w:val="Default"/>
              <w:rPr>
                <w:rFonts w:ascii="Lato" w:hAnsi="Lato"/>
                <w:sz w:val="20"/>
                <w:szCs w:val="20"/>
              </w:rPr>
            </w:pPr>
            <w:r w:rsidRPr="003910FF">
              <w:rPr>
                <w:rFonts w:ascii="Lato" w:hAnsi="Lato"/>
                <w:b/>
                <w:bCs/>
                <w:sz w:val="20"/>
                <w:szCs w:val="20"/>
              </w:rPr>
              <w:t xml:space="preserve">Rekomendowane kierunki działań dla całego kraju: </w:t>
            </w:r>
          </w:p>
          <w:p w14:paraId="32E4E1AF" w14:textId="21E87BAE" w:rsidR="00B74CC1"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hAnsi="Lato"/>
                <w:sz w:val="20"/>
                <w:szCs w:val="20"/>
              </w:rPr>
              <w:lastRenderedPageBreak/>
              <w:t xml:space="preserve">- </w:t>
            </w:r>
            <w:r w:rsidRPr="003910FF">
              <w:rPr>
                <w:rFonts w:ascii="Lato" w:eastAsiaTheme="minorEastAsia" w:hAnsi="Lato" w:cs="Calibri"/>
                <w:sz w:val="20"/>
                <w:szCs w:val="20"/>
                <w:lang w:eastAsia="ja-JP"/>
              </w:rPr>
              <w:t xml:space="preserve">zapewnienie odpowiedniego do potrzeb dostępu do opieki </w:t>
            </w:r>
            <w:r w:rsidR="00722798">
              <w:rPr>
                <w:rFonts w:ascii="Lato" w:eastAsiaTheme="minorEastAsia" w:hAnsi="Lato" w:cs="Calibri"/>
                <w:sz w:val="20"/>
                <w:szCs w:val="20"/>
                <w:lang w:eastAsia="ja-JP"/>
              </w:rPr>
              <w:br/>
            </w:r>
            <w:r w:rsidRPr="003910FF">
              <w:rPr>
                <w:rFonts w:ascii="Lato" w:eastAsiaTheme="minorEastAsia" w:hAnsi="Lato" w:cs="Calibri"/>
                <w:sz w:val="20"/>
                <w:szCs w:val="20"/>
                <w:lang w:eastAsia="ja-JP"/>
              </w:rPr>
              <w:t>paliatywnej i hospicyjnej poprzez zwiększanie liczby udzielanych świadczeń zdrowotnych oraz wyrównanie różnic w ich dostępie,</w:t>
            </w:r>
          </w:p>
          <w:p w14:paraId="6EDD9993" w14:textId="25F9C7A9" w:rsidR="00075340" w:rsidRPr="003910FF" w:rsidRDefault="00075340" w:rsidP="00B74CC1">
            <w:pPr>
              <w:autoSpaceDE w:val="0"/>
              <w:autoSpaceDN w:val="0"/>
              <w:adjustRightInd w:val="0"/>
              <w:spacing w:after="0" w:line="240" w:lineRule="auto"/>
              <w:rPr>
                <w:rFonts w:ascii="Lato" w:eastAsiaTheme="minorEastAsia" w:hAnsi="Lato" w:cs="Calibri"/>
                <w:sz w:val="20"/>
                <w:szCs w:val="20"/>
                <w:lang w:eastAsia="ja-JP"/>
              </w:rPr>
            </w:pPr>
            <w:r>
              <w:rPr>
                <w:rFonts w:ascii="Lato" w:eastAsiaTheme="minorEastAsia" w:hAnsi="Lato" w:cs="Calibri"/>
                <w:sz w:val="20"/>
                <w:szCs w:val="20"/>
                <w:lang w:eastAsia="ja-JP"/>
              </w:rPr>
              <w:t xml:space="preserve">- </w:t>
            </w:r>
            <w:r w:rsidRPr="007002C2">
              <w:rPr>
                <w:rFonts w:ascii="Lato" w:hAnsi="Lato"/>
                <w:sz w:val="20"/>
                <w:szCs w:val="20"/>
              </w:rPr>
              <w:t>zapewnienie wszystkim chorym w stanie terminalnym odpowiedniej opieki w ramach systemu ochrony zdrowia. Osoby cierpiące z powodu nieuleczalnych, postępujących i ograniczających życie chorób powinny być objęte opieką odpowiednią dla ich potrzeb, tj. paliatywną i hospicyjną, długoterminową lub w ramach innego rodzaju świadczeń gwarantowanych. Biorąc pod uwagę komfort pacjenta, wskazane jest przy tym przeniesienie punktu ciężkości z oddziałów szpitalnych w stronę świadczeń udzielanych w warunkach pozainstytucjonalnych,</w:t>
            </w:r>
          </w:p>
          <w:p w14:paraId="11B2CED8" w14:textId="2C3A12DF"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zwiększanie dostępu do opieki paliatywnej i hospicyjnej w </w:t>
            </w:r>
            <w:r w:rsidR="00722798">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warunkach domowych np. poprzez włączenie opiekunów </w:t>
            </w:r>
            <w:r w:rsidR="00722798">
              <w:rPr>
                <w:rFonts w:ascii="Lato" w:eastAsiaTheme="minorEastAsia" w:hAnsi="Lato" w:cs="Calibri"/>
                <w:sz w:val="20"/>
                <w:szCs w:val="20"/>
                <w:lang w:eastAsia="ja-JP"/>
              </w:rPr>
              <w:br/>
            </w:r>
            <w:r w:rsidRPr="003910FF">
              <w:rPr>
                <w:rFonts w:ascii="Lato" w:eastAsiaTheme="minorEastAsia" w:hAnsi="Lato" w:cs="Calibri"/>
                <w:sz w:val="20"/>
                <w:szCs w:val="20"/>
                <w:lang w:eastAsia="ja-JP"/>
              </w:rPr>
              <w:t>medycznych do personelu udzielającego tego rodzaju świadczeń gwarantowanych.</w:t>
            </w:r>
          </w:p>
          <w:p w14:paraId="3788BEE3" w14:textId="77777777" w:rsidR="00BE4893" w:rsidRDefault="00BE4893" w:rsidP="00B74CC1">
            <w:pPr>
              <w:pStyle w:val="Default"/>
              <w:rPr>
                <w:rFonts w:ascii="Lato" w:hAnsi="Lato"/>
                <w:b/>
                <w:bCs/>
                <w:sz w:val="20"/>
                <w:szCs w:val="20"/>
              </w:rPr>
            </w:pPr>
          </w:p>
          <w:p w14:paraId="4467C266" w14:textId="760EF98E" w:rsidR="00B74CC1" w:rsidRPr="003910FF" w:rsidRDefault="00B74CC1" w:rsidP="00B74CC1">
            <w:pPr>
              <w:pStyle w:val="Default"/>
              <w:rPr>
                <w:rFonts w:ascii="Lato" w:hAnsi="Lato"/>
                <w:b/>
                <w:bCs/>
                <w:sz w:val="20"/>
                <w:szCs w:val="20"/>
              </w:rPr>
            </w:pPr>
            <w:r w:rsidRPr="003910FF">
              <w:rPr>
                <w:rFonts w:ascii="Lato" w:hAnsi="Lato"/>
                <w:b/>
                <w:bCs/>
                <w:sz w:val="20"/>
                <w:szCs w:val="20"/>
              </w:rPr>
              <w:t xml:space="preserve">Rekomendowane kierunki działań dla województwa </w:t>
            </w:r>
            <w:r w:rsidR="007B0A7D">
              <w:rPr>
                <w:rFonts w:ascii="Lato" w:hAnsi="Lato"/>
                <w:b/>
                <w:bCs/>
                <w:sz w:val="20"/>
                <w:szCs w:val="20"/>
              </w:rPr>
              <w:br/>
            </w:r>
            <w:r w:rsidRPr="003910FF">
              <w:rPr>
                <w:rFonts w:ascii="Lato" w:hAnsi="Lato"/>
                <w:b/>
                <w:bCs/>
                <w:sz w:val="20"/>
                <w:szCs w:val="20"/>
              </w:rPr>
              <w:t>pomorskiego:</w:t>
            </w:r>
          </w:p>
          <w:p w14:paraId="5B998969" w14:textId="77777777" w:rsidR="00B74CC1" w:rsidRPr="003910FF" w:rsidRDefault="00B74CC1" w:rsidP="00B74CC1">
            <w:pPr>
              <w:spacing w:before="100" w:after="100" w:line="252" w:lineRule="auto"/>
              <w:rPr>
                <w:rFonts w:ascii="Lato" w:hAnsi="Lato"/>
                <w:sz w:val="20"/>
                <w:szCs w:val="20"/>
                <w:u w:val="single"/>
              </w:rPr>
            </w:pPr>
            <w:r w:rsidRPr="003910FF">
              <w:rPr>
                <w:rFonts w:ascii="Lato" w:hAnsi="Lato"/>
                <w:sz w:val="20"/>
                <w:szCs w:val="20"/>
                <w:u w:val="single"/>
              </w:rPr>
              <w:t>Sprzęt medyczny, 13.8.-13.10. Rekomendowane kierunki działań:</w:t>
            </w:r>
          </w:p>
          <w:p w14:paraId="2C39707D" w14:textId="381FE3E6" w:rsidR="00B74CC1" w:rsidRPr="003910FF" w:rsidRDefault="00B74CC1" w:rsidP="006E474B">
            <w:pPr>
              <w:pStyle w:val="Akapitzlist"/>
              <w:numPr>
                <w:ilvl w:val="0"/>
                <w:numId w:val="72"/>
              </w:numPr>
              <w:tabs>
                <w:tab w:val="left" w:pos="892"/>
              </w:tabs>
              <w:spacing w:before="100" w:after="100" w:line="252" w:lineRule="auto"/>
              <w:ind w:left="283" w:hanging="283"/>
              <w:rPr>
                <w:rFonts w:ascii="Lato" w:hAnsi="Lato"/>
                <w:sz w:val="20"/>
                <w:szCs w:val="20"/>
              </w:rPr>
            </w:pPr>
            <w:r w:rsidRPr="003910FF">
              <w:rPr>
                <w:rFonts w:ascii="Lato" w:hAnsi="Lato"/>
                <w:sz w:val="20"/>
                <w:szCs w:val="20"/>
              </w:rPr>
              <w:t xml:space="preserve">sukcesywna wymiana wyeksploatowanego sprzętu m.in.: </w:t>
            </w:r>
            <w:r w:rsidR="00C614BD">
              <w:rPr>
                <w:rFonts w:ascii="Lato" w:hAnsi="Lato"/>
                <w:sz w:val="20"/>
                <w:szCs w:val="20"/>
              </w:rPr>
              <w:br/>
            </w:r>
            <w:r w:rsidRPr="003910FF">
              <w:rPr>
                <w:rFonts w:ascii="Lato" w:hAnsi="Lato"/>
                <w:sz w:val="20"/>
                <w:szCs w:val="20"/>
              </w:rPr>
              <w:t>rezonansów magnetycznych, tomografów komputerowych, RTG.</w:t>
            </w:r>
          </w:p>
          <w:p w14:paraId="329D421A" w14:textId="77777777" w:rsidR="00B74CC1" w:rsidRPr="003910FF" w:rsidRDefault="00B74CC1" w:rsidP="00B74CC1">
            <w:pPr>
              <w:pStyle w:val="Default"/>
              <w:rPr>
                <w:rFonts w:ascii="Lato" w:hAnsi="Lato"/>
                <w:sz w:val="20"/>
                <w:szCs w:val="20"/>
              </w:rPr>
            </w:pPr>
            <w:r w:rsidRPr="003910FF">
              <w:rPr>
                <w:rFonts w:ascii="Lato" w:hAnsi="Lato"/>
                <w:b/>
                <w:bCs/>
                <w:sz w:val="20"/>
                <w:szCs w:val="20"/>
              </w:rPr>
              <w:t xml:space="preserve">Rekomendowane kierunki działań dla całego kraju: </w:t>
            </w:r>
          </w:p>
          <w:p w14:paraId="55FDBF5A" w14:textId="6C0040FF" w:rsidR="00B74CC1" w:rsidRPr="003910FF"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hAnsi="Lato"/>
                <w:sz w:val="20"/>
                <w:szCs w:val="20"/>
              </w:rPr>
              <w:t xml:space="preserve">- </w:t>
            </w:r>
            <w:r w:rsidRPr="003910FF">
              <w:rPr>
                <w:rFonts w:ascii="Lato" w:eastAsiaTheme="minorEastAsia" w:hAnsi="Lato" w:cs="Calibri"/>
                <w:sz w:val="20"/>
                <w:szCs w:val="20"/>
                <w:lang w:eastAsia="ja-JP"/>
              </w:rPr>
              <w:t xml:space="preserve">przy podejmowaniu decyzji inwestycyjnych na poziomie </w:t>
            </w:r>
            <w:r w:rsidR="007B0A7D">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regionalnym w pierwszej kolejności należy rozważyć wymianę dostępnego sprzętu i zapewnienie utrzymania odpowiedniej struktury wiekowej. Podejmowanie decyzji o wymianie powinno być robione w oparciu o priorytety –  bardzo istotne jest, aby przede wszystkim wymieniać sprzęty stosunkowo stare, które są </w:t>
            </w:r>
            <w:r w:rsidR="00B532AC">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intensywnie eksploatowane, a także bardzo stare, których wiek </w:t>
            </w:r>
            <w:r w:rsidR="00B532AC">
              <w:rPr>
                <w:rFonts w:ascii="Lato" w:eastAsiaTheme="minorEastAsia" w:hAnsi="Lato" w:cs="Calibri"/>
                <w:sz w:val="20"/>
                <w:szCs w:val="20"/>
                <w:lang w:eastAsia="ja-JP"/>
              </w:rPr>
              <w:br/>
            </w:r>
            <w:r w:rsidRPr="003910FF">
              <w:rPr>
                <w:rFonts w:ascii="Lato" w:eastAsiaTheme="minorEastAsia" w:hAnsi="Lato" w:cs="Calibri"/>
                <w:sz w:val="20"/>
                <w:szCs w:val="20"/>
                <w:lang w:eastAsia="ja-JP"/>
              </w:rPr>
              <w:t xml:space="preserve">uniemożliwia efektywną eksploatację (wysoki priorytet do </w:t>
            </w:r>
            <w:r w:rsidR="00B532AC">
              <w:rPr>
                <w:rFonts w:ascii="Lato" w:eastAsiaTheme="minorEastAsia" w:hAnsi="Lato" w:cs="Calibri"/>
                <w:sz w:val="20"/>
                <w:szCs w:val="20"/>
                <w:lang w:eastAsia="ja-JP"/>
              </w:rPr>
              <w:br/>
            </w:r>
            <w:r w:rsidRPr="003910FF">
              <w:rPr>
                <w:rFonts w:ascii="Lato" w:eastAsiaTheme="minorEastAsia" w:hAnsi="Lato" w:cs="Calibri"/>
                <w:sz w:val="20"/>
                <w:szCs w:val="20"/>
                <w:lang w:eastAsia="ja-JP"/>
              </w:rPr>
              <w:t>wymiany),</w:t>
            </w:r>
          </w:p>
          <w:p w14:paraId="02A2CCB8" w14:textId="60CA5904" w:rsidR="00B74CC1" w:rsidRDefault="00B74CC1" w:rsidP="00B74CC1">
            <w:pPr>
              <w:autoSpaceDE w:val="0"/>
              <w:autoSpaceDN w:val="0"/>
              <w:adjustRightInd w:val="0"/>
              <w:spacing w:after="0" w:line="240" w:lineRule="auto"/>
              <w:rPr>
                <w:rFonts w:ascii="Lato" w:eastAsiaTheme="minorEastAsia" w:hAnsi="Lato" w:cs="Calibri"/>
                <w:sz w:val="20"/>
                <w:szCs w:val="20"/>
                <w:lang w:eastAsia="ja-JP"/>
              </w:rPr>
            </w:pPr>
            <w:r w:rsidRPr="003910FF">
              <w:rPr>
                <w:rFonts w:ascii="Lato" w:eastAsiaTheme="minorEastAsia" w:hAnsi="Lato" w:cs="Calibri"/>
                <w:sz w:val="20"/>
                <w:szCs w:val="20"/>
                <w:lang w:eastAsia="ja-JP"/>
              </w:rPr>
              <w:t xml:space="preserve">- przy podejmowaniu decyzji w zakresie nowych inwestycji w sprzęt medyczny należy uwzględniać różnice w gęstości </w:t>
            </w:r>
            <w:r w:rsidR="007B0A7D">
              <w:rPr>
                <w:rFonts w:ascii="Lato" w:eastAsiaTheme="minorEastAsia" w:hAnsi="Lato" w:cs="Calibri"/>
                <w:sz w:val="20"/>
                <w:szCs w:val="20"/>
                <w:lang w:eastAsia="ja-JP"/>
              </w:rPr>
              <w:br/>
            </w:r>
            <w:r w:rsidRPr="003910FF">
              <w:rPr>
                <w:rFonts w:ascii="Lato" w:eastAsiaTheme="minorEastAsia" w:hAnsi="Lato" w:cs="Calibri"/>
                <w:sz w:val="20"/>
                <w:szCs w:val="20"/>
                <w:lang w:eastAsia="ja-JP"/>
              </w:rPr>
              <w:t>sprzętów w poszczególnych województwach i alokować nowe sprzęty w taki sposób, aby wyrównywać dostęp na terenie kraju.</w:t>
            </w:r>
          </w:p>
          <w:p w14:paraId="0726D31C" w14:textId="2E9FF2BA" w:rsidR="0066218B" w:rsidRDefault="0066218B" w:rsidP="00B74CC1">
            <w:pPr>
              <w:autoSpaceDE w:val="0"/>
              <w:autoSpaceDN w:val="0"/>
              <w:adjustRightInd w:val="0"/>
              <w:spacing w:after="0" w:line="240" w:lineRule="auto"/>
              <w:rPr>
                <w:rFonts w:ascii="Lato" w:eastAsiaTheme="minorEastAsia" w:hAnsi="Lato" w:cs="Calibri"/>
                <w:sz w:val="20"/>
                <w:szCs w:val="20"/>
                <w:lang w:eastAsia="ja-JP"/>
              </w:rPr>
            </w:pPr>
          </w:p>
          <w:p w14:paraId="492F83B7" w14:textId="77777777" w:rsidR="0066218B" w:rsidRPr="003910FF" w:rsidRDefault="0066218B" w:rsidP="00B74CC1">
            <w:pPr>
              <w:autoSpaceDE w:val="0"/>
              <w:autoSpaceDN w:val="0"/>
              <w:adjustRightInd w:val="0"/>
              <w:spacing w:after="0" w:line="240" w:lineRule="auto"/>
              <w:rPr>
                <w:rFonts w:ascii="Lato" w:eastAsiaTheme="minorEastAsia" w:hAnsi="Lato" w:cs="Calibri"/>
                <w:sz w:val="20"/>
                <w:szCs w:val="20"/>
                <w:lang w:eastAsia="ja-JP"/>
              </w:rPr>
            </w:pPr>
          </w:p>
          <w:p w14:paraId="3A946D56" w14:textId="4DC5DB53" w:rsidR="00B74CC1" w:rsidRPr="003910FF" w:rsidRDefault="00B74CC1" w:rsidP="006E474B">
            <w:pPr>
              <w:pStyle w:val="Akapitzlist"/>
              <w:numPr>
                <w:ilvl w:val="0"/>
                <w:numId w:val="66"/>
              </w:numPr>
              <w:spacing w:before="100" w:after="100" w:line="252" w:lineRule="auto"/>
              <w:rPr>
                <w:rFonts w:ascii="Lato" w:hAnsi="Lato" w:cs="Arial"/>
                <w:b/>
                <w:sz w:val="20"/>
                <w:szCs w:val="20"/>
              </w:rPr>
            </w:pPr>
            <w:r w:rsidRPr="003910FF">
              <w:rPr>
                <w:rFonts w:ascii="Lato" w:hAnsi="Lato" w:cs="Arial"/>
                <w:b/>
                <w:sz w:val="20"/>
                <w:szCs w:val="20"/>
              </w:rPr>
              <w:t xml:space="preserve">aktualny Wojewódzki Plan Transformacji dla </w:t>
            </w:r>
            <w:r w:rsidR="007B0A7D">
              <w:rPr>
                <w:rFonts w:ascii="Lato" w:hAnsi="Lato" w:cs="Arial"/>
                <w:b/>
                <w:sz w:val="20"/>
                <w:szCs w:val="20"/>
              </w:rPr>
              <w:br/>
            </w:r>
            <w:r w:rsidRPr="003910FF">
              <w:rPr>
                <w:rFonts w:ascii="Lato" w:hAnsi="Lato" w:cs="Arial"/>
                <w:b/>
                <w:sz w:val="20"/>
                <w:szCs w:val="20"/>
              </w:rPr>
              <w:t xml:space="preserve">Województwa Pomorskiego na lata 2022-2026 m.in.: </w:t>
            </w:r>
          </w:p>
          <w:p w14:paraId="6B334273" w14:textId="5C9F0951" w:rsidR="00B74CC1" w:rsidRPr="003910FF" w:rsidRDefault="00B74CC1"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 xml:space="preserve">Podstawowa opieka zdrowotna, Działanie 2.2.1. </w:t>
            </w:r>
            <w:r w:rsidR="00B532AC">
              <w:rPr>
                <w:rFonts w:ascii="Lato" w:hAnsi="Lato" w:cs="Arial"/>
                <w:sz w:val="20"/>
                <w:szCs w:val="20"/>
              </w:rPr>
              <w:br/>
            </w:r>
            <w:r w:rsidRPr="003910FF">
              <w:rPr>
                <w:rFonts w:ascii="Lato" w:hAnsi="Lato" w:cs="Arial"/>
                <w:sz w:val="20"/>
                <w:szCs w:val="20"/>
              </w:rPr>
              <w:t xml:space="preserve">Wprowadzenie koordynowanego leczenia pacjenta w </w:t>
            </w:r>
            <w:r w:rsidR="00B532AC">
              <w:rPr>
                <w:rFonts w:ascii="Lato" w:hAnsi="Lato" w:cs="Arial"/>
                <w:sz w:val="20"/>
                <w:szCs w:val="20"/>
              </w:rPr>
              <w:br/>
            </w:r>
            <w:r w:rsidRPr="003910FF">
              <w:rPr>
                <w:rFonts w:ascii="Lato" w:hAnsi="Lato" w:cs="Arial"/>
                <w:sz w:val="20"/>
                <w:szCs w:val="20"/>
              </w:rPr>
              <w:t xml:space="preserve">ramach kompetencji POZ – od 1 października 2021r. każdy pacjent przychodni rodzinnej ma prawo do opieki </w:t>
            </w:r>
            <w:r w:rsidR="00B532AC">
              <w:rPr>
                <w:rFonts w:ascii="Lato" w:hAnsi="Lato" w:cs="Arial"/>
                <w:sz w:val="20"/>
                <w:szCs w:val="20"/>
              </w:rPr>
              <w:br/>
            </w:r>
            <w:r w:rsidRPr="003910FF">
              <w:rPr>
                <w:rFonts w:ascii="Lato" w:hAnsi="Lato" w:cs="Arial"/>
                <w:sz w:val="20"/>
                <w:szCs w:val="20"/>
              </w:rPr>
              <w:t xml:space="preserve">koordynowanej, czyli przewodnika po systemie ochrony </w:t>
            </w:r>
            <w:r w:rsidR="00B532AC">
              <w:rPr>
                <w:rFonts w:ascii="Lato" w:hAnsi="Lato" w:cs="Arial"/>
                <w:sz w:val="20"/>
                <w:szCs w:val="20"/>
              </w:rPr>
              <w:br/>
            </w:r>
            <w:r w:rsidRPr="003910FF">
              <w:rPr>
                <w:rFonts w:ascii="Lato" w:hAnsi="Lato" w:cs="Arial"/>
                <w:sz w:val="20"/>
                <w:szCs w:val="20"/>
              </w:rPr>
              <w:t>zdrowia, który pomoże mu zaplanować leczenie, w tym umówi na wizyty do specjalistów</w:t>
            </w:r>
            <w:r>
              <w:rPr>
                <w:rFonts w:ascii="Lato" w:hAnsi="Lato" w:cs="Arial"/>
                <w:sz w:val="20"/>
                <w:szCs w:val="20"/>
              </w:rPr>
              <w:t>;</w:t>
            </w:r>
          </w:p>
          <w:p w14:paraId="28892E30" w14:textId="686E2ECD" w:rsidR="00B74CC1" w:rsidRPr="003910FF" w:rsidRDefault="00B74CC1"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lastRenderedPageBreak/>
              <w:t xml:space="preserve">Ambulatoryjna Opieka Specjalistyczna, Działanie 2.3.1. </w:t>
            </w:r>
            <w:r w:rsidRPr="003910FF">
              <w:rPr>
                <w:rFonts w:ascii="Lato" w:hAnsi="Lato"/>
                <w:sz w:val="20"/>
                <w:szCs w:val="20"/>
              </w:rPr>
              <w:t xml:space="preserve">Wzmocnienie działań w zakresie dostępności </w:t>
            </w:r>
            <w:r w:rsidR="007B0A7D">
              <w:rPr>
                <w:rFonts w:ascii="Lato" w:hAnsi="Lato"/>
                <w:sz w:val="20"/>
                <w:szCs w:val="20"/>
              </w:rPr>
              <w:br/>
            </w:r>
            <w:r w:rsidRPr="003910FF">
              <w:rPr>
                <w:rFonts w:ascii="Lato" w:hAnsi="Lato"/>
                <w:sz w:val="20"/>
                <w:szCs w:val="20"/>
              </w:rPr>
              <w:t xml:space="preserve">koordynowanej opieki specjalistycznej realizowanej w województwie oraz zabezpieczenie świadczeń zdrowotnych udzielanych w ramach AOS poprzez utworzenie nowych poradni m.in. w Szpitalu Dziecięcym Polanki, Szpitalu Specjalistycznym w Kościerzynie, Szpitalach </w:t>
            </w:r>
            <w:r w:rsidR="007B0A7D">
              <w:rPr>
                <w:rFonts w:ascii="Lato" w:hAnsi="Lato"/>
                <w:sz w:val="20"/>
                <w:szCs w:val="20"/>
              </w:rPr>
              <w:br/>
            </w:r>
            <w:r w:rsidRPr="003910FF">
              <w:rPr>
                <w:rFonts w:ascii="Lato" w:hAnsi="Lato"/>
                <w:sz w:val="20"/>
                <w:szCs w:val="20"/>
              </w:rPr>
              <w:t xml:space="preserve">Pomorskich czy w Pomorskim Centrum </w:t>
            </w:r>
            <w:r w:rsidR="007B0A7D">
              <w:rPr>
                <w:rFonts w:ascii="Lato" w:hAnsi="Lato"/>
                <w:sz w:val="20"/>
                <w:szCs w:val="20"/>
              </w:rPr>
              <w:br/>
            </w:r>
            <w:r w:rsidRPr="003910FF">
              <w:rPr>
                <w:rFonts w:ascii="Lato" w:hAnsi="Lato"/>
                <w:sz w:val="20"/>
                <w:szCs w:val="20"/>
              </w:rPr>
              <w:t>Reumatologicznym, WSS Słupsk i Copernicus</w:t>
            </w:r>
            <w:r>
              <w:rPr>
                <w:rFonts w:ascii="Lato" w:hAnsi="Lato"/>
                <w:sz w:val="20"/>
                <w:szCs w:val="20"/>
              </w:rPr>
              <w:t>;</w:t>
            </w:r>
          </w:p>
          <w:p w14:paraId="31BDBD62" w14:textId="66065306" w:rsidR="00B74CC1" w:rsidRPr="003910FF" w:rsidRDefault="00B74CC1" w:rsidP="006E474B">
            <w:pPr>
              <w:pStyle w:val="Akapitzlist"/>
              <w:numPr>
                <w:ilvl w:val="0"/>
                <w:numId w:val="65"/>
              </w:numPr>
              <w:spacing w:before="100" w:after="100" w:line="252" w:lineRule="auto"/>
              <w:rPr>
                <w:rFonts w:ascii="Lato" w:hAnsi="Lato" w:cstheme="minorHAnsi"/>
                <w:sz w:val="20"/>
                <w:szCs w:val="20"/>
              </w:rPr>
            </w:pPr>
            <w:r w:rsidRPr="003910FF">
              <w:rPr>
                <w:rFonts w:ascii="Lato" w:hAnsi="Lato" w:cs="Arial"/>
                <w:sz w:val="20"/>
                <w:szCs w:val="20"/>
              </w:rPr>
              <w:t xml:space="preserve">Opieka psychiatryczna i leczenie uzależnień, Działania: </w:t>
            </w:r>
            <w:r w:rsidRPr="003910FF">
              <w:rPr>
                <w:rFonts w:ascii="Lato" w:hAnsi="Lato" w:cstheme="minorHAnsi"/>
                <w:sz w:val="20"/>
                <w:szCs w:val="20"/>
              </w:rPr>
              <w:t xml:space="preserve">2.5.1. Utworzenie Centrów Zdrowia Psychicznego dla dorosłych z lokalizacją w Gdańsku, Lęborku, Człuchowie i Kwidzynie; 2.5.7. Rozwój skoordynowanej i </w:t>
            </w:r>
            <w:r w:rsidR="007B0A7D">
              <w:rPr>
                <w:rFonts w:ascii="Lato" w:hAnsi="Lato" w:cstheme="minorHAnsi"/>
                <w:sz w:val="20"/>
                <w:szCs w:val="20"/>
              </w:rPr>
              <w:br/>
            </w:r>
            <w:r w:rsidRPr="003910FF">
              <w:rPr>
                <w:rFonts w:ascii="Lato" w:hAnsi="Lato" w:cstheme="minorHAnsi"/>
                <w:sz w:val="20"/>
                <w:szCs w:val="20"/>
              </w:rPr>
              <w:t>kompleksowej opieki psychiatrycznej dorosłych, dzieci i młodzieży</w:t>
            </w:r>
            <w:r>
              <w:rPr>
                <w:rFonts w:ascii="Lato" w:hAnsi="Lato" w:cstheme="minorHAnsi"/>
                <w:sz w:val="20"/>
                <w:szCs w:val="20"/>
              </w:rPr>
              <w:t>;</w:t>
            </w:r>
          </w:p>
          <w:p w14:paraId="57171930" w14:textId="312B8A0D" w:rsidR="00B74CC1" w:rsidRPr="003910FF" w:rsidRDefault="00B74CC1"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 xml:space="preserve">Rehabilitacja medyczna, Działanie 2.6.1. Monitorowanie dostępności w zakresie udzielania świadczeń </w:t>
            </w:r>
            <w:r w:rsidR="00C70AFC">
              <w:rPr>
                <w:rFonts w:ascii="Lato" w:hAnsi="Lato" w:cs="Arial"/>
                <w:sz w:val="20"/>
                <w:szCs w:val="20"/>
              </w:rPr>
              <w:br/>
            </w:r>
            <w:r w:rsidRPr="003910FF">
              <w:rPr>
                <w:rFonts w:ascii="Lato" w:hAnsi="Lato" w:cs="Arial"/>
                <w:sz w:val="20"/>
                <w:szCs w:val="20"/>
              </w:rPr>
              <w:t xml:space="preserve">rehabilitacyjnych adekwatnych do zaspokajania </w:t>
            </w:r>
            <w:r w:rsidR="007B0A7D">
              <w:rPr>
                <w:rFonts w:ascii="Lato" w:hAnsi="Lato" w:cs="Arial"/>
                <w:sz w:val="20"/>
                <w:szCs w:val="20"/>
              </w:rPr>
              <w:br/>
            </w:r>
            <w:r w:rsidRPr="003910FF">
              <w:rPr>
                <w:rFonts w:ascii="Lato" w:hAnsi="Lato" w:cs="Arial"/>
                <w:sz w:val="20"/>
                <w:szCs w:val="20"/>
              </w:rPr>
              <w:t xml:space="preserve">aktualnych i przyszłych potrzeb rehabilitacyjnych w </w:t>
            </w:r>
            <w:r w:rsidR="007B0A7D">
              <w:rPr>
                <w:rFonts w:ascii="Lato" w:hAnsi="Lato" w:cs="Arial"/>
                <w:sz w:val="20"/>
                <w:szCs w:val="20"/>
              </w:rPr>
              <w:br/>
            </w:r>
            <w:r w:rsidRPr="003910FF">
              <w:rPr>
                <w:rFonts w:ascii="Lato" w:hAnsi="Lato" w:cs="Arial"/>
                <w:sz w:val="20"/>
                <w:szCs w:val="20"/>
              </w:rPr>
              <w:t xml:space="preserve">każdym zakresie i rodzaju poprzez rozwój infrastruktury </w:t>
            </w:r>
            <w:r w:rsidR="00C70AFC">
              <w:rPr>
                <w:rFonts w:ascii="Lato" w:hAnsi="Lato" w:cs="Arial"/>
                <w:sz w:val="20"/>
                <w:szCs w:val="20"/>
              </w:rPr>
              <w:br/>
            </w:r>
            <w:r w:rsidRPr="003910FF">
              <w:rPr>
                <w:rFonts w:ascii="Lato" w:hAnsi="Lato" w:cs="Arial"/>
                <w:sz w:val="20"/>
                <w:szCs w:val="20"/>
              </w:rPr>
              <w:t xml:space="preserve">leczniczej, w tym budowę i modernizację zaplecza </w:t>
            </w:r>
            <w:r w:rsidR="00C70AFC">
              <w:rPr>
                <w:rFonts w:ascii="Lato" w:hAnsi="Lato" w:cs="Arial"/>
                <w:sz w:val="20"/>
                <w:szCs w:val="20"/>
              </w:rPr>
              <w:br/>
            </w:r>
            <w:r w:rsidRPr="003910FF">
              <w:rPr>
                <w:rFonts w:ascii="Lato" w:hAnsi="Lato" w:cs="Arial"/>
                <w:sz w:val="20"/>
                <w:szCs w:val="20"/>
              </w:rPr>
              <w:t>budowlano-sprzętowego</w:t>
            </w:r>
            <w:r>
              <w:rPr>
                <w:rFonts w:ascii="Lato" w:hAnsi="Lato" w:cs="Arial"/>
                <w:sz w:val="20"/>
                <w:szCs w:val="20"/>
              </w:rPr>
              <w:t>;</w:t>
            </w:r>
          </w:p>
          <w:p w14:paraId="2C2E364F" w14:textId="6E5BF228" w:rsidR="00B74CC1" w:rsidRPr="003910FF" w:rsidRDefault="00B74CC1"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 xml:space="preserve">Opieka długoterminowa, Działanie 2.7.2: 1. </w:t>
            </w:r>
            <w:r w:rsidRPr="003910FF">
              <w:rPr>
                <w:rFonts w:ascii="Lato" w:hAnsi="Lato"/>
                <w:sz w:val="20"/>
                <w:szCs w:val="20"/>
              </w:rPr>
              <w:t xml:space="preserve">Tworzenie ośrodków dziennego pobytu i pielęgniarskiej opieki </w:t>
            </w:r>
            <w:r w:rsidR="00C70AFC">
              <w:rPr>
                <w:rFonts w:ascii="Lato" w:hAnsi="Lato"/>
                <w:sz w:val="20"/>
                <w:szCs w:val="20"/>
              </w:rPr>
              <w:br/>
            </w:r>
            <w:r w:rsidRPr="003910FF">
              <w:rPr>
                <w:rFonts w:ascii="Lato" w:hAnsi="Lato"/>
                <w:sz w:val="20"/>
                <w:szCs w:val="20"/>
              </w:rPr>
              <w:t xml:space="preserve">długoterminowej domowej w ramach świadczeń </w:t>
            </w:r>
            <w:r w:rsidR="00C70AFC">
              <w:rPr>
                <w:rFonts w:ascii="Lato" w:hAnsi="Lato"/>
                <w:sz w:val="20"/>
                <w:szCs w:val="20"/>
              </w:rPr>
              <w:br/>
            </w:r>
            <w:r w:rsidRPr="003910FF">
              <w:rPr>
                <w:rFonts w:ascii="Lato" w:hAnsi="Lato"/>
                <w:sz w:val="20"/>
                <w:szCs w:val="20"/>
              </w:rPr>
              <w:t xml:space="preserve">gwarantowanych z zakresu świadczeń pielęgnacyjnych i opiekuńczych (przynajmniej 1 na terenie powiatu i po </w:t>
            </w:r>
            <w:r w:rsidR="00C70AFC">
              <w:rPr>
                <w:rFonts w:ascii="Lato" w:hAnsi="Lato"/>
                <w:sz w:val="20"/>
                <w:szCs w:val="20"/>
              </w:rPr>
              <w:br/>
            </w:r>
            <w:r w:rsidRPr="003910FF">
              <w:rPr>
                <w:rFonts w:ascii="Lato" w:hAnsi="Lato"/>
                <w:sz w:val="20"/>
                <w:szCs w:val="20"/>
              </w:rPr>
              <w:t xml:space="preserve">3-4 w miastach: Gdańsk, Gdynia, Sopot, Słupsk); 2. </w:t>
            </w:r>
            <w:r w:rsidR="00C70AFC">
              <w:rPr>
                <w:rFonts w:ascii="Lato" w:hAnsi="Lato"/>
                <w:sz w:val="20"/>
                <w:szCs w:val="20"/>
              </w:rPr>
              <w:br/>
            </w:r>
            <w:r w:rsidRPr="003910FF">
              <w:rPr>
                <w:rFonts w:ascii="Lato" w:hAnsi="Lato"/>
                <w:sz w:val="20"/>
                <w:szCs w:val="20"/>
              </w:rPr>
              <w:t xml:space="preserve">Rozwój opieki senioralnej w ramach zadań własnych </w:t>
            </w:r>
            <w:r w:rsidR="00C70AFC">
              <w:rPr>
                <w:rFonts w:ascii="Lato" w:hAnsi="Lato"/>
                <w:sz w:val="20"/>
                <w:szCs w:val="20"/>
              </w:rPr>
              <w:br/>
            </w:r>
            <w:r w:rsidRPr="003910FF">
              <w:rPr>
                <w:rFonts w:ascii="Lato" w:hAnsi="Lato"/>
                <w:sz w:val="20"/>
                <w:szCs w:val="20"/>
              </w:rPr>
              <w:t xml:space="preserve">realizowanych przez jednostki samorządu terytorialnego- tworzenie miejsc dziennego pobytu, wsparcie </w:t>
            </w:r>
            <w:r w:rsidR="007B0A7D">
              <w:rPr>
                <w:rFonts w:ascii="Lato" w:hAnsi="Lato"/>
                <w:sz w:val="20"/>
                <w:szCs w:val="20"/>
              </w:rPr>
              <w:br/>
            </w:r>
            <w:r w:rsidRPr="003910FF">
              <w:rPr>
                <w:rFonts w:ascii="Lato" w:hAnsi="Lato"/>
                <w:sz w:val="20"/>
                <w:szCs w:val="20"/>
              </w:rPr>
              <w:t xml:space="preserve">finansowe realizowanych świadczeń dla osób powyżej 65 r.ż., których stan zdrowia nie pozwala na samodzielne </w:t>
            </w:r>
            <w:r w:rsidR="00C70AFC">
              <w:rPr>
                <w:rFonts w:ascii="Lato" w:hAnsi="Lato"/>
                <w:sz w:val="20"/>
                <w:szCs w:val="20"/>
              </w:rPr>
              <w:br/>
            </w:r>
            <w:r w:rsidRPr="003910FF">
              <w:rPr>
                <w:rFonts w:ascii="Lato" w:hAnsi="Lato"/>
                <w:sz w:val="20"/>
                <w:szCs w:val="20"/>
              </w:rPr>
              <w:t>funkcjonowanie</w:t>
            </w:r>
            <w:r>
              <w:rPr>
                <w:rFonts w:ascii="Lato" w:hAnsi="Lato"/>
                <w:sz w:val="20"/>
                <w:szCs w:val="20"/>
              </w:rPr>
              <w:t>;</w:t>
            </w:r>
          </w:p>
          <w:p w14:paraId="03E62F72" w14:textId="4E0FEF3A" w:rsidR="00B74CC1" w:rsidRPr="003910FF" w:rsidRDefault="00B74CC1" w:rsidP="006E474B">
            <w:pPr>
              <w:pStyle w:val="Akapitzlist"/>
              <w:numPr>
                <w:ilvl w:val="0"/>
                <w:numId w:val="65"/>
              </w:numPr>
              <w:spacing w:before="100" w:after="100" w:line="252" w:lineRule="auto"/>
              <w:rPr>
                <w:rFonts w:ascii="Lato" w:hAnsi="Lato" w:cs="Arial"/>
                <w:sz w:val="20"/>
                <w:szCs w:val="20"/>
              </w:rPr>
            </w:pPr>
            <w:r w:rsidRPr="003910FF">
              <w:rPr>
                <w:rFonts w:ascii="Lato" w:hAnsi="Lato" w:cs="Arial"/>
                <w:sz w:val="20"/>
                <w:szCs w:val="20"/>
              </w:rPr>
              <w:t xml:space="preserve">Opieka paliatywna i hospicyjna, Działanie 2.8.3 </w:t>
            </w:r>
            <w:r w:rsidRPr="003910FF">
              <w:rPr>
                <w:rFonts w:ascii="Lato" w:hAnsi="Lato"/>
                <w:sz w:val="20"/>
                <w:szCs w:val="20"/>
              </w:rPr>
              <w:t xml:space="preserve">Poprawa warunków i ergonomii pracy poprzez informatyzację a także unowocześnianie infrastruktury (wyposażenie w podjazdy, rampy podjazdowe, windy, łazienki </w:t>
            </w:r>
            <w:r w:rsidR="00EC5EEC">
              <w:rPr>
                <w:rFonts w:ascii="Lato" w:hAnsi="Lato"/>
                <w:sz w:val="20"/>
                <w:szCs w:val="20"/>
              </w:rPr>
              <w:br/>
            </w:r>
            <w:proofErr w:type="spellStart"/>
            <w:r w:rsidRPr="003910FF">
              <w:rPr>
                <w:rFonts w:ascii="Lato" w:hAnsi="Lato"/>
                <w:sz w:val="20"/>
                <w:szCs w:val="20"/>
              </w:rPr>
              <w:t>bezkabinowe</w:t>
            </w:r>
            <w:proofErr w:type="spellEnd"/>
            <w:r w:rsidRPr="003910FF">
              <w:rPr>
                <w:rFonts w:ascii="Lato" w:hAnsi="Lato"/>
                <w:sz w:val="20"/>
                <w:szCs w:val="20"/>
              </w:rPr>
              <w:t xml:space="preserve">) i doposażanie w sprzęt ułatwiający </w:t>
            </w:r>
            <w:r w:rsidR="00EC5EEC">
              <w:rPr>
                <w:rFonts w:ascii="Lato" w:hAnsi="Lato"/>
                <w:sz w:val="20"/>
                <w:szCs w:val="20"/>
              </w:rPr>
              <w:br/>
            </w:r>
            <w:r w:rsidRPr="003910FF">
              <w:rPr>
                <w:rFonts w:ascii="Lato" w:hAnsi="Lato"/>
                <w:sz w:val="20"/>
                <w:szCs w:val="20"/>
              </w:rPr>
              <w:t xml:space="preserve">realizację opieki medycznej nad przewlekle chorym (podnośniki elektryczne, wanny kąpielowe wyposażone w dźwigi osobowe, siodełka, drążki, łóżka wodne, </w:t>
            </w:r>
            <w:r w:rsidR="00EC5EEC">
              <w:rPr>
                <w:rFonts w:ascii="Lato" w:hAnsi="Lato"/>
                <w:sz w:val="20"/>
                <w:szCs w:val="20"/>
              </w:rPr>
              <w:br/>
            </w:r>
            <w:r w:rsidRPr="003910FF">
              <w:rPr>
                <w:rFonts w:ascii="Lato" w:hAnsi="Lato"/>
                <w:sz w:val="20"/>
                <w:szCs w:val="20"/>
              </w:rPr>
              <w:t>materace p/</w:t>
            </w:r>
            <w:proofErr w:type="spellStart"/>
            <w:r w:rsidRPr="003910FF">
              <w:rPr>
                <w:rFonts w:ascii="Lato" w:hAnsi="Lato"/>
                <w:sz w:val="20"/>
                <w:szCs w:val="20"/>
              </w:rPr>
              <w:t>odleżynowe</w:t>
            </w:r>
            <w:proofErr w:type="spellEnd"/>
            <w:r w:rsidRPr="003910FF">
              <w:rPr>
                <w:rFonts w:ascii="Lato" w:hAnsi="Lato"/>
                <w:sz w:val="20"/>
                <w:szCs w:val="20"/>
              </w:rPr>
              <w:t>, wózki do transportu, systemy do zdalnego monitoringu osób chorych przewlekle w trybie one-</w:t>
            </w:r>
            <w:proofErr w:type="spellStart"/>
            <w:r w:rsidRPr="003910FF">
              <w:rPr>
                <w:rFonts w:ascii="Lato" w:hAnsi="Lato"/>
                <w:sz w:val="20"/>
                <w:szCs w:val="20"/>
              </w:rPr>
              <w:t>user</w:t>
            </w:r>
            <w:proofErr w:type="spellEnd"/>
            <w:r w:rsidRPr="003910FF">
              <w:rPr>
                <w:rFonts w:ascii="Lato" w:hAnsi="Lato"/>
                <w:sz w:val="20"/>
                <w:szCs w:val="20"/>
              </w:rPr>
              <w:t xml:space="preserve"> lub </w:t>
            </w:r>
            <w:proofErr w:type="spellStart"/>
            <w:r w:rsidRPr="003910FF">
              <w:rPr>
                <w:rFonts w:ascii="Lato" w:hAnsi="Lato"/>
                <w:sz w:val="20"/>
                <w:szCs w:val="20"/>
              </w:rPr>
              <w:t>multi-user</w:t>
            </w:r>
            <w:proofErr w:type="spellEnd"/>
            <w:r w:rsidRPr="003910FF">
              <w:rPr>
                <w:rFonts w:ascii="Lato" w:hAnsi="Lato"/>
                <w:sz w:val="20"/>
                <w:szCs w:val="20"/>
              </w:rPr>
              <w:t>)</w:t>
            </w:r>
            <w:r>
              <w:rPr>
                <w:rFonts w:ascii="Lato" w:hAnsi="Lato"/>
                <w:sz w:val="20"/>
                <w:szCs w:val="20"/>
              </w:rPr>
              <w:t>;</w:t>
            </w:r>
          </w:p>
          <w:p w14:paraId="4BEB8FA1" w14:textId="5B8DB5CC" w:rsidR="00462D67" w:rsidRPr="008E0678" w:rsidRDefault="00B74CC1" w:rsidP="006E474B">
            <w:pPr>
              <w:pStyle w:val="Akapitzlist"/>
              <w:numPr>
                <w:ilvl w:val="0"/>
                <w:numId w:val="65"/>
              </w:numPr>
              <w:spacing w:before="100" w:after="0" w:line="252" w:lineRule="auto"/>
              <w:ind w:left="714" w:hanging="357"/>
              <w:rPr>
                <w:rFonts w:ascii="Lato" w:hAnsi="Lato" w:cs="Arial"/>
                <w:sz w:val="20"/>
                <w:szCs w:val="20"/>
              </w:rPr>
            </w:pPr>
            <w:r w:rsidRPr="003910FF">
              <w:rPr>
                <w:rFonts w:ascii="Lato" w:hAnsi="Lato" w:cs="Arial"/>
                <w:sz w:val="20"/>
                <w:szCs w:val="20"/>
              </w:rPr>
              <w:t>Sprzęt medyczny 2.11 – zakupy m.in. TK i RTG</w:t>
            </w:r>
            <w:r>
              <w:rPr>
                <w:rFonts w:ascii="Lato" w:hAnsi="Lato" w:cs="Arial"/>
                <w:sz w:val="20"/>
                <w:szCs w:val="20"/>
              </w:rPr>
              <w:t>.</w:t>
            </w:r>
          </w:p>
        </w:tc>
      </w:tr>
      <w:tr w:rsidR="00A7136D" w:rsidRPr="00103D1F" w14:paraId="0CF56D31" w14:textId="77777777" w:rsidTr="00AB0035">
        <w:trPr>
          <w:trHeight w:val="10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2855F645" w14:textId="77777777" w:rsidR="00462D67" w:rsidRPr="00103D1F" w:rsidRDefault="00462D67" w:rsidP="00462D67">
            <w:pPr>
              <w:spacing w:before="20" w:after="20" w:line="240" w:lineRule="auto"/>
              <w:contextualSpacing/>
              <w:rPr>
                <w:rFonts w:ascii="Lato" w:hAnsi="Lato" w:cs="Arial"/>
                <w:sz w:val="23"/>
                <w:szCs w:val="23"/>
              </w:rPr>
            </w:pPr>
            <w:r w:rsidRPr="00103D1F">
              <w:rPr>
                <w:rFonts w:ascii="Lato" w:hAnsi="Lato" w:cs="Arial"/>
                <w:b/>
                <w:bCs/>
                <w:sz w:val="19"/>
                <w:szCs w:val="19"/>
              </w:rPr>
              <w:lastRenderedPageBreak/>
              <w:t xml:space="preserve">V.13 Przewidywany termin </w:t>
            </w:r>
            <w:r w:rsidRPr="00103D1F">
              <w:rPr>
                <w:rFonts w:ascii="Lato" w:hAnsi="Lato" w:cs="Arial"/>
                <w:b/>
                <w:bCs/>
                <w:sz w:val="19"/>
                <w:szCs w:val="19"/>
              </w:rPr>
              <w:br/>
              <w:t xml:space="preserve">ogłoszenia naboru </w:t>
            </w:r>
            <w:r w:rsidRPr="00103D1F">
              <w:rPr>
                <w:rFonts w:ascii="Lato" w:hAnsi="Lato" w:cs="Arial"/>
                <w:b/>
                <w:bCs/>
                <w:sz w:val="19"/>
                <w:szCs w:val="19"/>
              </w:rPr>
              <w:br/>
            </w:r>
            <w:r w:rsidRPr="00103D1F">
              <w:rPr>
                <w:rFonts w:ascii="Lato" w:hAnsi="Lato" w:cs="Arial"/>
                <w:sz w:val="15"/>
                <w:szCs w:val="15"/>
              </w:rPr>
              <w:t>rok oraz kwartał [RRRR.KW]</w:t>
            </w:r>
          </w:p>
        </w:tc>
        <w:tc>
          <w:tcPr>
            <w:tcW w:w="5925" w:type="dxa"/>
            <w:tcBorders>
              <w:top w:val="single" w:sz="4" w:space="0" w:color="auto"/>
              <w:left w:val="single" w:sz="4" w:space="0" w:color="auto"/>
              <w:bottom w:val="single" w:sz="4" w:space="0" w:color="auto"/>
              <w:right w:val="single" w:sz="4" w:space="0" w:color="auto"/>
            </w:tcBorders>
            <w:vAlign w:val="center"/>
            <w:hideMark/>
          </w:tcPr>
          <w:p w14:paraId="04D57BA7" w14:textId="08D34D88" w:rsidR="00462D67" w:rsidRPr="00550991" w:rsidRDefault="001A42BB" w:rsidP="00550991">
            <w:pPr>
              <w:spacing w:before="100" w:after="100"/>
              <w:contextualSpacing/>
              <w:rPr>
                <w:rFonts w:ascii="Lato" w:hAnsi="Lato" w:cs="Arial"/>
                <w:sz w:val="20"/>
                <w:szCs w:val="20"/>
              </w:rPr>
            </w:pPr>
            <w:r w:rsidRPr="00550991">
              <w:rPr>
                <w:rFonts w:ascii="Lato" w:hAnsi="Lato"/>
                <w:sz w:val="20"/>
                <w:szCs w:val="20"/>
              </w:rPr>
              <w:t xml:space="preserve">2025.IV – 2027.IV </w:t>
            </w:r>
            <w:r w:rsidRPr="00550991">
              <w:rPr>
                <w:rFonts w:ascii="Lato" w:hAnsi="Lato"/>
                <w:sz w:val="20"/>
                <w:szCs w:val="20"/>
              </w:rPr>
              <w:br/>
            </w:r>
            <w:r w:rsidR="00432A5A" w:rsidRPr="00550991">
              <w:rPr>
                <w:rFonts w:ascii="Lato" w:hAnsi="Lato"/>
                <w:sz w:val="20"/>
                <w:szCs w:val="20"/>
              </w:rPr>
              <w:t>nie będzie jednego naboru ale kilka dla poszczególny</w:t>
            </w:r>
            <w:r w:rsidR="000D09BE" w:rsidRPr="00550991">
              <w:rPr>
                <w:rFonts w:ascii="Lato" w:hAnsi="Lato"/>
                <w:sz w:val="20"/>
                <w:szCs w:val="20"/>
              </w:rPr>
              <w:t>ch</w:t>
            </w:r>
            <w:r w:rsidR="00432A5A" w:rsidRPr="00550991">
              <w:rPr>
                <w:rFonts w:ascii="Lato" w:hAnsi="Lato"/>
                <w:sz w:val="20"/>
                <w:szCs w:val="20"/>
              </w:rPr>
              <w:t xml:space="preserve"> gotowych projektów</w:t>
            </w:r>
          </w:p>
        </w:tc>
      </w:tr>
      <w:tr w:rsidR="00A7136D" w:rsidRPr="00103D1F" w14:paraId="67D1E533" w14:textId="77777777" w:rsidTr="00AB0035">
        <w:trPr>
          <w:trHeight w:val="1019"/>
          <w:tblHeader/>
        </w:trPr>
        <w:tc>
          <w:tcPr>
            <w:tcW w:w="3544"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E6ABB21" w14:textId="77777777" w:rsidR="00462D67" w:rsidRPr="00103D1F" w:rsidRDefault="00462D67" w:rsidP="00462D67">
            <w:pPr>
              <w:spacing w:before="20" w:after="20" w:line="240" w:lineRule="auto"/>
              <w:contextualSpacing/>
              <w:rPr>
                <w:rFonts w:ascii="Lato" w:hAnsi="Lato" w:cs="Arial"/>
                <w:sz w:val="15"/>
                <w:szCs w:val="15"/>
              </w:rPr>
            </w:pPr>
            <w:r w:rsidRPr="00103D1F">
              <w:rPr>
                <w:rFonts w:ascii="Lato" w:hAnsi="Lato" w:cs="Arial"/>
                <w:b/>
                <w:bCs/>
                <w:sz w:val="19"/>
                <w:szCs w:val="19"/>
              </w:rPr>
              <w:t>V.14 Opinia Ministra Zdrowia</w:t>
            </w:r>
            <w:r w:rsidRPr="00103D1F">
              <w:rPr>
                <w:rFonts w:ascii="Lato" w:hAnsi="Lato" w:cs="Arial"/>
                <w:b/>
                <w:bCs/>
                <w:sz w:val="19"/>
                <w:szCs w:val="19"/>
              </w:rPr>
              <w:br/>
            </w:r>
            <w:r w:rsidRPr="00103D1F">
              <w:rPr>
                <w:rFonts w:ascii="Lato" w:hAnsi="Lato" w:cs="Arial"/>
                <w:sz w:val="15"/>
                <w:szCs w:val="15"/>
              </w:rPr>
              <w:t>Oświadczenie o posiadaniu pozytywnej opinii Ministra Zdrowia, o ile nabór dotyczy zakresu:</w:t>
            </w:r>
          </w:p>
          <w:p w14:paraId="1F99C206" w14:textId="77777777" w:rsidR="00462D67" w:rsidRPr="00103D1F" w:rsidRDefault="00462D67" w:rsidP="00462D67">
            <w:pPr>
              <w:spacing w:before="20" w:after="20" w:line="240" w:lineRule="auto"/>
              <w:contextualSpacing/>
              <w:rPr>
                <w:rFonts w:ascii="Lato" w:hAnsi="Lato" w:cs="Arial"/>
                <w:sz w:val="15"/>
                <w:szCs w:val="15"/>
              </w:rPr>
            </w:pPr>
            <w:r w:rsidRPr="00103D1F">
              <w:rPr>
                <w:rFonts w:ascii="Lato" w:hAnsi="Lato" w:cs="Arial"/>
                <w:sz w:val="15"/>
                <w:szCs w:val="15"/>
              </w:rPr>
              <w:t>- dostępności placówek ambulatoryjnej opieki specjalistycznej (AOS),</w:t>
            </w:r>
          </w:p>
          <w:p w14:paraId="68B51C45" w14:textId="77777777" w:rsidR="00462D67" w:rsidRPr="00103D1F" w:rsidRDefault="00462D67" w:rsidP="00462D67">
            <w:pPr>
              <w:spacing w:before="20" w:after="20" w:line="240" w:lineRule="auto"/>
              <w:contextualSpacing/>
              <w:rPr>
                <w:rFonts w:ascii="Lato" w:hAnsi="Lato" w:cs="Arial"/>
                <w:sz w:val="15"/>
                <w:szCs w:val="15"/>
              </w:rPr>
            </w:pPr>
            <w:r w:rsidRPr="00103D1F">
              <w:rPr>
                <w:rFonts w:ascii="Lato" w:hAnsi="Lato" w:cs="Arial"/>
                <w:sz w:val="15"/>
                <w:szCs w:val="15"/>
              </w:rPr>
              <w:t>- psychiatrii,</w:t>
            </w:r>
          </w:p>
          <w:p w14:paraId="070A76D6" w14:textId="77777777" w:rsidR="00462D67" w:rsidRPr="00103D1F" w:rsidRDefault="00462D67" w:rsidP="00462D67">
            <w:pPr>
              <w:spacing w:before="20" w:after="20" w:line="240" w:lineRule="auto"/>
              <w:contextualSpacing/>
              <w:rPr>
                <w:rFonts w:ascii="Lato" w:hAnsi="Lato" w:cs="Arial"/>
                <w:b/>
                <w:bCs/>
                <w:sz w:val="19"/>
                <w:szCs w:val="19"/>
              </w:rPr>
            </w:pPr>
            <w:r w:rsidRPr="00103D1F">
              <w:rPr>
                <w:rFonts w:ascii="Lato" w:hAnsi="Lato" w:cs="Arial"/>
                <w:sz w:val="15"/>
                <w:szCs w:val="15"/>
              </w:rPr>
              <w:t xml:space="preserve">- kształcenia kadr medycznych i </w:t>
            </w:r>
            <w:proofErr w:type="spellStart"/>
            <w:r w:rsidRPr="00103D1F">
              <w:rPr>
                <w:rFonts w:ascii="Lato" w:hAnsi="Lato" w:cs="Arial"/>
                <w:sz w:val="15"/>
                <w:szCs w:val="15"/>
              </w:rPr>
              <w:t>okołomedycznych</w:t>
            </w:r>
            <w:proofErr w:type="spellEnd"/>
            <w:r w:rsidRPr="00103D1F">
              <w:rPr>
                <w:rFonts w:ascii="Lato" w:hAnsi="Lato" w:cs="Arial"/>
                <w:sz w:val="15"/>
                <w:szCs w:val="15"/>
              </w:rPr>
              <w:t>.</w:t>
            </w:r>
            <w:r w:rsidRPr="00103D1F">
              <w:rPr>
                <w:rFonts w:ascii="Lato" w:hAnsi="Lato" w:cs="Arial"/>
                <w:b/>
                <w:bCs/>
                <w:sz w:val="19"/>
                <w:szCs w:val="19"/>
              </w:rPr>
              <w:t xml:space="preserve">  </w:t>
            </w:r>
          </w:p>
        </w:tc>
        <w:tc>
          <w:tcPr>
            <w:tcW w:w="5925" w:type="dxa"/>
            <w:tcBorders>
              <w:top w:val="single" w:sz="4" w:space="0" w:color="auto"/>
              <w:left w:val="single" w:sz="4" w:space="0" w:color="auto"/>
              <w:bottom w:val="single" w:sz="4" w:space="0" w:color="auto"/>
              <w:right w:val="single" w:sz="4" w:space="0" w:color="auto"/>
            </w:tcBorders>
            <w:vAlign w:val="center"/>
          </w:tcPr>
          <w:p w14:paraId="377D9535" w14:textId="4F65CFCA" w:rsidR="00462D67" w:rsidRPr="00103D1F" w:rsidRDefault="00432A5A" w:rsidP="008E0678">
            <w:pPr>
              <w:spacing w:before="100" w:after="100"/>
              <w:contextualSpacing/>
              <w:rPr>
                <w:rFonts w:ascii="Lato" w:hAnsi="Lato" w:cs="Arial"/>
                <w:b/>
                <w:bCs/>
                <w:sz w:val="23"/>
                <w:szCs w:val="23"/>
              </w:rPr>
            </w:pPr>
            <w:r w:rsidRPr="00424DAE">
              <w:rPr>
                <w:rFonts w:ascii="Lato" w:hAnsi="Lato"/>
                <w:sz w:val="20"/>
                <w:szCs w:val="20"/>
              </w:rPr>
              <w:t>Projekt posiada pozytywną opinię Ministra Zdrowia</w:t>
            </w:r>
            <w:r>
              <w:rPr>
                <w:rFonts w:ascii="Lato" w:hAnsi="Lato"/>
                <w:sz w:val="20"/>
                <w:szCs w:val="20"/>
              </w:rPr>
              <w:t xml:space="preserve"> dot. zakresu psychiatrii</w:t>
            </w:r>
            <w:r w:rsidRPr="00424DAE">
              <w:rPr>
                <w:rFonts w:ascii="Lato" w:hAnsi="Lato"/>
                <w:sz w:val="20"/>
                <w:szCs w:val="20"/>
              </w:rPr>
              <w:t xml:space="preserve">. Pismo Ministerstwa Zdrowia Departament Oceny </w:t>
            </w:r>
            <w:r w:rsidR="008E0678">
              <w:rPr>
                <w:rFonts w:ascii="Lato" w:hAnsi="Lato"/>
                <w:sz w:val="20"/>
                <w:szCs w:val="20"/>
              </w:rPr>
              <w:br/>
            </w:r>
            <w:r w:rsidRPr="00424DAE">
              <w:rPr>
                <w:rFonts w:ascii="Lato" w:hAnsi="Lato"/>
                <w:sz w:val="20"/>
                <w:szCs w:val="20"/>
              </w:rPr>
              <w:t xml:space="preserve">Inwestycji znak: </w:t>
            </w:r>
            <w:r>
              <w:rPr>
                <w:rFonts w:ascii="Lato-Regular" w:eastAsiaTheme="minorEastAsia" w:hAnsi="Lato-Regular" w:cs="Lato-Regular"/>
                <w:sz w:val="20"/>
                <w:szCs w:val="20"/>
                <w:lang w:eastAsia="ja-JP"/>
              </w:rPr>
              <w:t>ZPP.912.2.2025.MSS</w:t>
            </w:r>
            <w:r w:rsidRPr="00424DAE">
              <w:rPr>
                <w:rFonts w:ascii="Lato" w:hAnsi="Lato"/>
                <w:sz w:val="20"/>
                <w:szCs w:val="20"/>
              </w:rPr>
              <w:t xml:space="preserve"> z dnia </w:t>
            </w:r>
            <w:r>
              <w:rPr>
                <w:rFonts w:ascii="Lato" w:hAnsi="Lato"/>
                <w:sz w:val="20"/>
                <w:szCs w:val="20"/>
              </w:rPr>
              <w:t>23 września</w:t>
            </w:r>
            <w:r w:rsidRPr="00424DAE">
              <w:rPr>
                <w:rFonts w:ascii="Lato" w:hAnsi="Lato"/>
                <w:sz w:val="20"/>
                <w:szCs w:val="20"/>
              </w:rPr>
              <w:t xml:space="preserve"> 202</w:t>
            </w:r>
            <w:r>
              <w:rPr>
                <w:rFonts w:ascii="Lato" w:hAnsi="Lato"/>
                <w:sz w:val="20"/>
                <w:szCs w:val="20"/>
              </w:rPr>
              <w:t>5</w:t>
            </w:r>
            <w:r w:rsidRPr="00424DAE">
              <w:rPr>
                <w:rFonts w:ascii="Lato" w:hAnsi="Lato"/>
                <w:sz w:val="20"/>
                <w:szCs w:val="20"/>
              </w:rPr>
              <w:t xml:space="preserve"> roku</w:t>
            </w:r>
            <w:r>
              <w:rPr>
                <w:rFonts w:ascii="Lato" w:hAnsi="Lato"/>
                <w:sz w:val="20"/>
                <w:szCs w:val="20"/>
              </w:rPr>
              <w:t>.</w:t>
            </w:r>
          </w:p>
        </w:tc>
      </w:tr>
    </w:tbl>
    <w:p w14:paraId="5ED8EEC2" w14:textId="77777777" w:rsidR="004E61CA" w:rsidRPr="00103D1F" w:rsidRDefault="004E61CA" w:rsidP="00AB0035">
      <w:pPr>
        <w:spacing w:before="30" w:after="30" w:line="240" w:lineRule="auto"/>
        <w:rPr>
          <w:rFonts w:ascii="Lato" w:hAnsi="Lato"/>
          <w:sz w:val="21"/>
          <w:szCs w:val="21"/>
        </w:rPr>
        <w:sectPr w:rsidR="004E61CA" w:rsidRPr="00103D1F" w:rsidSect="004E61CA">
          <w:pgSz w:w="11906" w:h="16838" w:code="9"/>
          <w:pgMar w:top="1701" w:right="1276" w:bottom="1304" w:left="1276" w:header="720" w:footer="720" w:gutter="0"/>
          <w:cols w:space="720"/>
          <w:titlePg/>
          <w:docGrid w:linePitch="360"/>
        </w:sectPr>
      </w:pPr>
    </w:p>
    <w:p w14:paraId="518E95C7" w14:textId="35674EF8" w:rsidR="00AB0035" w:rsidRPr="00103D1F" w:rsidRDefault="00AB0035" w:rsidP="00AB0035">
      <w:pPr>
        <w:spacing w:before="30" w:after="30" w:line="240" w:lineRule="auto"/>
        <w:rPr>
          <w:rFonts w:ascii="Lato" w:hAnsi="Lato"/>
          <w:sz w:val="21"/>
          <w:szCs w:val="21"/>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3"/>
        <w:gridCol w:w="1699"/>
        <w:gridCol w:w="1417"/>
        <w:gridCol w:w="3554"/>
      </w:tblGrid>
      <w:tr w:rsidR="00A7136D" w:rsidRPr="00103D1F" w14:paraId="45E93037" w14:textId="77777777" w:rsidTr="00AB0035">
        <w:trPr>
          <w:trHeight w:val="476"/>
          <w:tblHeader/>
        </w:trPr>
        <w:tc>
          <w:tcPr>
            <w:tcW w:w="9923" w:type="dxa"/>
            <w:gridSpan w:val="4"/>
            <w:shd w:val="clear" w:color="auto" w:fill="E5DFEC" w:themeFill="accent4" w:themeFillTint="33"/>
            <w:vAlign w:val="center"/>
            <w:hideMark/>
          </w:tcPr>
          <w:p w14:paraId="6614C57D" w14:textId="45022F8B" w:rsidR="00AB0035" w:rsidRPr="00103D1F" w:rsidRDefault="00AB0035" w:rsidP="00AB0035">
            <w:pPr>
              <w:spacing w:before="40" w:after="40" w:line="240" w:lineRule="auto"/>
              <w:contextualSpacing/>
              <w:rPr>
                <w:rFonts w:ascii="Lato" w:hAnsi="Lato" w:cs="Arial"/>
                <w:b/>
                <w:sz w:val="19"/>
                <w:szCs w:val="19"/>
              </w:rPr>
            </w:pPr>
            <w:r w:rsidRPr="00103D1F">
              <w:rPr>
                <w:rFonts w:ascii="Lato" w:hAnsi="Lato" w:cs="Arial"/>
                <w:b/>
                <w:sz w:val="19"/>
                <w:szCs w:val="19"/>
              </w:rPr>
              <w:t xml:space="preserve">ZAKŁADANE EFEKTY NABORU WYRAŻONE WSKAŹNIKAMI </w:t>
            </w:r>
          </w:p>
        </w:tc>
      </w:tr>
      <w:tr w:rsidR="00A7136D" w:rsidRPr="00103D1F" w14:paraId="6F75D894" w14:textId="77777777" w:rsidTr="00AB0035">
        <w:trPr>
          <w:tblHeader/>
        </w:trPr>
        <w:tc>
          <w:tcPr>
            <w:tcW w:w="9923" w:type="dxa"/>
            <w:gridSpan w:val="4"/>
            <w:shd w:val="clear" w:color="auto" w:fill="E5DFEC" w:themeFill="accent4" w:themeFillTint="33"/>
            <w:vAlign w:val="center"/>
            <w:hideMark/>
          </w:tcPr>
          <w:p w14:paraId="1DEB85B9" w14:textId="77777777" w:rsidR="00AB0035" w:rsidRPr="00103D1F" w:rsidRDefault="00AB0035" w:rsidP="00AB0035">
            <w:pPr>
              <w:spacing w:before="20" w:after="20" w:line="240" w:lineRule="auto"/>
              <w:rPr>
                <w:rFonts w:ascii="Lato" w:hAnsi="Lato" w:cs="Arial"/>
                <w:b/>
                <w:sz w:val="23"/>
                <w:szCs w:val="23"/>
              </w:rPr>
            </w:pPr>
            <w:r w:rsidRPr="00103D1F">
              <w:rPr>
                <w:rFonts w:ascii="Lato" w:hAnsi="Lato" w:cs="Arial"/>
                <w:b/>
                <w:sz w:val="19"/>
                <w:szCs w:val="19"/>
              </w:rPr>
              <w:t>V.15 WSKAŹNIKI REZULTATU</w:t>
            </w:r>
          </w:p>
        </w:tc>
      </w:tr>
      <w:tr w:rsidR="00A7136D" w:rsidRPr="00103D1F" w14:paraId="6B4F37A1" w14:textId="77777777" w:rsidTr="00AB0035">
        <w:trPr>
          <w:trHeight w:hRule="exact" w:val="1086"/>
          <w:tblHeader/>
        </w:trPr>
        <w:tc>
          <w:tcPr>
            <w:tcW w:w="3253" w:type="dxa"/>
            <w:shd w:val="clear" w:color="auto" w:fill="E5DFEC" w:themeFill="accent4" w:themeFillTint="33"/>
            <w:vAlign w:val="center"/>
            <w:hideMark/>
          </w:tcPr>
          <w:p w14:paraId="1702A5D2" w14:textId="77777777" w:rsidR="00AB0035" w:rsidRPr="00103D1F" w:rsidRDefault="00AB0035" w:rsidP="00AB0035">
            <w:pPr>
              <w:spacing w:before="20" w:after="20" w:line="240" w:lineRule="auto"/>
              <w:jc w:val="center"/>
              <w:rPr>
                <w:rFonts w:ascii="Lato" w:hAnsi="Lato" w:cs="Arial"/>
                <w:b/>
                <w:bCs/>
                <w:sz w:val="19"/>
                <w:szCs w:val="19"/>
              </w:rPr>
            </w:pPr>
            <w:r w:rsidRPr="00103D1F">
              <w:rPr>
                <w:rFonts w:ascii="Lato" w:hAnsi="Lato" w:cs="Arial"/>
                <w:b/>
                <w:bCs/>
                <w:sz w:val="19"/>
                <w:szCs w:val="19"/>
              </w:rPr>
              <w:t>Nazwa wskaźnika</w:t>
            </w:r>
          </w:p>
        </w:tc>
        <w:tc>
          <w:tcPr>
            <w:tcW w:w="1699" w:type="dxa"/>
            <w:shd w:val="clear" w:color="auto" w:fill="E5DFEC" w:themeFill="accent4" w:themeFillTint="33"/>
            <w:vAlign w:val="center"/>
            <w:hideMark/>
          </w:tcPr>
          <w:p w14:paraId="5BA02D19" w14:textId="77777777" w:rsidR="00AB0035" w:rsidRPr="00103D1F" w:rsidRDefault="00AB0035" w:rsidP="00AB0035">
            <w:pPr>
              <w:spacing w:before="20" w:after="20" w:line="240" w:lineRule="auto"/>
              <w:jc w:val="center"/>
              <w:rPr>
                <w:rFonts w:ascii="Lato" w:hAnsi="Lato" w:cs="Arial"/>
                <w:b/>
                <w:bCs/>
                <w:sz w:val="19"/>
                <w:szCs w:val="19"/>
              </w:rPr>
            </w:pPr>
            <w:r w:rsidRPr="00103D1F">
              <w:rPr>
                <w:rFonts w:ascii="Lato" w:hAnsi="Lato" w:cs="Arial"/>
                <w:b/>
                <w:bCs/>
                <w:sz w:val="19"/>
                <w:szCs w:val="19"/>
              </w:rPr>
              <w:t>Jednostka</w:t>
            </w:r>
          </w:p>
        </w:tc>
        <w:tc>
          <w:tcPr>
            <w:tcW w:w="1417" w:type="dxa"/>
            <w:shd w:val="clear" w:color="auto" w:fill="E5DFEC" w:themeFill="accent4" w:themeFillTint="33"/>
            <w:vAlign w:val="center"/>
          </w:tcPr>
          <w:p w14:paraId="2AEF00AF" w14:textId="77777777" w:rsidR="00AB0035" w:rsidRPr="00103D1F" w:rsidRDefault="00AB0035" w:rsidP="00AB0035">
            <w:pPr>
              <w:spacing w:before="20" w:after="20" w:line="240" w:lineRule="auto"/>
              <w:jc w:val="center"/>
              <w:rPr>
                <w:rFonts w:ascii="Lato" w:hAnsi="Lato" w:cs="Arial"/>
                <w:b/>
                <w:bCs/>
                <w:sz w:val="19"/>
                <w:szCs w:val="19"/>
              </w:rPr>
            </w:pPr>
            <w:r w:rsidRPr="00103D1F">
              <w:rPr>
                <w:rFonts w:ascii="Lato" w:hAnsi="Lato" w:cs="Arial"/>
                <w:b/>
                <w:bCs/>
                <w:sz w:val="19"/>
                <w:szCs w:val="19"/>
              </w:rPr>
              <w:t>Szacowana wartość osiągnięta dzięki naborowi</w:t>
            </w:r>
          </w:p>
        </w:tc>
        <w:tc>
          <w:tcPr>
            <w:tcW w:w="3554" w:type="dxa"/>
            <w:shd w:val="clear" w:color="auto" w:fill="E5DFEC" w:themeFill="accent4" w:themeFillTint="33"/>
            <w:vAlign w:val="center"/>
          </w:tcPr>
          <w:p w14:paraId="2DFA02EE" w14:textId="4B6F2A95" w:rsidR="00AB0035" w:rsidRPr="00103D1F" w:rsidRDefault="00AB0035" w:rsidP="00AB0035">
            <w:pPr>
              <w:spacing w:before="20" w:after="20" w:line="240" w:lineRule="auto"/>
              <w:jc w:val="center"/>
              <w:rPr>
                <w:rFonts w:ascii="Lato" w:hAnsi="Lato" w:cs="Arial"/>
                <w:b/>
                <w:bCs/>
                <w:sz w:val="19"/>
                <w:szCs w:val="19"/>
              </w:rPr>
            </w:pPr>
            <w:r w:rsidRPr="00103D1F">
              <w:rPr>
                <w:rFonts w:ascii="Lato" w:hAnsi="Lato" w:cs="Arial"/>
                <w:b/>
                <w:bCs/>
                <w:sz w:val="19"/>
                <w:szCs w:val="19"/>
              </w:rPr>
              <w:t>Wartość docelowa zakładana w programie</w:t>
            </w:r>
            <w:r w:rsidR="00AC1AEC">
              <w:rPr>
                <w:rFonts w:ascii="Lato" w:hAnsi="Lato" w:cs="Arial"/>
                <w:b/>
                <w:bCs/>
                <w:sz w:val="19"/>
                <w:szCs w:val="19"/>
              </w:rPr>
              <w:t>*</w:t>
            </w:r>
          </w:p>
        </w:tc>
      </w:tr>
      <w:tr w:rsidR="00A7136D" w:rsidRPr="00103D1F" w14:paraId="248E3BD2" w14:textId="77777777" w:rsidTr="00AB0035">
        <w:trPr>
          <w:trHeight w:val="557"/>
          <w:tblHeader/>
        </w:trPr>
        <w:tc>
          <w:tcPr>
            <w:tcW w:w="3253" w:type="dxa"/>
            <w:shd w:val="clear" w:color="auto" w:fill="FFFFFF"/>
            <w:vAlign w:val="center"/>
            <w:hideMark/>
          </w:tcPr>
          <w:p w14:paraId="59160D27" w14:textId="51921E56" w:rsidR="00A3287F" w:rsidRPr="00103D1F" w:rsidRDefault="00A3287F" w:rsidP="0081240C">
            <w:pPr>
              <w:spacing w:before="20" w:after="20" w:line="240" w:lineRule="auto"/>
              <w:contextualSpacing/>
              <w:rPr>
                <w:rFonts w:ascii="Lato" w:hAnsi="Lato" w:cs="Arial"/>
                <w:sz w:val="23"/>
                <w:szCs w:val="23"/>
              </w:rPr>
            </w:pPr>
            <w:r w:rsidRPr="00103D1F">
              <w:rPr>
                <w:rFonts w:ascii="Lato" w:hAnsi="Lato"/>
                <w:sz w:val="19"/>
                <w:szCs w:val="19"/>
              </w:rPr>
              <w:t>WLWK-RCR073 - Roczna liczba użytkowników nowych lub zmodernizowanych placówek opieki zdrowotnej</w:t>
            </w:r>
          </w:p>
        </w:tc>
        <w:tc>
          <w:tcPr>
            <w:tcW w:w="1699" w:type="dxa"/>
            <w:shd w:val="clear" w:color="auto" w:fill="FFFFFF"/>
            <w:vAlign w:val="center"/>
          </w:tcPr>
          <w:p w14:paraId="3E038023" w14:textId="7C76F686" w:rsidR="00A3287F" w:rsidRPr="00EC1350" w:rsidRDefault="0081240C" w:rsidP="00A3287F">
            <w:pPr>
              <w:spacing w:before="20" w:after="20" w:line="240" w:lineRule="auto"/>
              <w:contextualSpacing/>
              <w:jc w:val="center"/>
              <w:rPr>
                <w:rFonts w:ascii="Lato" w:hAnsi="Lato" w:cs="Arial"/>
                <w:sz w:val="20"/>
                <w:szCs w:val="20"/>
              </w:rPr>
            </w:pPr>
            <w:r w:rsidRPr="00EC1350">
              <w:rPr>
                <w:rFonts w:ascii="Lato" w:hAnsi="Lato" w:cs="Arial"/>
                <w:sz w:val="20"/>
                <w:szCs w:val="20"/>
              </w:rPr>
              <w:t>użytkownicy</w:t>
            </w:r>
            <w:r w:rsidR="00A3287F" w:rsidRPr="00EC1350">
              <w:rPr>
                <w:rFonts w:ascii="Lato" w:hAnsi="Lato" w:cs="Arial"/>
                <w:sz w:val="20"/>
                <w:szCs w:val="20"/>
              </w:rPr>
              <w:t>/rok</w:t>
            </w:r>
          </w:p>
        </w:tc>
        <w:tc>
          <w:tcPr>
            <w:tcW w:w="1417" w:type="dxa"/>
            <w:shd w:val="clear" w:color="auto" w:fill="FFFFFF"/>
            <w:vAlign w:val="center"/>
          </w:tcPr>
          <w:p w14:paraId="275798EE" w14:textId="3284B9D8" w:rsidR="00A3287F" w:rsidRPr="00EC1350" w:rsidRDefault="0081240C" w:rsidP="00A3287F">
            <w:pPr>
              <w:spacing w:before="20" w:after="20" w:line="240" w:lineRule="auto"/>
              <w:contextualSpacing/>
              <w:jc w:val="center"/>
              <w:rPr>
                <w:rFonts w:ascii="Lato" w:hAnsi="Lato" w:cs="Arial"/>
                <w:sz w:val="20"/>
                <w:szCs w:val="20"/>
              </w:rPr>
            </w:pPr>
            <w:r w:rsidRPr="00EC1350">
              <w:rPr>
                <w:rFonts w:ascii="Lato" w:hAnsi="Lato" w:cs="Arial"/>
                <w:sz w:val="20"/>
                <w:szCs w:val="20"/>
              </w:rPr>
              <w:t>18 000</w:t>
            </w:r>
          </w:p>
        </w:tc>
        <w:tc>
          <w:tcPr>
            <w:tcW w:w="3554" w:type="dxa"/>
            <w:shd w:val="clear" w:color="auto" w:fill="auto"/>
            <w:vAlign w:val="center"/>
            <w:hideMark/>
          </w:tcPr>
          <w:p w14:paraId="6692B09C" w14:textId="6DC34C5C" w:rsidR="00A3287F" w:rsidRPr="00EC1350" w:rsidRDefault="00EC1350" w:rsidP="00A3287F">
            <w:pPr>
              <w:spacing w:before="20" w:after="20" w:line="240" w:lineRule="auto"/>
              <w:contextualSpacing/>
              <w:jc w:val="center"/>
              <w:rPr>
                <w:rFonts w:ascii="Lato" w:hAnsi="Lato" w:cs="Arial"/>
                <w:sz w:val="20"/>
                <w:szCs w:val="20"/>
              </w:rPr>
            </w:pPr>
            <w:r w:rsidRPr="00EC1350">
              <w:rPr>
                <w:rFonts w:ascii="Lato" w:hAnsi="Lato" w:cs="Arial"/>
                <w:sz w:val="20"/>
                <w:szCs w:val="20"/>
              </w:rPr>
              <w:t>79 100</w:t>
            </w:r>
          </w:p>
        </w:tc>
      </w:tr>
      <w:tr w:rsidR="00A7136D" w:rsidRPr="00103D1F" w14:paraId="72BEAAE9" w14:textId="77777777" w:rsidTr="00AB0035">
        <w:trPr>
          <w:tblHeader/>
        </w:trPr>
        <w:tc>
          <w:tcPr>
            <w:tcW w:w="9923" w:type="dxa"/>
            <w:gridSpan w:val="4"/>
            <w:shd w:val="clear" w:color="auto" w:fill="E5DFEC" w:themeFill="accent4" w:themeFillTint="33"/>
            <w:vAlign w:val="center"/>
            <w:hideMark/>
          </w:tcPr>
          <w:p w14:paraId="3AA1F848" w14:textId="77777777" w:rsidR="00A3287F" w:rsidRPr="00103D1F" w:rsidRDefault="00A3287F" w:rsidP="00A3287F">
            <w:pPr>
              <w:spacing w:before="20" w:after="20" w:line="240" w:lineRule="auto"/>
              <w:ind w:left="57"/>
              <w:rPr>
                <w:rFonts w:ascii="Lato" w:hAnsi="Lato" w:cs="Arial"/>
                <w:b/>
                <w:sz w:val="19"/>
                <w:szCs w:val="19"/>
              </w:rPr>
            </w:pPr>
            <w:r w:rsidRPr="00103D1F">
              <w:rPr>
                <w:rFonts w:ascii="Lato" w:hAnsi="Lato" w:cs="Arial"/>
                <w:b/>
                <w:sz w:val="19"/>
                <w:szCs w:val="19"/>
              </w:rPr>
              <w:t>V.16 WSKAŹNIKI PRODUKTU</w:t>
            </w:r>
          </w:p>
        </w:tc>
      </w:tr>
      <w:tr w:rsidR="00A7136D" w:rsidRPr="00103D1F" w14:paraId="2EAAB525" w14:textId="77777777" w:rsidTr="00AB0035">
        <w:trPr>
          <w:trHeight w:hRule="exact" w:val="1124"/>
          <w:tblHeader/>
        </w:trPr>
        <w:tc>
          <w:tcPr>
            <w:tcW w:w="3253" w:type="dxa"/>
            <w:shd w:val="clear" w:color="auto" w:fill="E5DFEC" w:themeFill="accent4" w:themeFillTint="33"/>
            <w:vAlign w:val="center"/>
            <w:hideMark/>
          </w:tcPr>
          <w:p w14:paraId="17AFA043" w14:textId="77777777" w:rsidR="00A3287F" w:rsidRPr="00103D1F" w:rsidRDefault="00A3287F" w:rsidP="00A3287F">
            <w:pPr>
              <w:spacing w:after="0" w:line="240" w:lineRule="auto"/>
              <w:ind w:left="57"/>
              <w:jc w:val="center"/>
              <w:rPr>
                <w:rFonts w:ascii="Lato" w:hAnsi="Lato" w:cs="Arial"/>
                <w:b/>
                <w:bCs/>
                <w:sz w:val="19"/>
                <w:szCs w:val="19"/>
              </w:rPr>
            </w:pPr>
            <w:r w:rsidRPr="00103D1F">
              <w:rPr>
                <w:rFonts w:ascii="Lato" w:hAnsi="Lato" w:cs="Arial"/>
                <w:b/>
                <w:bCs/>
                <w:sz w:val="19"/>
                <w:szCs w:val="19"/>
              </w:rPr>
              <w:t>Nazwa wskaźnika</w:t>
            </w:r>
          </w:p>
        </w:tc>
        <w:tc>
          <w:tcPr>
            <w:tcW w:w="1699" w:type="dxa"/>
            <w:shd w:val="clear" w:color="auto" w:fill="E5DFEC" w:themeFill="accent4" w:themeFillTint="33"/>
            <w:vAlign w:val="center"/>
            <w:hideMark/>
          </w:tcPr>
          <w:p w14:paraId="47A3E84E" w14:textId="77777777" w:rsidR="00A3287F" w:rsidRPr="00103D1F" w:rsidRDefault="00A3287F" w:rsidP="00A3287F">
            <w:pPr>
              <w:spacing w:after="0" w:line="240" w:lineRule="auto"/>
              <w:jc w:val="center"/>
              <w:rPr>
                <w:rFonts w:ascii="Lato" w:hAnsi="Lato" w:cs="Arial"/>
                <w:b/>
                <w:bCs/>
                <w:sz w:val="19"/>
                <w:szCs w:val="19"/>
                <w:vertAlign w:val="superscript"/>
              </w:rPr>
            </w:pPr>
            <w:r w:rsidRPr="00103D1F">
              <w:rPr>
                <w:rFonts w:ascii="Lato" w:hAnsi="Lato" w:cs="Arial"/>
                <w:b/>
                <w:bCs/>
                <w:sz w:val="19"/>
                <w:szCs w:val="19"/>
              </w:rPr>
              <w:t>Jednostka</w:t>
            </w:r>
          </w:p>
        </w:tc>
        <w:tc>
          <w:tcPr>
            <w:tcW w:w="1417" w:type="dxa"/>
            <w:shd w:val="clear" w:color="auto" w:fill="E5DFEC" w:themeFill="accent4" w:themeFillTint="33"/>
            <w:vAlign w:val="center"/>
          </w:tcPr>
          <w:p w14:paraId="7613DA7D" w14:textId="77777777" w:rsidR="00A3287F" w:rsidRPr="00103D1F" w:rsidRDefault="00A3287F" w:rsidP="00A3287F">
            <w:pPr>
              <w:spacing w:after="0" w:line="240" w:lineRule="auto"/>
              <w:jc w:val="center"/>
              <w:rPr>
                <w:rFonts w:ascii="Lato" w:hAnsi="Lato" w:cs="Arial"/>
                <w:b/>
                <w:bCs/>
                <w:sz w:val="19"/>
                <w:szCs w:val="19"/>
                <w:vertAlign w:val="superscript"/>
              </w:rPr>
            </w:pPr>
            <w:r w:rsidRPr="00103D1F">
              <w:rPr>
                <w:rFonts w:ascii="Lato" w:hAnsi="Lato" w:cs="Arial"/>
                <w:b/>
                <w:bCs/>
                <w:sz w:val="19"/>
                <w:szCs w:val="19"/>
              </w:rPr>
              <w:t>Szacowana wartość osiągnięta dzięki naborowi</w:t>
            </w:r>
          </w:p>
        </w:tc>
        <w:tc>
          <w:tcPr>
            <w:tcW w:w="3554" w:type="dxa"/>
            <w:shd w:val="clear" w:color="auto" w:fill="E5DFEC" w:themeFill="accent4" w:themeFillTint="33"/>
            <w:vAlign w:val="center"/>
          </w:tcPr>
          <w:p w14:paraId="72B1EBA9" w14:textId="02C17FC8" w:rsidR="00A3287F" w:rsidRPr="00103D1F" w:rsidRDefault="00A3287F" w:rsidP="00A3287F">
            <w:pPr>
              <w:spacing w:after="0" w:line="240" w:lineRule="auto"/>
              <w:jc w:val="center"/>
              <w:rPr>
                <w:rFonts w:ascii="Lato" w:hAnsi="Lato" w:cs="Arial"/>
                <w:b/>
                <w:bCs/>
                <w:sz w:val="19"/>
                <w:szCs w:val="19"/>
              </w:rPr>
            </w:pPr>
            <w:r w:rsidRPr="00103D1F">
              <w:rPr>
                <w:rFonts w:ascii="Lato" w:hAnsi="Lato" w:cs="Arial"/>
                <w:b/>
                <w:bCs/>
                <w:sz w:val="19"/>
                <w:szCs w:val="19"/>
              </w:rPr>
              <w:t>Wartość docelowa zakładana w programie</w:t>
            </w:r>
            <w:r w:rsidR="00AC1AEC">
              <w:rPr>
                <w:rFonts w:ascii="Lato" w:hAnsi="Lato" w:cs="Arial"/>
                <w:b/>
                <w:bCs/>
                <w:sz w:val="19"/>
                <w:szCs w:val="19"/>
              </w:rPr>
              <w:t>*</w:t>
            </w:r>
          </w:p>
        </w:tc>
      </w:tr>
      <w:tr w:rsidR="00A7136D" w:rsidRPr="00103D1F" w14:paraId="4AB36559" w14:textId="77777777" w:rsidTr="00AB0035">
        <w:trPr>
          <w:trHeight w:val="560"/>
          <w:tblHeader/>
        </w:trPr>
        <w:tc>
          <w:tcPr>
            <w:tcW w:w="3253" w:type="dxa"/>
            <w:shd w:val="clear" w:color="auto" w:fill="auto"/>
            <w:vAlign w:val="center"/>
          </w:tcPr>
          <w:p w14:paraId="423F9158" w14:textId="4167FF2F" w:rsidR="00A3287F" w:rsidRPr="00103D1F" w:rsidRDefault="00A3287F" w:rsidP="0081240C">
            <w:pPr>
              <w:spacing w:before="20" w:after="20" w:line="240" w:lineRule="auto"/>
              <w:ind w:left="57"/>
              <w:rPr>
                <w:rFonts w:ascii="Lato" w:hAnsi="Lato" w:cs="Arial"/>
                <w:sz w:val="19"/>
                <w:szCs w:val="19"/>
              </w:rPr>
            </w:pPr>
            <w:r w:rsidRPr="00103D1F">
              <w:rPr>
                <w:rFonts w:ascii="Lato" w:hAnsi="Lato"/>
                <w:sz w:val="19"/>
                <w:szCs w:val="19"/>
              </w:rPr>
              <w:t xml:space="preserve">WLWK-PLRO133 - Liczba wspartych podmiotów wykonujących działalność leczniczą </w:t>
            </w:r>
          </w:p>
        </w:tc>
        <w:tc>
          <w:tcPr>
            <w:tcW w:w="1699" w:type="dxa"/>
            <w:shd w:val="clear" w:color="auto" w:fill="auto"/>
            <w:vAlign w:val="center"/>
          </w:tcPr>
          <w:p w14:paraId="1BB7C280" w14:textId="1E7FDA9D" w:rsidR="00A3287F" w:rsidRPr="00EC1350" w:rsidRDefault="00EC1350" w:rsidP="00A3287F">
            <w:pPr>
              <w:spacing w:before="20" w:after="20" w:line="240" w:lineRule="auto"/>
              <w:jc w:val="center"/>
              <w:rPr>
                <w:rFonts w:ascii="Lato" w:hAnsi="Lato" w:cs="Arial"/>
                <w:sz w:val="20"/>
                <w:szCs w:val="20"/>
              </w:rPr>
            </w:pPr>
            <w:r w:rsidRPr="00EC1350">
              <w:rPr>
                <w:rFonts w:ascii="Lato" w:hAnsi="Lato" w:cs="Arial"/>
                <w:sz w:val="20"/>
                <w:szCs w:val="20"/>
              </w:rPr>
              <w:t>sztuki</w:t>
            </w:r>
          </w:p>
        </w:tc>
        <w:tc>
          <w:tcPr>
            <w:tcW w:w="1417" w:type="dxa"/>
            <w:shd w:val="clear" w:color="auto" w:fill="auto"/>
            <w:vAlign w:val="center"/>
          </w:tcPr>
          <w:p w14:paraId="73AD60B2" w14:textId="29F28DC8" w:rsidR="00A3287F" w:rsidRPr="00EC1350" w:rsidRDefault="00EC1350" w:rsidP="00A3287F">
            <w:pPr>
              <w:spacing w:before="20" w:after="20" w:line="240" w:lineRule="auto"/>
              <w:jc w:val="center"/>
              <w:rPr>
                <w:rFonts w:ascii="Lato" w:hAnsi="Lato" w:cs="Arial"/>
                <w:sz w:val="20"/>
                <w:szCs w:val="20"/>
              </w:rPr>
            </w:pPr>
            <w:r w:rsidRPr="00EC1350">
              <w:rPr>
                <w:rFonts w:ascii="Lato" w:hAnsi="Lato" w:cs="Arial"/>
                <w:sz w:val="20"/>
                <w:szCs w:val="20"/>
              </w:rPr>
              <w:t>4</w:t>
            </w:r>
          </w:p>
        </w:tc>
        <w:tc>
          <w:tcPr>
            <w:tcW w:w="3554" w:type="dxa"/>
            <w:shd w:val="clear" w:color="auto" w:fill="auto"/>
            <w:vAlign w:val="center"/>
          </w:tcPr>
          <w:p w14:paraId="5D636F58" w14:textId="06251E30" w:rsidR="00A3287F" w:rsidRPr="00EC1350" w:rsidRDefault="00EC1350" w:rsidP="00A3287F">
            <w:pPr>
              <w:spacing w:before="20" w:after="20" w:line="240" w:lineRule="auto"/>
              <w:jc w:val="center"/>
              <w:rPr>
                <w:rFonts w:ascii="Lato" w:hAnsi="Lato" w:cs="Arial"/>
                <w:sz w:val="20"/>
                <w:szCs w:val="20"/>
              </w:rPr>
            </w:pPr>
            <w:r w:rsidRPr="00EC1350">
              <w:rPr>
                <w:rFonts w:ascii="Lato" w:hAnsi="Lato" w:cs="Arial"/>
                <w:sz w:val="20"/>
                <w:szCs w:val="20"/>
              </w:rPr>
              <w:t>25</w:t>
            </w:r>
          </w:p>
        </w:tc>
      </w:tr>
      <w:tr w:rsidR="00A7136D" w:rsidRPr="00103D1F" w14:paraId="21490370" w14:textId="77777777" w:rsidTr="00AB0035">
        <w:trPr>
          <w:trHeight w:val="560"/>
          <w:tblHeader/>
        </w:trPr>
        <w:tc>
          <w:tcPr>
            <w:tcW w:w="3253" w:type="dxa"/>
            <w:shd w:val="clear" w:color="auto" w:fill="auto"/>
            <w:vAlign w:val="center"/>
          </w:tcPr>
          <w:p w14:paraId="18FBB12F" w14:textId="457FCC76" w:rsidR="00A3287F" w:rsidRPr="00103D1F" w:rsidRDefault="00A3287F" w:rsidP="0081240C">
            <w:pPr>
              <w:spacing w:before="20" w:after="20" w:line="240" w:lineRule="auto"/>
              <w:ind w:left="57"/>
              <w:rPr>
                <w:rFonts w:ascii="Lato" w:hAnsi="Lato" w:cs="Arial"/>
                <w:sz w:val="19"/>
                <w:szCs w:val="19"/>
              </w:rPr>
            </w:pPr>
            <w:r w:rsidRPr="00103D1F">
              <w:rPr>
                <w:rFonts w:ascii="Lato" w:hAnsi="Lato"/>
                <w:sz w:val="19"/>
                <w:szCs w:val="19"/>
              </w:rPr>
              <w:t>WLWK-RCO069 - Pojemność nowych lub zmodernizowanych placówek opieki zdrowotnej</w:t>
            </w:r>
          </w:p>
        </w:tc>
        <w:tc>
          <w:tcPr>
            <w:tcW w:w="1699" w:type="dxa"/>
            <w:shd w:val="clear" w:color="auto" w:fill="auto"/>
            <w:vAlign w:val="center"/>
          </w:tcPr>
          <w:p w14:paraId="0AC90DCD" w14:textId="126A5973" w:rsidR="00A3287F" w:rsidRPr="00EC1350" w:rsidRDefault="00EC1350" w:rsidP="00A3287F">
            <w:pPr>
              <w:spacing w:before="20" w:after="20" w:line="240" w:lineRule="auto"/>
              <w:jc w:val="center"/>
              <w:rPr>
                <w:rFonts w:ascii="Lato" w:hAnsi="Lato" w:cs="Arial"/>
                <w:sz w:val="20"/>
                <w:szCs w:val="20"/>
              </w:rPr>
            </w:pPr>
            <w:r w:rsidRPr="00EC1350">
              <w:rPr>
                <w:rFonts w:ascii="Lato" w:hAnsi="Lato" w:cs="Arial"/>
                <w:sz w:val="20"/>
                <w:szCs w:val="20"/>
              </w:rPr>
              <w:t>osoby/rok</w:t>
            </w:r>
          </w:p>
        </w:tc>
        <w:tc>
          <w:tcPr>
            <w:tcW w:w="1417" w:type="dxa"/>
            <w:shd w:val="clear" w:color="auto" w:fill="auto"/>
            <w:vAlign w:val="center"/>
          </w:tcPr>
          <w:p w14:paraId="5E232E03" w14:textId="3A54B8D7" w:rsidR="00A3287F" w:rsidRPr="00EC1350" w:rsidRDefault="00EC1350" w:rsidP="00A3287F">
            <w:pPr>
              <w:spacing w:before="20" w:after="20" w:line="240" w:lineRule="auto"/>
              <w:jc w:val="center"/>
              <w:rPr>
                <w:rFonts w:ascii="Lato" w:hAnsi="Lato" w:cs="Arial"/>
                <w:sz w:val="20"/>
                <w:szCs w:val="20"/>
              </w:rPr>
            </w:pPr>
            <w:r w:rsidRPr="00EC1350">
              <w:rPr>
                <w:rFonts w:ascii="Lato" w:hAnsi="Lato" w:cs="Arial"/>
                <w:sz w:val="20"/>
                <w:szCs w:val="20"/>
              </w:rPr>
              <w:t>18 000</w:t>
            </w:r>
          </w:p>
        </w:tc>
        <w:tc>
          <w:tcPr>
            <w:tcW w:w="3554" w:type="dxa"/>
            <w:shd w:val="clear" w:color="auto" w:fill="auto"/>
            <w:vAlign w:val="center"/>
          </w:tcPr>
          <w:p w14:paraId="06A9204E" w14:textId="4EB4936C" w:rsidR="00A3287F" w:rsidRPr="00EC1350" w:rsidRDefault="00EC1350" w:rsidP="00A3287F">
            <w:pPr>
              <w:spacing w:before="20" w:after="20" w:line="240" w:lineRule="auto"/>
              <w:jc w:val="center"/>
              <w:rPr>
                <w:rFonts w:ascii="Lato" w:hAnsi="Lato" w:cs="Arial"/>
                <w:sz w:val="20"/>
                <w:szCs w:val="20"/>
              </w:rPr>
            </w:pPr>
            <w:r w:rsidRPr="00EC1350">
              <w:rPr>
                <w:rFonts w:ascii="Lato" w:hAnsi="Lato" w:cs="Arial"/>
                <w:sz w:val="20"/>
                <w:szCs w:val="20"/>
              </w:rPr>
              <w:t>80 000</w:t>
            </w:r>
          </w:p>
        </w:tc>
      </w:tr>
      <w:tr w:rsidR="00AC1AEC" w:rsidRPr="00103D1F" w14:paraId="3336768F" w14:textId="77777777" w:rsidTr="006E4F1D">
        <w:trPr>
          <w:trHeight w:val="560"/>
          <w:tblHeader/>
        </w:trPr>
        <w:tc>
          <w:tcPr>
            <w:tcW w:w="3253" w:type="dxa"/>
            <w:shd w:val="clear" w:color="auto" w:fill="auto"/>
            <w:vAlign w:val="center"/>
          </w:tcPr>
          <w:p w14:paraId="73E9D861" w14:textId="4E27064E" w:rsidR="00AC1AEC" w:rsidRPr="00AC1AEC" w:rsidRDefault="00AC1AEC" w:rsidP="0081240C">
            <w:pPr>
              <w:spacing w:before="20" w:after="20" w:line="240" w:lineRule="auto"/>
              <w:ind w:left="57"/>
              <w:rPr>
                <w:rFonts w:ascii="Lato" w:hAnsi="Lato"/>
                <w:b/>
                <w:sz w:val="19"/>
                <w:szCs w:val="19"/>
              </w:rPr>
            </w:pPr>
            <w:r w:rsidRPr="00AC1AEC">
              <w:rPr>
                <w:rFonts w:ascii="Lato" w:hAnsi="Lato"/>
                <w:b/>
                <w:sz w:val="19"/>
                <w:szCs w:val="19"/>
              </w:rPr>
              <w:t>*UWAGA</w:t>
            </w:r>
          </w:p>
        </w:tc>
        <w:tc>
          <w:tcPr>
            <w:tcW w:w="6670" w:type="dxa"/>
            <w:gridSpan w:val="3"/>
            <w:shd w:val="clear" w:color="auto" w:fill="auto"/>
            <w:vAlign w:val="center"/>
          </w:tcPr>
          <w:p w14:paraId="6ED9C3B9" w14:textId="03448E87" w:rsidR="00AC1AEC" w:rsidRPr="00EC1350" w:rsidRDefault="00AC1AEC" w:rsidP="00AC1AEC">
            <w:pPr>
              <w:spacing w:before="20" w:after="20" w:line="240" w:lineRule="auto"/>
              <w:rPr>
                <w:rFonts w:ascii="Lato" w:hAnsi="Lato" w:cs="Arial"/>
                <w:sz w:val="20"/>
                <w:szCs w:val="20"/>
              </w:rPr>
            </w:pPr>
            <w:r>
              <w:rPr>
                <w:rFonts w:ascii="Lato" w:hAnsi="Lato" w:cs="Arial"/>
                <w:sz w:val="19"/>
                <w:szCs w:val="19"/>
              </w:rPr>
              <w:t>Wskazane wartości docelowe zakładane w programie stanowią sumę zakładanych efektów wszystkich naborów w zakresie infrastruktury zdrowia FEP 2021-2027.</w:t>
            </w:r>
          </w:p>
        </w:tc>
      </w:tr>
      <w:tr w:rsidR="00A7136D" w:rsidRPr="00103D1F" w14:paraId="4FC5AC9F" w14:textId="77777777" w:rsidTr="00AB0035">
        <w:trPr>
          <w:tblHeader/>
        </w:trPr>
        <w:tc>
          <w:tcPr>
            <w:tcW w:w="9923" w:type="dxa"/>
            <w:gridSpan w:val="4"/>
            <w:shd w:val="clear" w:color="auto" w:fill="E5DFEC" w:themeFill="accent4" w:themeFillTint="33"/>
            <w:vAlign w:val="center"/>
            <w:hideMark/>
          </w:tcPr>
          <w:p w14:paraId="2D87DA12" w14:textId="77777777" w:rsidR="00A3287F" w:rsidRPr="00103D1F" w:rsidRDefault="00A3287F" w:rsidP="00A3287F">
            <w:pPr>
              <w:spacing w:before="240" w:after="240" w:line="360" w:lineRule="auto"/>
              <w:rPr>
                <w:rFonts w:ascii="Lato" w:hAnsi="Lato" w:cs="Arial"/>
                <w:b/>
                <w:bCs/>
                <w:sz w:val="19"/>
                <w:szCs w:val="19"/>
              </w:rPr>
            </w:pPr>
            <w:r w:rsidRPr="00103D1F">
              <w:rPr>
                <w:rFonts w:ascii="Lato" w:hAnsi="Lato" w:cs="Arial"/>
                <w:b/>
                <w:bCs/>
                <w:sz w:val="19"/>
                <w:szCs w:val="19"/>
              </w:rPr>
              <w:t>V.17 POZOSTAŁE INFORMACJE</w:t>
            </w:r>
          </w:p>
        </w:tc>
      </w:tr>
      <w:tr w:rsidR="00A7136D" w:rsidRPr="00103D1F" w14:paraId="4A127B70" w14:textId="77777777" w:rsidTr="00AB0035">
        <w:trPr>
          <w:tblHeader/>
        </w:trPr>
        <w:tc>
          <w:tcPr>
            <w:tcW w:w="6369" w:type="dxa"/>
            <w:gridSpan w:val="3"/>
            <w:shd w:val="clear" w:color="auto" w:fill="E5DFEC" w:themeFill="accent4" w:themeFillTint="33"/>
            <w:vAlign w:val="center"/>
          </w:tcPr>
          <w:p w14:paraId="6D7C1F8F" w14:textId="77777777" w:rsidR="00A3287F" w:rsidRPr="00103D1F" w:rsidRDefault="00A3287F" w:rsidP="00A3287F">
            <w:pPr>
              <w:spacing w:before="240" w:after="240" w:line="360" w:lineRule="auto"/>
              <w:jc w:val="center"/>
              <w:rPr>
                <w:rFonts w:ascii="Lato" w:hAnsi="Lato" w:cs="Arial"/>
                <w:b/>
                <w:bCs/>
                <w:sz w:val="19"/>
                <w:szCs w:val="19"/>
              </w:rPr>
            </w:pPr>
            <w:r w:rsidRPr="00103D1F">
              <w:rPr>
                <w:rFonts w:ascii="Lato" w:hAnsi="Lato" w:cs="Arial"/>
                <w:b/>
                <w:bCs/>
                <w:sz w:val="19"/>
                <w:szCs w:val="19"/>
              </w:rPr>
              <w:t>Czy wymagana jest fiszka Regionalnego Programu Zdrowotnego [tak/nie]</w:t>
            </w:r>
          </w:p>
        </w:tc>
        <w:sdt>
          <w:sdtPr>
            <w:rPr>
              <w:rFonts w:ascii="Lato" w:hAnsi="Lato" w:cs="Arial"/>
              <w:sz w:val="19"/>
              <w:szCs w:val="19"/>
            </w:rPr>
            <w:alias w:val="Wymóg"/>
            <w:tag w:val="Wymóg"/>
            <w:id w:val="1723396755"/>
            <w:placeholder>
              <w:docPart w:val="7725A406E34C412881003B48D9B06869"/>
            </w:placeholder>
            <w:dropDownList>
              <w:listItem w:displayText="TAK" w:value="TAK"/>
              <w:listItem w:displayText="NIE" w:value="NIE"/>
            </w:dropDownList>
          </w:sdtPr>
          <w:sdtEndPr/>
          <w:sdtContent>
            <w:tc>
              <w:tcPr>
                <w:tcW w:w="3554" w:type="dxa"/>
                <w:shd w:val="clear" w:color="auto" w:fill="FFFFFF"/>
                <w:vAlign w:val="center"/>
              </w:tcPr>
              <w:p w14:paraId="4DD39BF2" w14:textId="2B2C709F" w:rsidR="00A3287F" w:rsidRPr="00103D1F" w:rsidRDefault="0081240C" w:rsidP="00A3287F">
                <w:pPr>
                  <w:spacing w:before="20" w:after="20" w:line="240" w:lineRule="auto"/>
                  <w:jc w:val="center"/>
                  <w:rPr>
                    <w:rFonts w:ascii="Lato" w:hAnsi="Lato" w:cs="Arial"/>
                    <w:sz w:val="19"/>
                    <w:szCs w:val="19"/>
                  </w:rPr>
                </w:pPr>
                <w:r>
                  <w:rPr>
                    <w:rFonts w:ascii="Lato" w:hAnsi="Lato" w:cs="Arial"/>
                    <w:sz w:val="19"/>
                    <w:szCs w:val="19"/>
                  </w:rPr>
                  <w:t>NIE</w:t>
                </w:r>
              </w:p>
            </w:tc>
          </w:sdtContent>
        </w:sdt>
      </w:tr>
    </w:tbl>
    <w:p w14:paraId="4EE24AAD" w14:textId="77777777" w:rsidR="004E61CA" w:rsidRPr="00103D1F" w:rsidRDefault="004E61CA" w:rsidP="00AB0035">
      <w:pPr>
        <w:spacing w:before="30" w:after="30" w:line="240" w:lineRule="auto"/>
        <w:rPr>
          <w:rFonts w:ascii="Lato" w:hAnsi="Lato"/>
          <w:sz w:val="21"/>
          <w:szCs w:val="21"/>
        </w:rPr>
        <w:sectPr w:rsidR="004E61CA" w:rsidRPr="00103D1F" w:rsidSect="004E61CA">
          <w:pgSz w:w="11906" w:h="16838" w:code="9"/>
          <w:pgMar w:top="1701" w:right="1276" w:bottom="1304" w:left="1276" w:header="720" w:footer="720" w:gutter="0"/>
          <w:cols w:space="720"/>
          <w:titlePg/>
          <w:docGrid w:linePitch="360"/>
        </w:sectPr>
      </w:pPr>
    </w:p>
    <w:p w14:paraId="42166070" w14:textId="52743356" w:rsidR="00AB0035" w:rsidRPr="00103D1F" w:rsidRDefault="00AB0035" w:rsidP="00AB0035">
      <w:pPr>
        <w:spacing w:before="30" w:after="30" w:line="240" w:lineRule="auto"/>
        <w:rPr>
          <w:rFonts w:ascii="Lato" w:hAnsi="Lato"/>
          <w:sz w:val="21"/>
          <w:szCs w:val="21"/>
        </w:rPr>
      </w:pPr>
    </w:p>
    <w:tbl>
      <w:tblPr>
        <w:tblStyle w:val="Tabela-Siatka"/>
        <w:tblW w:w="14601" w:type="dxa"/>
        <w:tblInd w:w="-289" w:type="dxa"/>
        <w:tblLook w:val="04A0" w:firstRow="1" w:lastRow="0" w:firstColumn="1" w:lastColumn="0" w:noHBand="0" w:noVBand="1"/>
      </w:tblPr>
      <w:tblGrid>
        <w:gridCol w:w="4650"/>
        <w:gridCol w:w="9951"/>
      </w:tblGrid>
      <w:tr w:rsidR="00A7136D" w:rsidRPr="00103D1F" w14:paraId="38125DCA" w14:textId="77777777" w:rsidTr="00AB0035">
        <w:trPr>
          <w:trHeight w:val="338"/>
        </w:trPr>
        <w:tc>
          <w:tcPr>
            <w:tcW w:w="14601" w:type="dxa"/>
            <w:gridSpan w:val="2"/>
            <w:shd w:val="clear" w:color="auto" w:fill="C4BC96" w:themeFill="background2" w:themeFillShade="BF"/>
            <w:noWrap/>
            <w:tcMar>
              <w:top w:w="170" w:type="dxa"/>
              <w:bottom w:w="170" w:type="dxa"/>
            </w:tcMar>
            <w:hideMark/>
          </w:tcPr>
          <w:p w14:paraId="6F47FF19"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VII KRYTERIA WYBORU PROJEKTÓW</w:t>
            </w:r>
          </w:p>
        </w:tc>
      </w:tr>
      <w:tr w:rsidR="00A7136D" w:rsidRPr="00103D1F" w14:paraId="081BC15D" w14:textId="77777777" w:rsidTr="00AB0035">
        <w:trPr>
          <w:trHeight w:val="855"/>
        </w:trPr>
        <w:tc>
          <w:tcPr>
            <w:tcW w:w="4650" w:type="dxa"/>
            <w:shd w:val="clear" w:color="auto" w:fill="DDD9C3" w:themeFill="background2" w:themeFillShade="E6"/>
            <w:tcMar>
              <w:top w:w="170" w:type="dxa"/>
              <w:bottom w:w="170" w:type="dxa"/>
            </w:tcMar>
            <w:hideMark/>
          </w:tcPr>
          <w:p w14:paraId="33A4E407"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 xml:space="preserve">VII.1 Nr naboru/ </w:t>
            </w:r>
            <w:r w:rsidRPr="00103D1F">
              <w:rPr>
                <w:rFonts w:ascii="Lato" w:hAnsi="Lato"/>
                <w:b/>
                <w:bCs/>
                <w:sz w:val="19"/>
                <w:szCs w:val="19"/>
              </w:rPr>
              <w:br/>
              <w:t>projektu realizowanego w sposób niekonkurencyjny</w:t>
            </w:r>
          </w:p>
          <w:p w14:paraId="57CCAB9F" w14:textId="77777777" w:rsidR="00AB0035" w:rsidRPr="00103D1F" w:rsidRDefault="00AB0035" w:rsidP="00AB0035">
            <w:pPr>
              <w:spacing w:before="30" w:after="30" w:line="240" w:lineRule="auto"/>
              <w:rPr>
                <w:rFonts w:ascii="Lato" w:hAnsi="Lato"/>
                <w:sz w:val="19"/>
                <w:szCs w:val="19"/>
              </w:rPr>
            </w:pPr>
            <w:r w:rsidRPr="00103D1F">
              <w:rPr>
                <w:rFonts w:ascii="Lato" w:hAnsi="Lato"/>
                <w:sz w:val="15"/>
                <w:szCs w:val="15"/>
              </w:rPr>
              <w:t>nr naboru lub projektu realizowanego w sposób niekonkurencyjny, którego dotyczą kryteria wyboru - zgodnie z numerem wskazanym w wykazie działań przedstawionym w części I - Informacje ogólne oraz w fiszce danego naboru/ projektu realizowanego w sposób niekonkurencyjny</w:t>
            </w:r>
          </w:p>
        </w:tc>
        <w:tc>
          <w:tcPr>
            <w:tcW w:w="9951" w:type="dxa"/>
            <w:noWrap/>
            <w:tcMar>
              <w:top w:w="170" w:type="dxa"/>
              <w:bottom w:w="170" w:type="dxa"/>
            </w:tcMar>
            <w:hideMark/>
          </w:tcPr>
          <w:p w14:paraId="61E0CCC0" w14:textId="1BF40F2C"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 FEPM.6.P</w:t>
            </w:r>
            <w:r w:rsidR="006E4F1D">
              <w:rPr>
                <w:rFonts w:ascii="Lato" w:hAnsi="Lato"/>
                <w:b/>
                <w:bCs/>
                <w:sz w:val="19"/>
                <w:szCs w:val="19"/>
              </w:rPr>
              <w:t>.8</w:t>
            </w:r>
          </w:p>
        </w:tc>
      </w:tr>
      <w:tr w:rsidR="00A7136D" w:rsidRPr="00103D1F" w14:paraId="58AEFD29" w14:textId="77777777" w:rsidTr="00AB0035">
        <w:trPr>
          <w:trHeight w:val="810"/>
        </w:trPr>
        <w:tc>
          <w:tcPr>
            <w:tcW w:w="4650" w:type="dxa"/>
            <w:shd w:val="clear" w:color="auto" w:fill="DDD9C3" w:themeFill="background2" w:themeFillShade="E6"/>
            <w:tcMar>
              <w:top w:w="170" w:type="dxa"/>
              <w:bottom w:w="170" w:type="dxa"/>
            </w:tcMar>
            <w:hideMark/>
          </w:tcPr>
          <w:p w14:paraId="2BD5B792" w14:textId="77777777" w:rsidR="00AB0035" w:rsidRPr="00103D1F" w:rsidRDefault="00AB0035" w:rsidP="00AB0035">
            <w:pPr>
              <w:spacing w:before="30" w:after="30" w:line="240" w:lineRule="auto"/>
              <w:rPr>
                <w:rFonts w:ascii="Lato" w:hAnsi="Lato"/>
                <w:sz w:val="19"/>
                <w:szCs w:val="19"/>
              </w:rPr>
            </w:pPr>
            <w:r w:rsidRPr="00103D1F">
              <w:rPr>
                <w:rFonts w:ascii="Lato" w:hAnsi="Lato"/>
                <w:b/>
                <w:bCs/>
                <w:sz w:val="19"/>
                <w:szCs w:val="19"/>
              </w:rPr>
              <w:t>VII.2 Tytuł naboru/projektu realizowanego w sposób niekonkurencyjny</w:t>
            </w:r>
          </w:p>
        </w:tc>
        <w:tc>
          <w:tcPr>
            <w:tcW w:w="9951" w:type="dxa"/>
            <w:noWrap/>
            <w:tcMar>
              <w:top w:w="170" w:type="dxa"/>
              <w:bottom w:w="170" w:type="dxa"/>
            </w:tcMar>
            <w:hideMark/>
          </w:tcPr>
          <w:p w14:paraId="40F02B04" w14:textId="5180C054" w:rsidR="00AB0035" w:rsidRPr="00103D1F" w:rsidRDefault="00AB0035" w:rsidP="00AB0035">
            <w:pPr>
              <w:spacing w:before="30" w:after="30" w:line="240" w:lineRule="auto"/>
              <w:rPr>
                <w:rFonts w:ascii="Lato" w:hAnsi="Lato"/>
                <w:b/>
                <w:bCs/>
                <w:sz w:val="19"/>
                <w:szCs w:val="19"/>
              </w:rPr>
            </w:pPr>
            <w:r w:rsidRPr="00103D1F">
              <w:rPr>
                <w:rFonts w:ascii="Lato" w:hAnsi="Lato"/>
                <w:sz w:val="21"/>
                <w:szCs w:val="21"/>
              </w:rPr>
              <w:t xml:space="preserve">Infrastruktura zdrowia – ZIT </w:t>
            </w:r>
            <w:r w:rsidR="004D2630" w:rsidRPr="00103D1F">
              <w:rPr>
                <w:rFonts w:ascii="Lato" w:hAnsi="Lato"/>
                <w:sz w:val="21"/>
                <w:szCs w:val="21"/>
              </w:rPr>
              <w:t>poza terenem</w:t>
            </w:r>
            <w:r w:rsidRPr="00103D1F">
              <w:rPr>
                <w:rFonts w:ascii="Lato" w:hAnsi="Lato"/>
                <w:sz w:val="21"/>
                <w:szCs w:val="21"/>
              </w:rPr>
              <w:t xml:space="preserve"> obszaru metropolitalnego w ramach programu regionalnego Fundusze Europejskie dla Pomorza 2021-2027w zakresie infrastruktury zdrowia</w:t>
            </w:r>
          </w:p>
        </w:tc>
      </w:tr>
    </w:tbl>
    <w:p w14:paraId="4C32FD63" w14:textId="77777777" w:rsidR="00AB0035" w:rsidRPr="00103D1F" w:rsidRDefault="00AB0035" w:rsidP="00AB0035">
      <w:pPr>
        <w:spacing w:before="30" w:after="30" w:line="240" w:lineRule="auto"/>
        <w:rPr>
          <w:rFonts w:ascii="Lato" w:hAnsi="Lato"/>
          <w:sz w:val="21"/>
          <w:szCs w:val="21"/>
        </w:rPr>
      </w:pPr>
    </w:p>
    <w:tbl>
      <w:tblPr>
        <w:tblStyle w:val="Tabela-Siatka"/>
        <w:tblW w:w="14620" w:type="dxa"/>
        <w:tblInd w:w="-289" w:type="dxa"/>
        <w:tblLook w:val="04A0" w:firstRow="1" w:lastRow="0" w:firstColumn="1" w:lastColumn="0" w:noHBand="0" w:noVBand="1"/>
      </w:tblPr>
      <w:tblGrid>
        <w:gridCol w:w="534"/>
        <w:gridCol w:w="2604"/>
        <w:gridCol w:w="2835"/>
        <w:gridCol w:w="1986"/>
        <w:gridCol w:w="6661"/>
      </w:tblGrid>
      <w:tr w:rsidR="00A7136D" w:rsidRPr="00103D1F" w14:paraId="21512CE0" w14:textId="77777777" w:rsidTr="00AB0035">
        <w:trPr>
          <w:trHeight w:val="500"/>
        </w:trPr>
        <w:tc>
          <w:tcPr>
            <w:tcW w:w="14620" w:type="dxa"/>
            <w:gridSpan w:val="5"/>
            <w:shd w:val="clear" w:color="auto" w:fill="DDD9C3" w:themeFill="background2" w:themeFillShade="E6"/>
            <w:tcMar>
              <w:top w:w="170" w:type="dxa"/>
              <w:bottom w:w="170" w:type="dxa"/>
            </w:tcMar>
            <w:hideMark/>
          </w:tcPr>
          <w:p w14:paraId="5B2FA398"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VII.3 REKOMENDACJE KOMITETU STERUJĄCEGO</w:t>
            </w:r>
          </w:p>
          <w:p w14:paraId="4DA3D5E2" w14:textId="77777777" w:rsidR="00AB0035" w:rsidRPr="00103D1F" w:rsidRDefault="00AB0035" w:rsidP="00AB0035">
            <w:pPr>
              <w:spacing w:before="30" w:after="30" w:line="240" w:lineRule="auto"/>
              <w:rPr>
                <w:rFonts w:ascii="Lato" w:hAnsi="Lato"/>
                <w:sz w:val="19"/>
                <w:szCs w:val="19"/>
              </w:rPr>
            </w:pPr>
            <w:r w:rsidRPr="00103D1F">
              <w:rPr>
                <w:rFonts w:ascii="Lato" w:hAnsi="Lato"/>
                <w:sz w:val="15"/>
                <w:szCs w:val="15"/>
              </w:rPr>
              <w:t>proponowane przez IP/IZ kryteria wyboru projektu niekonkurencyjnego / naboru prowadzonego w sposób konkurencyjny,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 W zależności od zakresu działania należy uwzględnić wszystkie adekwatne kryteria. W tym celu należy powielić wiersze.</w:t>
            </w:r>
          </w:p>
        </w:tc>
      </w:tr>
      <w:tr w:rsidR="00A7136D" w:rsidRPr="00103D1F" w14:paraId="4C0410CF" w14:textId="77777777" w:rsidTr="00AB0035">
        <w:trPr>
          <w:trHeight w:val="1215"/>
        </w:trPr>
        <w:tc>
          <w:tcPr>
            <w:tcW w:w="3138" w:type="dxa"/>
            <w:gridSpan w:val="2"/>
            <w:shd w:val="clear" w:color="auto" w:fill="DDD9C3" w:themeFill="background2" w:themeFillShade="E6"/>
            <w:tcMar>
              <w:top w:w="170" w:type="dxa"/>
              <w:bottom w:w="170" w:type="dxa"/>
            </w:tcMar>
            <w:hideMark/>
          </w:tcPr>
          <w:p w14:paraId="423344D2"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Rekomendacja KS dla kryterium</w:t>
            </w:r>
          </w:p>
          <w:p w14:paraId="43E41603" w14:textId="77777777" w:rsidR="00AB0035" w:rsidRPr="00103D1F" w:rsidRDefault="00AB0035" w:rsidP="00AB0035">
            <w:pPr>
              <w:spacing w:before="30" w:after="30" w:line="240" w:lineRule="auto"/>
              <w:rPr>
                <w:rFonts w:ascii="Lato" w:hAnsi="Lato"/>
                <w:sz w:val="15"/>
                <w:szCs w:val="15"/>
              </w:rPr>
            </w:pPr>
            <w:r w:rsidRPr="00103D1F">
              <w:rPr>
                <w:rFonts w:ascii="Lato" w:hAnsi="Lato"/>
                <w:sz w:val="15"/>
                <w:szCs w:val="15"/>
              </w:rPr>
              <w:t>rekomendacje KS przyjęte właściwymi uchwałami adekwatne dla PI i obszaru stanowiącego przedmiot wsparcia w ramach naboru/ projektu realizowanego w sposób niekonkurencyjny)</w:t>
            </w:r>
          </w:p>
        </w:tc>
        <w:tc>
          <w:tcPr>
            <w:tcW w:w="2835" w:type="dxa"/>
            <w:shd w:val="clear" w:color="auto" w:fill="DDD9C3" w:themeFill="background2" w:themeFillShade="E6"/>
            <w:tcMar>
              <w:top w:w="170" w:type="dxa"/>
              <w:bottom w:w="170" w:type="dxa"/>
            </w:tcMar>
            <w:hideMark/>
          </w:tcPr>
          <w:p w14:paraId="202D563F"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Kryterium</w:t>
            </w:r>
          </w:p>
          <w:p w14:paraId="06526A9C" w14:textId="77777777" w:rsidR="00AB0035" w:rsidRPr="00103D1F" w:rsidRDefault="00AB0035" w:rsidP="00AB0035">
            <w:pPr>
              <w:spacing w:before="30" w:after="30" w:line="240" w:lineRule="auto"/>
              <w:rPr>
                <w:rFonts w:ascii="Lato" w:hAnsi="Lato"/>
                <w:sz w:val="19"/>
                <w:szCs w:val="19"/>
              </w:rPr>
            </w:pPr>
            <w:r w:rsidRPr="00103D1F">
              <w:rPr>
                <w:rFonts w:ascii="Lato" w:hAnsi="Lato"/>
                <w:sz w:val="15"/>
                <w:szCs w:val="15"/>
              </w:rPr>
              <w:t>nazwa (brzmienie) oraz numer proponowanego przez IZ/ IP kryterium</w:t>
            </w:r>
          </w:p>
        </w:tc>
        <w:tc>
          <w:tcPr>
            <w:tcW w:w="1986" w:type="dxa"/>
            <w:shd w:val="clear" w:color="auto" w:fill="DDD9C3" w:themeFill="background2" w:themeFillShade="E6"/>
            <w:tcMar>
              <w:top w:w="170" w:type="dxa"/>
              <w:bottom w:w="170" w:type="dxa"/>
            </w:tcMar>
            <w:hideMark/>
          </w:tcPr>
          <w:p w14:paraId="22D08D3C"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Rodzaj kryterium</w:t>
            </w:r>
          </w:p>
          <w:p w14:paraId="35C6F0DE" w14:textId="77777777" w:rsidR="00AB0035" w:rsidRPr="00103D1F" w:rsidRDefault="00AB0035" w:rsidP="00AB0035">
            <w:pPr>
              <w:spacing w:before="30" w:after="30" w:line="240" w:lineRule="auto"/>
              <w:rPr>
                <w:rFonts w:ascii="Lato" w:hAnsi="Lato"/>
                <w:sz w:val="19"/>
                <w:szCs w:val="19"/>
              </w:rPr>
            </w:pPr>
            <w:r w:rsidRPr="00103D1F">
              <w:rPr>
                <w:rFonts w:ascii="Lato" w:hAnsi="Lato"/>
                <w:sz w:val="15"/>
                <w:szCs w:val="15"/>
              </w:rPr>
              <w:t>kryterium dostępu/ premiujące</w:t>
            </w:r>
          </w:p>
        </w:tc>
        <w:tc>
          <w:tcPr>
            <w:tcW w:w="6661" w:type="dxa"/>
            <w:shd w:val="clear" w:color="auto" w:fill="DDD9C3" w:themeFill="background2" w:themeFillShade="E6"/>
            <w:noWrap/>
            <w:tcMar>
              <w:top w:w="170" w:type="dxa"/>
              <w:bottom w:w="170" w:type="dxa"/>
            </w:tcMar>
            <w:hideMark/>
          </w:tcPr>
          <w:p w14:paraId="2C1345B9"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Opis zgodności kryterium z rekomendacją</w:t>
            </w:r>
          </w:p>
          <w:p w14:paraId="7A669236" w14:textId="77777777" w:rsidR="00AB0035" w:rsidRPr="00103D1F" w:rsidRDefault="00AB0035" w:rsidP="00AB0035">
            <w:pPr>
              <w:spacing w:before="30" w:after="30" w:line="240" w:lineRule="auto"/>
              <w:rPr>
                <w:rFonts w:ascii="Lato" w:hAnsi="Lato"/>
                <w:sz w:val="19"/>
                <w:szCs w:val="19"/>
              </w:rPr>
            </w:pPr>
            <w:r w:rsidRPr="00103D1F">
              <w:rPr>
                <w:rFonts w:ascii="Lato" w:hAnsi="Lato"/>
                <w:sz w:val="15"/>
                <w:szCs w:val="15"/>
              </w:rPr>
              <w:t>opis, w jaki sposób proponowane kryterium wypełnia treść rekomendacji Komitetu Sterującego wraz z projektem definicji proponowanej przez IZ/ IP kryterium</w:t>
            </w:r>
          </w:p>
        </w:tc>
      </w:tr>
      <w:tr w:rsidR="00A7136D" w:rsidRPr="00103D1F" w14:paraId="600551AE" w14:textId="77777777" w:rsidTr="00AB0035">
        <w:trPr>
          <w:trHeight w:val="600"/>
        </w:trPr>
        <w:tc>
          <w:tcPr>
            <w:tcW w:w="534" w:type="dxa"/>
            <w:noWrap/>
            <w:tcMar>
              <w:top w:w="170" w:type="dxa"/>
              <w:bottom w:w="170" w:type="dxa"/>
            </w:tcMar>
          </w:tcPr>
          <w:p w14:paraId="5305C451" w14:textId="69EB19EC" w:rsidR="00AB0035" w:rsidRPr="00103D1F" w:rsidRDefault="00640A05" w:rsidP="00AB0035">
            <w:pPr>
              <w:spacing w:before="30" w:after="30" w:line="240" w:lineRule="auto"/>
              <w:rPr>
                <w:rFonts w:ascii="Lato" w:hAnsi="Lato"/>
                <w:sz w:val="19"/>
                <w:szCs w:val="19"/>
              </w:rPr>
            </w:pPr>
            <w:r w:rsidRPr="00103D1F">
              <w:rPr>
                <w:rFonts w:ascii="Lato" w:hAnsi="Lato"/>
                <w:sz w:val="19"/>
                <w:szCs w:val="19"/>
              </w:rPr>
              <w:t>1</w:t>
            </w:r>
            <w:r w:rsidR="00371449" w:rsidRPr="00103D1F">
              <w:rPr>
                <w:rFonts w:ascii="Lato" w:hAnsi="Lato"/>
                <w:sz w:val="19"/>
                <w:szCs w:val="19"/>
              </w:rPr>
              <w:t>.</w:t>
            </w:r>
          </w:p>
        </w:tc>
        <w:tc>
          <w:tcPr>
            <w:tcW w:w="2604" w:type="dxa"/>
            <w:tcMar>
              <w:top w:w="170" w:type="dxa"/>
              <w:bottom w:w="170" w:type="dxa"/>
            </w:tcMar>
          </w:tcPr>
          <w:p w14:paraId="1F493F94" w14:textId="77777777" w:rsidR="00AB0035" w:rsidRPr="00103D1F" w:rsidRDefault="00AB0035" w:rsidP="00AB0035">
            <w:pPr>
              <w:spacing w:before="30" w:after="30" w:line="240" w:lineRule="auto"/>
              <w:rPr>
                <w:rFonts w:ascii="Lato" w:hAnsi="Lato"/>
                <w:i/>
                <w:iCs/>
                <w:sz w:val="19"/>
                <w:szCs w:val="19"/>
              </w:rPr>
            </w:pPr>
            <w:r w:rsidRPr="00103D1F">
              <w:rPr>
                <w:rFonts w:ascii="Lato" w:hAnsi="Lato" w:cstheme="minorHAnsi"/>
                <w:sz w:val="19"/>
                <w:szCs w:val="19"/>
              </w:rPr>
              <w:t xml:space="preserve">Warunki ubiegania się o wsparcie ze środków polityki spójności w sektorze zdrowia muszą być </w:t>
            </w:r>
            <w:r w:rsidRPr="00103D1F">
              <w:rPr>
                <w:rFonts w:ascii="Lato" w:hAnsi="Lato" w:cstheme="minorHAnsi"/>
                <w:sz w:val="19"/>
                <w:szCs w:val="19"/>
              </w:rPr>
              <w:lastRenderedPageBreak/>
              <w:t>konstruowane w sposób niedyskryminujący podmioty ze względu na ich formę prawną, rodzaj podmiotu, formę własności (np. podmioty publiczne i prywatne), itp.</w:t>
            </w:r>
          </w:p>
        </w:tc>
        <w:tc>
          <w:tcPr>
            <w:tcW w:w="2835" w:type="dxa"/>
            <w:noWrap/>
            <w:tcMar>
              <w:top w:w="170" w:type="dxa"/>
              <w:bottom w:w="170" w:type="dxa"/>
            </w:tcMar>
          </w:tcPr>
          <w:p w14:paraId="5818D6AC" w14:textId="77777777" w:rsidR="00AB0035" w:rsidRPr="00103D1F" w:rsidRDefault="00AB0035" w:rsidP="00AB0035">
            <w:pPr>
              <w:spacing w:after="0" w:line="240" w:lineRule="auto"/>
              <w:jc w:val="center"/>
              <w:rPr>
                <w:rFonts w:ascii="Lato" w:hAnsi="Lato"/>
                <w:iCs/>
                <w:sz w:val="19"/>
                <w:szCs w:val="19"/>
              </w:rPr>
            </w:pPr>
            <w:r w:rsidRPr="00103D1F">
              <w:rPr>
                <w:rFonts w:ascii="Lato" w:hAnsi="Lato"/>
                <w:iCs/>
                <w:sz w:val="19"/>
                <w:szCs w:val="19"/>
              </w:rPr>
              <w:lastRenderedPageBreak/>
              <w:t>-</w:t>
            </w:r>
          </w:p>
          <w:p w14:paraId="4BF07061" w14:textId="77777777" w:rsidR="00AB0035" w:rsidRPr="00103D1F" w:rsidRDefault="00AB0035" w:rsidP="00AB0035">
            <w:pPr>
              <w:spacing w:before="30" w:after="30" w:line="240" w:lineRule="auto"/>
              <w:rPr>
                <w:rFonts w:ascii="Lato" w:hAnsi="Lato"/>
                <w:i/>
                <w:iCs/>
                <w:sz w:val="19"/>
                <w:szCs w:val="19"/>
              </w:rPr>
            </w:pPr>
          </w:p>
        </w:tc>
        <w:tc>
          <w:tcPr>
            <w:tcW w:w="1986" w:type="dxa"/>
            <w:noWrap/>
            <w:tcMar>
              <w:top w:w="170" w:type="dxa"/>
              <w:bottom w:w="170" w:type="dxa"/>
            </w:tcMar>
          </w:tcPr>
          <w:p w14:paraId="621428A8" w14:textId="77777777" w:rsidR="00AB0035" w:rsidRPr="00103D1F" w:rsidRDefault="00AB0035" w:rsidP="00AB0035">
            <w:pPr>
              <w:spacing w:before="30" w:after="30" w:line="240" w:lineRule="auto"/>
              <w:jc w:val="center"/>
              <w:rPr>
                <w:rFonts w:ascii="Lato" w:hAnsi="Lato"/>
                <w:i/>
                <w:iCs/>
                <w:sz w:val="19"/>
                <w:szCs w:val="19"/>
              </w:rPr>
            </w:pPr>
            <w:r w:rsidRPr="00103D1F">
              <w:rPr>
                <w:rFonts w:ascii="Lato" w:hAnsi="Lato"/>
                <w:iCs/>
                <w:sz w:val="19"/>
                <w:szCs w:val="19"/>
              </w:rPr>
              <w:t>-</w:t>
            </w:r>
          </w:p>
        </w:tc>
        <w:tc>
          <w:tcPr>
            <w:tcW w:w="6661" w:type="dxa"/>
            <w:noWrap/>
            <w:tcMar>
              <w:top w:w="170" w:type="dxa"/>
              <w:bottom w:w="170" w:type="dxa"/>
            </w:tcMar>
          </w:tcPr>
          <w:p w14:paraId="3A6892B1"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Nie dotyczy. </w:t>
            </w:r>
          </w:p>
          <w:p w14:paraId="58D06C16"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4ECF7563"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07D7384D" w14:textId="77777777" w:rsidR="00AB0035" w:rsidRPr="00103D1F" w:rsidRDefault="00AB0035" w:rsidP="00AB0035">
            <w:pPr>
              <w:spacing w:after="0"/>
              <w:rPr>
                <w:rFonts w:ascii="Lato" w:eastAsiaTheme="minorHAnsi" w:hAnsi="Lato"/>
                <w:sz w:val="19"/>
                <w:szCs w:val="19"/>
              </w:rPr>
            </w:pPr>
          </w:p>
          <w:p w14:paraId="66979393" w14:textId="77777777" w:rsidR="00AB0035" w:rsidRPr="00103D1F" w:rsidRDefault="00AB0035" w:rsidP="00AB0035">
            <w:pPr>
              <w:spacing w:before="30" w:after="30" w:line="240" w:lineRule="auto"/>
              <w:rPr>
                <w:rFonts w:ascii="Lato" w:hAnsi="Lato"/>
                <w:i/>
                <w:iCs/>
                <w:sz w:val="19"/>
                <w:szCs w:val="19"/>
              </w:rPr>
            </w:pPr>
            <w:r w:rsidRPr="00103D1F">
              <w:rPr>
                <w:rFonts w:ascii="Lato" w:eastAsiaTheme="minorHAnsi" w:hAnsi="Lato"/>
                <w:sz w:val="19"/>
                <w:szCs w:val="19"/>
              </w:rPr>
              <w:t>Wnioskodawca będzie imiennie wskazany w Harmonogramie naborów wniosków o dofinansowanie jako uprawniony do złożenia wniosku.</w:t>
            </w:r>
          </w:p>
        </w:tc>
      </w:tr>
      <w:tr w:rsidR="00A7136D" w:rsidRPr="00103D1F" w14:paraId="051DBC5A" w14:textId="77777777" w:rsidTr="00AB0035">
        <w:trPr>
          <w:trHeight w:val="600"/>
        </w:trPr>
        <w:tc>
          <w:tcPr>
            <w:tcW w:w="534" w:type="dxa"/>
            <w:noWrap/>
            <w:tcMar>
              <w:top w:w="170" w:type="dxa"/>
              <w:bottom w:w="170" w:type="dxa"/>
            </w:tcMar>
          </w:tcPr>
          <w:p w14:paraId="471B73E6" w14:textId="7B4E5902" w:rsidR="00AB0035" w:rsidRPr="00103D1F" w:rsidRDefault="00640A05" w:rsidP="00AB0035">
            <w:pPr>
              <w:spacing w:before="30" w:after="30" w:line="240" w:lineRule="auto"/>
              <w:rPr>
                <w:rFonts w:ascii="Lato" w:hAnsi="Lato"/>
                <w:sz w:val="19"/>
                <w:szCs w:val="19"/>
              </w:rPr>
            </w:pPr>
            <w:r w:rsidRPr="00103D1F">
              <w:rPr>
                <w:rFonts w:ascii="Lato" w:hAnsi="Lato"/>
                <w:sz w:val="19"/>
                <w:szCs w:val="19"/>
              </w:rPr>
              <w:lastRenderedPageBreak/>
              <w:t>2</w:t>
            </w:r>
            <w:r w:rsidR="00371449" w:rsidRPr="00103D1F">
              <w:rPr>
                <w:rFonts w:ascii="Lato" w:hAnsi="Lato"/>
                <w:sz w:val="19"/>
                <w:szCs w:val="19"/>
              </w:rPr>
              <w:t>.</w:t>
            </w:r>
          </w:p>
        </w:tc>
        <w:tc>
          <w:tcPr>
            <w:tcW w:w="2604" w:type="dxa"/>
            <w:tcMar>
              <w:top w:w="170" w:type="dxa"/>
              <w:bottom w:w="170" w:type="dxa"/>
            </w:tcMar>
          </w:tcPr>
          <w:p w14:paraId="033A29C8" w14:textId="77777777" w:rsidR="00AB0035" w:rsidRPr="00103D1F" w:rsidRDefault="00AB0035" w:rsidP="00AB0035">
            <w:pPr>
              <w:spacing w:before="30" w:after="30" w:line="240" w:lineRule="auto"/>
              <w:rPr>
                <w:rFonts w:ascii="Lato" w:hAnsi="Lato"/>
                <w:sz w:val="19"/>
                <w:szCs w:val="19"/>
              </w:rPr>
            </w:pPr>
            <w:r w:rsidRPr="00103D1F">
              <w:rPr>
                <w:rFonts w:ascii="Lato" w:hAnsi="Lato" w:cstheme="minorHAnsi"/>
                <w:sz w:val="19"/>
                <w:szCs w:val="19"/>
              </w:rPr>
              <w:t>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projektu nie zostały uwzględnione w obowiązującej mapie</w:t>
            </w:r>
            <w:r w:rsidRPr="00103D1F">
              <w:rPr>
                <w:rFonts w:ascii="Lato" w:hAnsi="Lato" w:cstheme="minorHAnsi"/>
                <w:sz w:val="19"/>
                <w:szCs w:val="19"/>
                <w:vertAlign w:val="superscript"/>
              </w:rPr>
              <w:footnoteReference w:id="104"/>
            </w:r>
            <w:r w:rsidRPr="00103D1F">
              <w:rPr>
                <w:rFonts w:ascii="Lato" w:hAnsi="Lato" w:cstheme="minorHAnsi"/>
                <w:sz w:val="19"/>
                <w:szCs w:val="19"/>
              </w:rPr>
              <w:t>.</w:t>
            </w:r>
          </w:p>
        </w:tc>
        <w:tc>
          <w:tcPr>
            <w:tcW w:w="2835" w:type="dxa"/>
            <w:noWrap/>
            <w:tcMar>
              <w:top w:w="170" w:type="dxa"/>
              <w:bottom w:w="170" w:type="dxa"/>
            </w:tcMar>
          </w:tcPr>
          <w:p w14:paraId="69618E5C"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5E9F3BCF" w14:textId="77777777" w:rsidR="00AB0035" w:rsidRPr="00103D1F" w:rsidRDefault="00AB0035" w:rsidP="00AB0035">
            <w:pPr>
              <w:spacing w:after="0" w:line="240" w:lineRule="auto"/>
              <w:rPr>
                <w:rFonts w:ascii="Lato" w:hAnsi="Lato" w:cstheme="minorHAnsi"/>
                <w:sz w:val="19"/>
                <w:szCs w:val="19"/>
              </w:rPr>
            </w:pPr>
          </w:p>
          <w:p w14:paraId="1DC6639F"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5EE8820F" w14:textId="77777777" w:rsidR="00AB0035" w:rsidRPr="00103D1F" w:rsidRDefault="00AB0035" w:rsidP="00AB0035">
            <w:pPr>
              <w:spacing w:after="0" w:line="240" w:lineRule="auto"/>
              <w:rPr>
                <w:rFonts w:ascii="Lato" w:hAnsi="Lato"/>
                <w:i/>
                <w:iCs/>
                <w:sz w:val="19"/>
                <w:szCs w:val="19"/>
              </w:rPr>
            </w:pPr>
          </w:p>
          <w:p w14:paraId="18D2553D" w14:textId="77777777" w:rsidR="00AB0035" w:rsidRPr="00103D1F" w:rsidRDefault="00AB0035" w:rsidP="00AB0035">
            <w:pPr>
              <w:spacing w:before="30" w:after="30" w:line="240" w:lineRule="auto"/>
              <w:rPr>
                <w:rFonts w:ascii="Lato" w:hAnsi="Lato"/>
                <w:sz w:val="19"/>
                <w:szCs w:val="19"/>
              </w:rPr>
            </w:pPr>
          </w:p>
        </w:tc>
        <w:tc>
          <w:tcPr>
            <w:tcW w:w="1986" w:type="dxa"/>
            <w:noWrap/>
            <w:tcMar>
              <w:top w:w="170" w:type="dxa"/>
              <w:bottom w:w="170" w:type="dxa"/>
            </w:tcMar>
          </w:tcPr>
          <w:p w14:paraId="581CCC31"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63D25521"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1718D152" w14:textId="77777777" w:rsidR="00AB0035" w:rsidRPr="00103D1F" w:rsidRDefault="00AB0035" w:rsidP="00AB0035">
            <w:pPr>
              <w:spacing w:after="0"/>
              <w:rPr>
                <w:rFonts w:ascii="Lato" w:hAnsi="Lato"/>
                <w:iCs/>
                <w:sz w:val="19"/>
                <w:szCs w:val="19"/>
              </w:rPr>
            </w:pPr>
          </w:p>
          <w:p w14:paraId="2E22F3B5"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0DEC3415" w14:textId="77777777" w:rsidR="00AB0035" w:rsidRPr="00103D1F" w:rsidRDefault="00AB0035" w:rsidP="00AB0035">
            <w:pPr>
              <w:spacing w:after="0" w:line="240" w:lineRule="auto"/>
              <w:rPr>
                <w:rFonts w:ascii="Lato" w:hAnsi="Lato"/>
                <w:b/>
                <w:iCs/>
                <w:sz w:val="19"/>
                <w:szCs w:val="19"/>
              </w:rPr>
            </w:pPr>
            <w:r w:rsidRPr="00103D1F">
              <w:rPr>
                <w:rFonts w:ascii="Lato" w:hAnsi="Lato"/>
                <w:b/>
                <w:iCs/>
                <w:sz w:val="19"/>
                <w:szCs w:val="19"/>
              </w:rPr>
              <w:t xml:space="preserve">Ocenie podlega: </w:t>
            </w:r>
          </w:p>
          <w:p w14:paraId="3996CE7D" w14:textId="77777777" w:rsidR="00AB0035" w:rsidRPr="00103D1F" w:rsidRDefault="00AB0035" w:rsidP="00AB0035">
            <w:pPr>
              <w:spacing w:after="120"/>
              <w:rPr>
                <w:rFonts w:ascii="Lato" w:hAnsi="Lato"/>
                <w:sz w:val="19"/>
                <w:szCs w:val="19"/>
              </w:rPr>
            </w:pPr>
            <w:r w:rsidRPr="00103D1F">
              <w:rPr>
                <w:rFonts w:ascii="Lato" w:hAnsi="Lato"/>
                <w:sz w:val="19"/>
                <w:szCs w:val="19"/>
              </w:rPr>
              <w:t>e. czy projekt jest zgodny z właściwą mapą potrzeb zdrowotnych</w:t>
            </w:r>
            <w:r w:rsidRPr="00103D1F">
              <w:rPr>
                <w:rStyle w:val="Odwoanieprzypisudolnego"/>
                <w:rFonts w:ascii="Lato" w:hAnsi="Lato"/>
                <w:sz w:val="19"/>
                <w:szCs w:val="19"/>
              </w:rPr>
              <w:footnoteReference w:id="105"/>
            </w:r>
            <w:r w:rsidRPr="00103D1F">
              <w:rPr>
                <w:rFonts w:ascii="Lato" w:hAnsi="Lato"/>
                <w:sz w:val="19"/>
                <w:szCs w:val="19"/>
              </w:rPr>
              <w:t xml:space="preserve"> lub danymi źródłowymi do ww. mapy dostępnymi na internetowej platformie danych </w:t>
            </w:r>
            <w:hyperlink r:id="rId21" w:history="1">
              <w:r w:rsidRPr="00103D1F">
                <w:rPr>
                  <w:rStyle w:val="Hipercze"/>
                  <w:rFonts w:ascii="Lato" w:hAnsi="Lato"/>
                  <w:color w:val="auto"/>
                  <w:sz w:val="19"/>
                  <w:szCs w:val="19"/>
                </w:rPr>
                <w:t>Baza Analiz Systemowych i Wdrożeniowych</w:t>
              </w:r>
            </w:hyperlink>
            <w:r w:rsidRPr="00103D1F">
              <w:rPr>
                <w:rStyle w:val="Odwoanieprzypisudolnego"/>
                <w:rFonts w:ascii="Lato" w:hAnsi="Lato"/>
                <w:sz w:val="19"/>
                <w:szCs w:val="19"/>
              </w:rPr>
              <w:footnoteReference w:id="106"/>
            </w:r>
            <w:r w:rsidRPr="00103D1F">
              <w:rPr>
                <w:rFonts w:ascii="Lato" w:hAnsi="Lato"/>
                <w:sz w:val="19"/>
                <w:szCs w:val="19"/>
              </w:rPr>
              <w:t xml:space="preserve"> udostępnionej przez Ministerstwo Zdrowia (o ile dane wymagane do oceny projektu nie zostały uwzględnione w obowiązującej mapie)?</w:t>
            </w:r>
          </w:p>
          <w:p w14:paraId="697C687A" w14:textId="77777777" w:rsidR="00AB0035" w:rsidRPr="00103D1F" w:rsidRDefault="00AB0035" w:rsidP="00AB0035">
            <w:pPr>
              <w:spacing w:before="120"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64C0ECB4" w14:textId="77777777" w:rsidR="00AB0035" w:rsidRPr="00103D1F" w:rsidRDefault="00AB0035" w:rsidP="00AB0035">
            <w:pPr>
              <w:spacing w:before="120" w:after="120"/>
              <w:rPr>
                <w:rFonts w:ascii="Lato" w:hAnsi="Lato" w:cstheme="minorHAnsi"/>
                <w:sz w:val="19"/>
                <w:szCs w:val="19"/>
              </w:rPr>
            </w:pPr>
            <w:r w:rsidRPr="00103D1F">
              <w:rPr>
                <w:rFonts w:ascii="Lato" w:hAnsi="Lato" w:cstheme="minorHAnsi"/>
                <w:sz w:val="19"/>
                <w:szCs w:val="19"/>
              </w:rPr>
              <w:t>Brzmienie kryterium zgodne z rekomendacją.</w:t>
            </w:r>
          </w:p>
          <w:p w14:paraId="5845B42B" w14:textId="77777777" w:rsidR="00AB0035" w:rsidRPr="00103D1F" w:rsidRDefault="00AB0035" w:rsidP="00AB0035">
            <w:pPr>
              <w:spacing w:before="30" w:after="30" w:line="240" w:lineRule="auto"/>
              <w:rPr>
                <w:rFonts w:ascii="Lato" w:hAnsi="Lato"/>
                <w:sz w:val="19"/>
                <w:szCs w:val="19"/>
              </w:rPr>
            </w:pPr>
          </w:p>
        </w:tc>
      </w:tr>
      <w:tr w:rsidR="00A7136D" w:rsidRPr="00103D1F" w14:paraId="722EAF18" w14:textId="77777777" w:rsidTr="00AB0035">
        <w:trPr>
          <w:trHeight w:val="600"/>
        </w:trPr>
        <w:tc>
          <w:tcPr>
            <w:tcW w:w="534" w:type="dxa"/>
            <w:noWrap/>
            <w:tcMar>
              <w:top w:w="170" w:type="dxa"/>
              <w:bottom w:w="170" w:type="dxa"/>
            </w:tcMar>
            <w:hideMark/>
          </w:tcPr>
          <w:p w14:paraId="60CF7D4B" w14:textId="3F8845D0"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3</w:t>
            </w:r>
            <w:r w:rsidR="00371449" w:rsidRPr="00103D1F">
              <w:rPr>
                <w:rFonts w:ascii="Lato" w:hAnsi="Lato"/>
                <w:sz w:val="19"/>
                <w:szCs w:val="19"/>
              </w:rPr>
              <w:t>.</w:t>
            </w:r>
          </w:p>
        </w:tc>
        <w:tc>
          <w:tcPr>
            <w:tcW w:w="2604" w:type="dxa"/>
            <w:tcMar>
              <w:top w:w="170" w:type="dxa"/>
              <w:bottom w:w="170" w:type="dxa"/>
            </w:tcMar>
          </w:tcPr>
          <w:p w14:paraId="130693B8" w14:textId="77777777" w:rsidR="00AB0035" w:rsidRPr="00103D1F" w:rsidRDefault="00AB0035" w:rsidP="00AB0035">
            <w:pPr>
              <w:spacing w:before="30" w:after="30" w:line="240" w:lineRule="auto"/>
              <w:rPr>
                <w:rFonts w:ascii="Lato" w:hAnsi="Lato"/>
                <w:sz w:val="19"/>
                <w:szCs w:val="19"/>
              </w:rPr>
            </w:pPr>
            <w:r w:rsidRPr="00103D1F">
              <w:rPr>
                <w:rFonts w:ascii="Lato" w:hAnsi="Lato" w:cstheme="minorHAnsi"/>
                <w:sz w:val="19"/>
                <w:szCs w:val="19"/>
              </w:rPr>
              <w:t xml:space="preserve">Do dofinansowania mogą być przyjęte wyłącznie projekty zgodne z odpowiednimi celami zdefiniowanymi w dokumencie „Zdrowa Przyszłość. Ramy Strategiczne Rozwoju Systemu </w:t>
            </w:r>
            <w:r w:rsidRPr="00103D1F">
              <w:rPr>
                <w:rFonts w:ascii="Lato" w:hAnsi="Lato" w:cstheme="minorHAnsi"/>
                <w:sz w:val="19"/>
                <w:szCs w:val="19"/>
              </w:rPr>
              <w:lastRenderedPageBreak/>
              <w:t>Ochrony Zdrowia na lata 2021-2027 z perspektywą do 2030 r.”.</w:t>
            </w:r>
          </w:p>
        </w:tc>
        <w:tc>
          <w:tcPr>
            <w:tcW w:w="2835" w:type="dxa"/>
            <w:noWrap/>
            <w:tcMar>
              <w:top w:w="170" w:type="dxa"/>
              <w:bottom w:w="170" w:type="dxa"/>
            </w:tcMar>
          </w:tcPr>
          <w:p w14:paraId="7E5DBBC7"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lastRenderedPageBreak/>
              <w:t>1.2.2. Kryteria zgodności z FEP 2021-2027 i dokumentami programowymi – specyficzne</w:t>
            </w:r>
          </w:p>
          <w:p w14:paraId="6CF9BB80" w14:textId="77777777" w:rsidR="00AB0035" w:rsidRPr="00103D1F" w:rsidRDefault="00AB0035" w:rsidP="00AB0035">
            <w:pPr>
              <w:spacing w:after="0" w:line="240" w:lineRule="auto"/>
              <w:rPr>
                <w:rFonts w:ascii="Lato" w:hAnsi="Lato" w:cstheme="minorHAnsi"/>
                <w:sz w:val="19"/>
                <w:szCs w:val="19"/>
              </w:rPr>
            </w:pPr>
          </w:p>
          <w:p w14:paraId="439B013B"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lastRenderedPageBreak/>
              <w:t>Zgodność ze szczegółowymi uwarunkowaniami określonymi dla Działania</w:t>
            </w:r>
          </w:p>
          <w:p w14:paraId="2C8B0548" w14:textId="77777777" w:rsidR="00AB0035" w:rsidRPr="00103D1F" w:rsidRDefault="00AB0035" w:rsidP="00AB0035">
            <w:pPr>
              <w:spacing w:after="0" w:line="240" w:lineRule="auto"/>
              <w:rPr>
                <w:rFonts w:ascii="Lato" w:hAnsi="Lato"/>
                <w:i/>
                <w:iCs/>
                <w:sz w:val="19"/>
                <w:szCs w:val="19"/>
              </w:rPr>
            </w:pPr>
          </w:p>
          <w:p w14:paraId="6C56749E" w14:textId="77777777" w:rsidR="00AB0035" w:rsidRPr="00103D1F" w:rsidRDefault="00AB0035" w:rsidP="00AB0035">
            <w:pPr>
              <w:spacing w:before="30" w:after="30" w:line="240" w:lineRule="auto"/>
              <w:rPr>
                <w:rFonts w:ascii="Lato" w:hAnsi="Lato"/>
                <w:sz w:val="19"/>
                <w:szCs w:val="19"/>
              </w:rPr>
            </w:pPr>
          </w:p>
        </w:tc>
        <w:tc>
          <w:tcPr>
            <w:tcW w:w="1986" w:type="dxa"/>
            <w:noWrap/>
            <w:tcMar>
              <w:top w:w="170" w:type="dxa"/>
              <w:bottom w:w="170" w:type="dxa"/>
            </w:tcMar>
          </w:tcPr>
          <w:p w14:paraId="4BC4CCF4" w14:textId="77777777" w:rsidR="00AB0035" w:rsidRPr="00103D1F" w:rsidRDefault="00AB0035" w:rsidP="00AB0035">
            <w:pPr>
              <w:spacing w:after="0"/>
              <w:rPr>
                <w:rFonts w:ascii="Lato" w:hAnsi="Lato"/>
                <w:iCs/>
                <w:sz w:val="19"/>
                <w:szCs w:val="19"/>
              </w:rPr>
            </w:pPr>
            <w:r w:rsidRPr="00103D1F">
              <w:rPr>
                <w:rFonts w:ascii="Lato" w:hAnsi="Lato"/>
                <w:iCs/>
                <w:sz w:val="19"/>
                <w:szCs w:val="19"/>
              </w:rPr>
              <w:lastRenderedPageBreak/>
              <w:t xml:space="preserve">Kryterium dostępu </w:t>
            </w:r>
          </w:p>
          <w:p w14:paraId="57F79AB6"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50F70B70" w14:textId="77777777" w:rsidR="00AB0035" w:rsidRPr="00103D1F" w:rsidRDefault="00AB0035" w:rsidP="00AB0035">
            <w:pPr>
              <w:spacing w:after="0"/>
              <w:rPr>
                <w:rFonts w:ascii="Lato" w:hAnsi="Lato"/>
                <w:iCs/>
                <w:sz w:val="19"/>
                <w:szCs w:val="19"/>
              </w:rPr>
            </w:pPr>
          </w:p>
          <w:p w14:paraId="307EA0EE"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w:t>
            </w:r>
            <w:r w:rsidRPr="00103D1F">
              <w:rPr>
                <w:rFonts w:ascii="Lato" w:hAnsi="Lato"/>
                <w:sz w:val="19"/>
                <w:szCs w:val="19"/>
              </w:rPr>
              <w:lastRenderedPageBreak/>
              <w:t xml:space="preserve">jeśli projekt spełnił warunek </w:t>
            </w:r>
          </w:p>
        </w:tc>
        <w:tc>
          <w:tcPr>
            <w:tcW w:w="6661" w:type="dxa"/>
            <w:noWrap/>
            <w:tcMar>
              <w:top w:w="170" w:type="dxa"/>
              <w:bottom w:w="170" w:type="dxa"/>
            </w:tcMar>
          </w:tcPr>
          <w:p w14:paraId="04F08AC1" w14:textId="77777777" w:rsidR="00AB0035" w:rsidRPr="00103D1F" w:rsidRDefault="00AB0035" w:rsidP="00AB0035">
            <w:pPr>
              <w:spacing w:after="0" w:line="240" w:lineRule="auto"/>
              <w:rPr>
                <w:rFonts w:ascii="Lato" w:hAnsi="Lato"/>
                <w:b/>
                <w:iCs/>
                <w:sz w:val="19"/>
                <w:szCs w:val="19"/>
              </w:rPr>
            </w:pPr>
            <w:r w:rsidRPr="00103D1F">
              <w:rPr>
                <w:rFonts w:ascii="Lato" w:hAnsi="Lato"/>
                <w:b/>
                <w:iCs/>
                <w:sz w:val="19"/>
                <w:szCs w:val="19"/>
              </w:rPr>
              <w:lastRenderedPageBreak/>
              <w:t xml:space="preserve">Ocenie podlega: </w:t>
            </w:r>
          </w:p>
          <w:p w14:paraId="1B07BBBF" w14:textId="77777777" w:rsidR="00AB0035" w:rsidRPr="00103D1F" w:rsidRDefault="00AB0035" w:rsidP="00AB0035">
            <w:pPr>
              <w:spacing w:after="0"/>
              <w:rPr>
                <w:rFonts w:ascii="Lato" w:hAnsi="Lato"/>
                <w:sz w:val="19"/>
                <w:szCs w:val="19"/>
              </w:rPr>
            </w:pPr>
            <w:r w:rsidRPr="00103D1F">
              <w:rPr>
                <w:rFonts w:ascii="Lato" w:hAnsi="Lato"/>
                <w:sz w:val="19"/>
                <w:szCs w:val="19"/>
              </w:rPr>
              <w:t>g. czy projekt jest zgodny z następującymi celami zdefiniowanymi w dokumencie „Zdrowa Przyszłość. Ramy Strategiczne Rozwoju Systemu Ochrony Zdrowia na lata 2021-2027, z perspektywą do 2030 roku”</w:t>
            </w:r>
            <w:r w:rsidRPr="00103D1F">
              <w:rPr>
                <w:rStyle w:val="Odwoanieprzypisudolnego"/>
                <w:rFonts w:ascii="Lato" w:hAnsi="Lato"/>
                <w:sz w:val="19"/>
                <w:szCs w:val="19"/>
              </w:rPr>
              <w:footnoteReference w:id="107"/>
            </w:r>
            <w:r w:rsidRPr="00103D1F">
              <w:rPr>
                <w:rFonts w:ascii="Lato" w:hAnsi="Lato"/>
                <w:sz w:val="19"/>
                <w:szCs w:val="19"/>
              </w:rPr>
              <w:t>:</w:t>
            </w:r>
          </w:p>
          <w:p w14:paraId="29BCA74E" w14:textId="77777777" w:rsidR="008744C4" w:rsidRPr="00103D1F" w:rsidRDefault="00AB0035" w:rsidP="006E474B">
            <w:pPr>
              <w:pStyle w:val="Akapitzlist"/>
              <w:numPr>
                <w:ilvl w:val="0"/>
                <w:numId w:val="48"/>
              </w:numPr>
              <w:spacing w:after="120"/>
              <w:rPr>
                <w:rFonts w:ascii="Lato" w:hAnsi="Lato"/>
                <w:sz w:val="19"/>
                <w:szCs w:val="19"/>
              </w:rPr>
            </w:pPr>
            <w:r w:rsidRPr="00103D1F">
              <w:rPr>
                <w:rFonts w:ascii="Lato" w:hAnsi="Lato"/>
                <w:sz w:val="19"/>
                <w:szCs w:val="19"/>
              </w:rPr>
              <w:lastRenderedPageBreak/>
              <w:t>Cel 1.1 Zapewnienie równej dostępności do świadczeń zdrowotnych w ilości i czasie adekwatnych do uzasadnionych potrzeb zdrowotnych społeczeństwa,</w:t>
            </w:r>
          </w:p>
          <w:p w14:paraId="120CC3F7" w14:textId="5882B73E" w:rsidR="00AB0035" w:rsidRPr="00103D1F" w:rsidRDefault="00AB0035" w:rsidP="006E474B">
            <w:pPr>
              <w:pStyle w:val="Akapitzlist"/>
              <w:numPr>
                <w:ilvl w:val="0"/>
                <w:numId w:val="48"/>
              </w:numPr>
              <w:spacing w:after="120"/>
              <w:rPr>
                <w:rFonts w:ascii="Lato" w:hAnsi="Lato"/>
                <w:sz w:val="19"/>
                <w:szCs w:val="19"/>
              </w:rPr>
            </w:pPr>
            <w:r w:rsidRPr="00103D1F">
              <w:rPr>
                <w:rFonts w:ascii="Lato" w:hAnsi="Lato"/>
                <w:sz w:val="19"/>
                <w:szCs w:val="19"/>
              </w:rPr>
              <w:t>Cel 3.2 Rozwój i modernizacja infrastruktury ochrony zdrowia zgodny z potrzebami zdrowotnymi społeczeństwa?</w:t>
            </w:r>
          </w:p>
          <w:p w14:paraId="0EC68BBD" w14:textId="77777777" w:rsidR="00AB0035" w:rsidRPr="00103D1F" w:rsidRDefault="00AB0035" w:rsidP="00AB0035">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71EB7D31" w14:textId="77777777" w:rsidR="00AB0035" w:rsidRPr="00103D1F" w:rsidRDefault="00AB0035" w:rsidP="00AB0035">
            <w:pPr>
              <w:spacing w:before="30" w:after="30" w:line="240" w:lineRule="auto"/>
              <w:rPr>
                <w:rFonts w:ascii="Lato" w:hAnsi="Lato"/>
                <w:sz w:val="19"/>
                <w:szCs w:val="19"/>
              </w:rPr>
            </w:pPr>
            <w:r w:rsidRPr="00103D1F">
              <w:rPr>
                <w:rFonts w:ascii="Lato" w:hAnsi="Lato" w:cstheme="minorHAnsi"/>
                <w:sz w:val="19"/>
                <w:szCs w:val="19"/>
              </w:rPr>
              <w:t>Brzmienie kryterium zgodne z rekomendacją.</w:t>
            </w:r>
          </w:p>
        </w:tc>
      </w:tr>
      <w:tr w:rsidR="00A7136D" w:rsidRPr="00103D1F" w14:paraId="7B9EF6CD" w14:textId="77777777" w:rsidTr="00AB0035">
        <w:trPr>
          <w:trHeight w:val="600"/>
        </w:trPr>
        <w:tc>
          <w:tcPr>
            <w:tcW w:w="534" w:type="dxa"/>
            <w:noWrap/>
            <w:tcMar>
              <w:top w:w="170" w:type="dxa"/>
              <w:bottom w:w="170" w:type="dxa"/>
            </w:tcMar>
          </w:tcPr>
          <w:p w14:paraId="040013F3" w14:textId="07B99F9C"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4</w:t>
            </w:r>
            <w:r w:rsidR="00371449" w:rsidRPr="00103D1F">
              <w:rPr>
                <w:rFonts w:ascii="Lato" w:hAnsi="Lato"/>
                <w:sz w:val="19"/>
                <w:szCs w:val="19"/>
              </w:rPr>
              <w:t>.</w:t>
            </w:r>
          </w:p>
        </w:tc>
        <w:tc>
          <w:tcPr>
            <w:tcW w:w="2604" w:type="dxa"/>
            <w:tcMar>
              <w:top w:w="170" w:type="dxa"/>
              <w:bottom w:w="170" w:type="dxa"/>
            </w:tcMar>
          </w:tcPr>
          <w:p w14:paraId="1209F7DE"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Do dofinansowania mogą być przyjęte jedynie projekty spójne z Planami Transformacji (odpowiednio krajowym lub regionalnymi).</w:t>
            </w:r>
          </w:p>
        </w:tc>
        <w:tc>
          <w:tcPr>
            <w:tcW w:w="2835" w:type="dxa"/>
            <w:noWrap/>
            <w:tcMar>
              <w:top w:w="170" w:type="dxa"/>
              <w:bottom w:w="170" w:type="dxa"/>
            </w:tcMar>
          </w:tcPr>
          <w:p w14:paraId="2376C808"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1EE4A038" w14:textId="77777777" w:rsidR="00AB0035" w:rsidRPr="00103D1F" w:rsidRDefault="00AB0035" w:rsidP="00AB0035">
            <w:pPr>
              <w:spacing w:after="0" w:line="240" w:lineRule="auto"/>
              <w:rPr>
                <w:rFonts w:ascii="Lato" w:hAnsi="Lato" w:cstheme="minorHAnsi"/>
                <w:sz w:val="19"/>
                <w:szCs w:val="19"/>
              </w:rPr>
            </w:pPr>
          </w:p>
          <w:p w14:paraId="43E3387E"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Zgodność ze szczegółowymi uwarunkowaniami określonymi dla Działania</w:t>
            </w:r>
          </w:p>
        </w:tc>
        <w:tc>
          <w:tcPr>
            <w:tcW w:w="1986" w:type="dxa"/>
            <w:noWrap/>
            <w:tcMar>
              <w:top w:w="170" w:type="dxa"/>
              <w:bottom w:w="170" w:type="dxa"/>
            </w:tcMar>
          </w:tcPr>
          <w:p w14:paraId="7EFB23CB"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039923C7"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24FE34AE" w14:textId="77777777" w:rsidR="00AB0035" w:rsidRPr="00103D1F" w:rsidRDefault="00AB0035" w:rsidP="00AB0035">
            <w:pPr>
              <w:spacing w:after="0"/>
              <w:rPr>
                <w:rFonts w:ascii="Lato" w:hAnsi="Lato"/>
                <w:iCs/>
                <w:sz w:val="19"/>
                <w:szCs w:val="19"/>
              </w:rPr>
            </w:pPr>
          </w:p>
          <w:p w14:paraId="4737B135"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3E96085C" w14:textId="77777777" w:rsidR="00AB0035" w:rsidRPr="00103D1F" w:rsidRDefault="00AB0035" w:rsidP="00AB0035">
            <w:pPr>
              <w:spacing w:after="0" w:line="240" w:lineRule="auto"/>
              <w:rPr>
                <w:rFonts w:ascii="Lato" w:hAnsi="Lato"/>
                <w:b/>
                <w:iCs/>
                <w:sz w:val="19"/>
                <w:szCs w:val="19"/>
              </w:rPr>
            </w:pPr>
            <w:r w:rsidRPr="00103D1F">
              <w:rPr>
                <w:rFonts w:ascii="Lato" w:hAnsi="Lato"/>
                <w:b/>
                <w:iCs/>
                <w:sz w:val="19"/>
                <w:szCs w:val="19"/>
              </w:rPr>
              <w:t xml:space="preserve">Ocenie podlega: </w:t>
            </w:r>
          </w:p>
          <w:p w14:paraId="1CCB7D8D" w14:textId="77777777" w:rsidR="00AB0035" w:rsidRPr="00103D1F" w:rsidRDefault="00AB0035" w:rsidP="00AB0035">
            <w:pPr>
              <w:spacing w:after="120"/>
              <w:rPr>
                <w:rFonts w:ascii="Lato" w:hAnsi="Lato"/>
                <w:sz w:val="19"/>
                <w:szCs w:val="19"/>
              </w:rPr>
            </w:pPr>
            <w:r w:rsidRPr="00103D1F">
              <w:rPr>
                <w:rFonts w:ascii="Lato" w:hAnsi="Lato"/>
                <w:sz w:val="19"/>
                <w:szCs w:val="19"/>
              </w:rPr>
              <w:t>f. czy projekt jest spójny z Wojewódzkim Planem Transformacji Województwa Pomorskiego</w:t>
            </w:r>
            <w:r w:rsidRPr="00103D1F">
              <w:rPr>
                <w:rStyle w:val="Odwoanieprzypisudolnego"/>
                <w:rFonts w:ascii="Lato" w:hAnsi="Lato"/>
                <w:sz w:val="19"/>
                <w:szCs w:val="19"/>
              </w:rPr>
              <w:footnoteReference w:id="108"/>
            </w:r>
            <w:r w:rsidRPr="00103D1F">
              <w:rPr>
                <w:rFonts w:ascii="Lato" w:hAnsi="Lato"/>
                <w:sz w:val="19"/>
                <w:szCs w:val="19"/>
              </w:rPr>
              <w:t xml:space="preserve"> w obszarze/obszarach właściwym/właściwych z punktu widzenia zakresu projektu</w:t>
            </w:r>
            <w:r w:rsidRPr="00103D1F">
              <w:rPr>
                <w:rStyle w:val="Odwoanieprzypisudolnego"/>
                <w:rFonts w:ascii="Lato" w:hAnsi="Lato"/>
                <w:sz w:val="19"/>
                <w:szCs w:val="19"/>
              </w:rPr>
              <w:footnoteReference w:id="109"/>
            </w:r>
            <w:r w:rsidRPr="00103D1F">
              <w:rPr>
                <w:rFonts w:ascii="Lato" w:hAnsi="Lato"/>
                <w:sz w:val="19"/>
                <w:szCs w:val="19"/>
              </w:rPr>
              <w:t>?</w:t>
            </w:r>
          </w:p>
          <w:p w14:paraId="459C52AE" w14:textId="77777777" w:rsidR="00AB0035" w:rsidRPr="00103D1F" w:rsidRDefault="00AB0035" w:rsidP="00AB0035">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191CA97E" w14:textId="77777777" w:rsidR="00AB0035" w:rsidRPr="00103D1F" w:rsidRDefault="00AB0035" w:rsidP="00AB0035">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4724F390" w14:textId="77777777" w:rsidTr="00AB0035">
        <w:trPr>
          <w:trHeight w:val="600"/>
        </w:trPr>
        <w:tc>
          <w:tcPr>
            <w:tcW w:w="534" w:type="dxa"/>
            <w:noWrap/>
            <w:tcMar>
              <w:top w:w="170" w:type="dxa"/>
              <w:bottom w:w="170" w:type="dxa"/>
            </w:tcMar>
          </w:tcPr>
          <w:p w14:paraId="1C6F00E0" w14:textId="772CDD24"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5</w:t>
            </w:r>
            <w:r w:rsidR="00371449" w:rsidRPr="00103D1F">
              <w:rPr>
                <w:rFonts w:ascii="Lato" w:hAnsi="Lato"/>
                <w:sz w:val="19"/>
                <w:szCs w:val="19"/>
              </w:rPr>
              <w:t>.</w:t>
            </w:r>
          </w:p>
        </w:tc>
        <w:tc>
          <w:tcPr>
            <w:tcW w:w="2604" w:type="dxa"/>
            <w:tcMar>
              <w:top w:w="170" w:type="dxa"/>
              <w:bottom w:w="170" w:type="dxa"/>
            </w:tcMar>
          </w:tcPr>
          <w:p w14:paraId="69814227"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Do dofinansowania mogą być przyjęte wyłącznie projekty posiadające pozytywną opinię o celowości inwestycji, o której mowa w ustawie o świadczeniach opieki zdrowotnej finansowanych ze środków publicznych OCI</w:t>
            </w:r>
            <w:r w:rsidRPr="00103D1F">
              <w:rPr>
                <w:rFonts w:ascii="Lato" w:hAnsi="Lato" w:cstheme="minorHAnsi"/>
                <w:sz w:val="19"/>
                <w:szCs w:val="19"/>
                <w:vertAlign w:val="superscript"/>
              </w:rPr>
              <w:footnoteReference w:id="110"/>
            </w:r>
            <w:r w:rsidRPr="00103D1F">
              <w:rPr>
                <w:rFonts w:ascii="Lato" w:hAnsi="Lato" w:cstheme="minorHAnsi"/>
                <w:sz w:val="19"/>
                <w:szCs w:val="19"/>
              </w:rPr>
              <w:t xml:space="preserve">). Właściwe Instytucje Zarządzające i Instytucje Pośredniczące mają obowiązek </w:t>
            </w:r>
            <w:r w:rsidRPr="00103D1F">
              <w:rPr>
                <w:rFonts w:ascii="Lato" w:hAnsi="Lato" w:cstheme="minorHAnsi"/>
                <w:sz w:val="19"/>
                <w:szCs w:val="19"/>
              </w:rPr>
              <w:lastRenderedPageBreak/>
              <w:t>zapewnić, że ww. opinia jest załączona do wniosku o dofinansowanie.</w:t>
            </w:r>
          </w:p>
        </w:tc>
        <w:tc>
          <w:tcPr>
            <w:tcW w:w="2835" w:type="dxa"/>
            <w:noWrap/>
            <w:tcMar>
              <w:top w:w="170" w:type="dxa"/>
              <w:bottom w:w="170" w:type="dxa"/>
            </w:tcMar>
          </w:tcPr>
          <w:p w14:paraId="1ED3B586"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lastRenderedPageBreak/>
              <w:t>1.2.2. Kryteria zgodności z FEP 2021-2027 i dokumentami programowymi – specyficzne</w:t>
            </w:r>
          </w:p>
          <w:p w14:paraId="3AE7A9FA" w14:textId="77777777" w:rsidR="00AB0035" w:rsidRPr="00103D1F" w:rsidRDefault="00AB0035" w:rsidP="00AB0035">
            <w:pPr>
              <w:spacing w:after="0" w:line="240" w:lineRule="auto"/>
              <w:rPr>
                <w:rFonts w:ascii="Lato" w:hAnsi="Lato" w:cstheme="minorHAnsi"/>
                <w:sz w:val="19"/>
                <w:szCs w:val="19"/>
              </w:rPr>
            </w:pPr>
          </w:p>
          <w:p w14:paraId="64709C8E"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4F32F164" w14:textId="77777777" w:rsidR="00AB0035" w:rsidRPr="00103D1F" w:rsidRDefault="00AB0035" w:rsidP="00AB0035">
            <w:pPr>
              <w:spacing w:after="0" w:line="240" w:lineRule="auto"/>
              <w:rPr>
                <w:rFonts w:ascii="Lato" w:hAnsi="Lato"/>
                <w:i/>
                <w:iCs/>
                <w:sz w:val="19"/>
                <w:szCs w:val="19"/>
              </w:rPr>
            </w:pPr>
          </w:p>
          <w:p w14:paraId="70636231" w14:textId="77777777" w:rsidR="00AB0035" w:rsidRPr="00103D1F" w:rsidRDefault="00AB0035" w:rsidP="00AB0035">
            <w:pPr>
              <w:pStyle w:val="Nagwek4"/>
              <w:spacing w:before="0" w:line="240" w:lineRule="auto"/>
              <w:rPr>
                <w:rFonts w:ascii="Lato" w:hAnsi="Lato" w:cstheme="minorHAnsi"/>
                <w:b/>
                <w:i w:val="0"/>
                <w:color w:val="auto"/>
                <w:sz w:val="19"/>
                <w:szCs w:val="19"/>
              </w:rPr>
            </w:pPr>
          </w:p>
        </w:tc>
        <w:tc>
          <w:tcPr>
            <w:tcW w:w="1986" w:type="dxa"/>
            <w:noWrap/>
            <w:tcMar>
              <w:top w:w="170" w:type="dxa"/>
              <w:bottom w:w="170" w:type="dxa"/>
            </w:tcMar>
          </w:tcPr>
          <w:p w14:paraId="2FBADBFA"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2E95C822"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432B90AD" w14:textId="77777777" w:rsidR="00AB0035" w:rsidRPr="00103D1F" w:rsidRDefault="00AB0035" w:rsidP="00AB0035">
            <w:pPr>
              <w:spacing w:after="0"/>
              <w:rPr>
                <w:rFonts w:ascii="Lato" w:hAnsi="Lato"/>
                <w:iCs/>
                <w:sz w:val="19"/>
                <w:szCs w:val="19"/>
              </w:rPr>
            </w:pPr>
          </w:p>
          <w:p w14:paraId="795A0BE5"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 (o ile dotyczy).</w:t>
            </w:r>
          </w:p>
        </w:tc>
        <w:tc>
          <w:tcPr>
            <w:tcW w:w="6661" w:type="dxa"/>
            <w:noWrap/>
            <w:tcMar>
              <w:top w:w="170" w:type="dxa"/>
              <w:bottom w:w="170" w:type="dxa"/>
            </w:tcMar>
          </w:tcPr>
          <w:p w14:paraId="0E87423C" w14:textId="77777777" w:rsidR="00AB0035" w:rsidRPr="00103D1F" w:rsidRDefault="00AB0035" w:rsidP="00AB0035">
            <w:pPr>
              <w:spacing w:after="0" w:line="240" w:lineRule="auto"/>
              <w:rPr>
                <w:rFonts w:ascii="Lato" w:hAnsi="Lato"/>
                <w:b/>
                <w:iCs/>
                <w:sz w:val="19"/>
                <w:szCs w:val="19"/>
              </w:rPr>
            </w:pPr>
            <w:r w:rsidRPr="00103D1F">
              <w:rPr>
                <w:rFonts w:ascii="Lato" w:hAnsi="Lato"/>
                <w:b/>
                <w:iCs/>
                <w:sz w:val="19"/>
                <w:szCs w:val="19"/>
              </w:rPr>
              <w:t xml:space="preserve">Ocenie podlega: </w:t>
            </w:r>
          </w:p>
          <w:p w14:paraId="3D202E4E" w14:textId="77777777" w:rsidR="008744C4" w:rsidRPr="00103D1F" w:rsidRDefault="00AB0035" w:rsidP="00AB0035">
            <w:pPr>
              <w:spacing w:before="120" w:after="120"/>
              <w:rPr>
                <w:rFonts w:ascii="Lato" w:hAnsi="Lato"/>
                <w:sz w:val="19"/>
                <w:szCs w:val="19"/>
              </w:rPr>
            </w:pPr>
            <w:r w:rsidRPr="00103D1F">
              <w:rPr>
                <w:rFonts w:ascii="Lato" w:hAnsi="Lato"/>
                <w:sz w:val="19"/>
                <w:szCs w:val="19"/>
              </w:rPr>
              <w:t>d. czy dla projektu uzyskano pozytywną opinię o celowości inwestycji dla projektu, o której mowa w ustawie z dnia 27.08.2004 r. o świadczeniach opieki zdrowotnej finansowanych ze środków publicznych</w:t>
            </w:r>
            <w:r w:rsidRPr="00103D1F">
              <w:rPr>
                <w:rStyle w:val="Odwoanieprzypisudolnego"/>
                <w:rFonts w:ascii="Lato" w:hAnsi="Lato"/>
                <w:sz w:val="19"/>
                <w:szCs w:val="19"/>
              </w:rPr>
              <w:footnoteReference w:id="111"/>
            </w:r>
            <w:r w:rsidRPr="00103D1F">
              <w:rPr>
                <w:rFonts w:ascii="Lato" w:hAnsi="Lato"/>
                <w:sz w:val="19"/>
                <w:szCs w:val="19"/>
              </w:rPr>
              <w:t xml:space="preserve"> (jeśli dotyczy)?</w:t>
            </w:r>
          </w:p>
          <w:p w14:paraId="7604BCF4" w14:textId="456B36C0" w:rsidR="00AB0035" w:rsidRPr="00103D1F" w:rsidRDefault="00AB0035" w:rsidP="00AB0035">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2ED1CF95" w14:textId="77777777" w:rsidR="00AB0035" w:rsidRPr="00103D1F" w:rsidRDefault="00AB0035" w:rsidP="00AB0035">
            <w:pPr>
              <w:spacing w:before="120" w:after="0"/>
              <w:rPr>
                <w:rFonts w:ascii="Lato" w:hAnsi="Lato" w:cstheme="minorHAnsi"/>
                <w:sz w:val="19"/>
                <w:szCs w:val="19"/>
              </w:rPr>
            </w:pPr>
            <w:r w:rsidRPr="00103D1F">
              <w:rPr>
                <w:rFonts w:ascii="Lato" w:hAnsi="Lato" w:cstheme="minorHAnsi"/>
                <w:sz w:val="19"/>
                <w:szCs w:val="19"/>
              </w:rPr>
              <w:t>Brzmienie kryterium zgodne z rekomendacją.</w:t>
            </w:r>
          </w:p>
          <w:p w14:paraId="4215532E" w14:textId="77777777" w:rsidR="00AB0035" w:rsidRPr="00103D1F" w:rsidRDefault="00AB0035" w:rsidP="00AB0035">
            <w:pPr>
              <w:spacing w:after="0" w:line="240" w:lineRule="auto"/>
              <w:rPr>
                <w:rFonts w:ascii="Lato" w:hAnsi="Lato"/>
                <w:b/>
                <w:iCs/>
                <w:sz w:val="19"/>
                <w:szCs w:val="19"/>
              </w:rPr>
            </w:pPr>
          </w:p>
        </w:tc>
      </w:tr>
      <w:tr w:rsidR="006E474B" w:rsidRPr="00103D1F" w14:paraId="7200E98F" w14:textId="77777777" w:rsidTr="00C57649">
        <w:trPr>
          <w:trHeight w:val="11090"/>
        </w:trPr>
        <w:tc>
          <w:tcPr>
            <w:tcW w:w="534" w:type="dxa"/>
            <w:noWrap/>
            <w:tcMar>
              <w:top w:w="170" w:type="dxa"/>
              <w:bottom w:w="170" w:type="dxa"/>
            </w:tcMar>
          </w:tcPr>
          <w:p w14:paraId="6FA0ABB5" w14:textId="0F2C9422" w:rsidR="006E474B" w:rsidRPr="00103D1F" w:rsidRDefault="006E474B" w:rsidP="00C76F7E">
            <w:pPr>
              <w:spacing w:before="30" w:after="30" w:line="240" w:lineRule="auto"/>
              <w:rPr>
                <w:rFonts w:ascii="Lato" w:hAnsi="Lato"/>
                <w:sz w:val="19"/>
                <w:szCs w:val="19"/>
              </w:rPr>
            </w:pPr>
            <w:r w:rsidRPr="00103D1F">
              <w:rPr>
                <w:rFonts w:ascii="Lato" w:hAnsi="Lato"/>
                <w:sz w:val="19"/>
                <w:szCs w:val="19"/>
              </w:rPr>
              <w:lastRenderedPageBreak/>
              <w:t>6.</w:t>
            </w:r>
          </w:p>
        </w:tc>
        <w:tc>
          <w:tcPr>
            <w:tcW w:w="2604" w:type="dxa"/>
            <w:tcMar>
              <w:top w:w="170" w:type="dxa"/>
              <w:bottom w:w="170" w:type="dxa"/>
            </w:tcMar>
          </w:tcPr>
          <w:p w14:paraId="01E83B24" w14:textId="77777777" w:rsidR="006E474B" w:rsidRPr="00103D1F" w:rsidRDefault="006E474B" w:rsidP="00C76F7E">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działania realizowane w projektach, które są komplementarne do innych projektów finansowanych ze środków UE, w tym w szczególności Krajowego Planu Odbudowy i Zwiększania Odporności (również realizowanych we wcześniejszych okresach programowania), ze środków krajowych lub innych źródeł. </w:t>
            </w:r>
          </w:p>
        </w:tc>
        <w:tc>
          <w:tcPr>
            <w:tcW w:w="2835" w:type="dxa"/>
            <w:noWrap/>
            <w:tcMar>
              <w:top w:w="170" w:type="dxa"/>
              <w:bottom w:w="170" w:type="dxa"/>
            </w:tcMar>
          </w:tcPr>
          <w:p w14:paraId="60387C87" w14:textId="77777777" w:rsidR="006E474B" w:rsidRPr="00103D1F" w:rsidRDefault="006E474B" w:rsidP="00C76F7E">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720E2620" w14:textId="77777777" w:rsidR="006E474B" w:rsidRPr="00103D1F" w:rsidRDefault="006E474B" w:rsidP="00C76F7E">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2.3.2. Obszar B: Oddziaływanie projektu</w:t>
            </w:r>
          </w:p>
          <w:p w14:paraId="23D99230" w14:textId="77777777" w:rsidR="006E474B" w:rsidRPr="00103D1F" w:rsidRDefault="006E474B" w:rsidP="00C76F7E">
            <w:pPr>
              <w:rPr>
                <w:rFonts w:ascii="Lato" w:hAnsi="Lato"/>
                <w:sz w:val="19"/>
                <w:szCs w:val="19"/>
              </w:rPr>
            </w:pPr>
          </w:p>
          <w:p w14:paraId="6CC9F8F4" w14:textId="77777777" w:rsidR="006E474B" w:rsidRPr="00103D1F" w:rsidRDefault="006E474B" w:rsidP="00C76F7E">
            <w:pPr>
              <w:rPr>
                <w:rFonts w:ascii="Lato" w:hAnsi="Lato"/>
                <w:b/>
                <w:sz w:val="19"/>
                <w:szCs w:val="19"/>
              </w:rPr>
            </w:pPr>
            <w:r w:rsidRPr="00103D1F">
              <w:rPr>
                <w:rFonts w:ascii="Lato" w:hAnsi="Lato"/>
                <w:b/>
                <w:sz w:val="19"/>
                <w:szCs w:val="19"/>
              </w:rPr>
              <w:t>Komplementarność projektu</w:t>
            </w:r>
          </w:p>
          <w:p w14:paraId="156CC3D2" w14:textId="77777777" w:rsidR="006E474B" w:rsidRPr="00103D1F" w:rsidRDefault="006E474B" w:rsidP="00C76F7E">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5595B157" w14:textId="77777777" w:rsidR="006E474B" w:rsidRPr="00103D1F" w:rsidRDefault="006E474B" w:rsidP="00C76F7E">
            <w:pPr>
              <w:spacing w:after="0"/>
              <w:rPr>
                <w:rFonts w:ascii="Lato" w:hAnsi="Lato"/>
                <w:iCs/>
                <w:sz w:val="19"/>
                <w:szCs w:val="19"/>
              </w:rPr>
            </w:pPr>
            <w:r w:rsidRPr="00103D1F">
              <w:rPr>
                <w:rFonts w:ascii="Lato" w:hAnsi="Lato"/>
                <w:iCs/>
                <w:sz w:val="19"/>
                <w:szCs w:val="19"/>
              </w:rPr>
              <w:t xml:space="preserve">Kryterium dostępu </w:t>
            </w:r>
          </w:p>
          <w:p w14:paraId="6AC13D2E" w14:textId="77777777" w:rsidR="006E474B" w:rsidRPr="00103D1F" w:rsidRDefault="006E474B" w:rsidP="00C76F7E">
            <w:pPr>
              <w:spacing w:after="0"/>
              <w:rPr>
                <w:rFonts w:ascii="Lato" w:hAnsi="Lato"/>
                <w:iCs/>
                <w:sz w:val="19"/>
                <w:szCs w:val="19"/>
              </w:rPr>
            </w:pPr>
            <w:r w:rsidRPr="00103D1F">
              <w:rPr>
                <w:rFonts w:ascii="Lato" w:hAnsi="Lato"/>
                <w:iCs/>
                <w:sz w:val="19"/>
                <w:szCs w:val="19"/>
              </w:rPr>
              <w:t>Ocena: tak/nie</w:t>
            </w:r>
          </w:p>
          <w:p w14:paraId="1255011B" w14:textId="77777777" w:rsidR="006E474B" w:rsidRPr="00103D1F" w:rsidRDefault="006E474B" w:rsidP="00C76F7E">
            <w:pPr>
              <w:spacing w:after="0"/>
              <w:rPr>
                <w:rFonts w:ascii="Lato" w:hAnsi="Lato"/>
                <w:iCs/>
                <w:sz w:val="19"/>
                <w:szCs w:val="19"/>
              </w:rPr>
            </w:pPr>
          </w:p>
          <w:p w14:paraId="5983F2A3" w14:textId="77777777" w:rsidR="006E474B" w:rsidRPr="00103D1F" w:rsidRDefault="006E474B" w:rsidP="00C76F7E">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p w14:paraId="08A0FB0D" w14:textId="2282CB27" w:rsidR="006E474B" w:rsidRPr="00103D1F" w:rsidRDefault="006E474B" w:rsidP="00C76F7E">
            <w:pPr>
              <w:spacing w:after="0"/>
              <w:rPr>
                <w:rFonts w:ascii="Lato" w:hAnsi="Lato"/>
                <w:iCs/>
                <w:sz w:val="19"/>
                <w:szCs w:val="19"/>
              </w:rPr>
            </w:pPr>
          </w:p>
        </w:tc>
        <w:tc>
          <w:tcPr>
            <w:tcW w:w="6661" w:type="dxa"/>
            <w:noWrap/>
            <w:tcMar>
              <w:top w:w="170" w:type="dxa"/>
              <w:bottom w:w="170" w:type="dxa"/>
            </w:tcMar>
          </w:tcPr>
          <w:p w14:paraId="11ACA633" w14:textId="61D5E97F" w:rsidR="006E474B" w:rsidRPr="006E474B" w:rsidRDefault="006E474B" w:rsidP="009720F7">
            <w:pPr>
              <w:pStyle w:val="Akapitzlist"/>
              <w:numPr>
                <w:ilvl w:val="0"/>
                <w:numId w:val="87"/>
              </w:numPr>
              <w:spacing w:after="120"/>
              <w:ind w:left="360"/>
              <w:rPr>
                <w:rFonts w:ascii="Lato" w:hAnsi="Lato"/>
                <w:b/>
                <w:sz w:val="19"/>
                <w:szCs w:val="19"/>
              </w:rPr>
            </w:pPr>
            <w:r w:rsidRPr="006E474B">
              <w:rPr>
                <w:rFonts w:ascii="Lato" w:hAnsi="Lato"/>
                <w:b/>
                <w:sz w:val="19"/>
                <w:szCs w:val="19"/>
              </w:rPr>
              <w:t>Projekty dotyczące POZ:</w:t>
            </w:r>
          </w:p>
          <w:p w14:paraId="3FD1A4C4" w14:textId="0EB86386" w:rsidR="006E474B" w:rsidRPr="00103D1F" w:rsidRDefault="006E474B" w:rsidP="00C76F7E">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związek projektu z innymi przedsięwzięciami </w:t>
            </w:r>
            <w:r>
              <w:rPr>
                <w:rFonts w:ascii="Lato" w:hAnsi="Lato"/>
                <w:sz w:val="19"/>
                <w:szCs w:val="19"/>
              </w:rPr>
              <w:t xml:space="preserve">w </w:t>
            </w:r>
            <w:r w:rsidRPr="00CF437C">
              <w:rPr>
                <w:rFonts w:ascii="Lato" w:hAnsi="Lato"/>
                <w:sz w:val="19"/>
                <w:szCs w:val="19"/>
              </w:rPr>
              <w:t>obszarze rozwoju opieki koordynowanej i/lub stopniowego odwracania piramidy oraz poprawy dostępu do świadczeń, w tym w szczególności podstawowej opieki zdrowotnej i/lub ambulatoryjnej opieki specjalistycznej i/lub opieki jednego dnia</w:t>
            </w:r>
            <w:r w:rsidRPr="00103D1F">
              <w:rPr>
                <w:rFonts w:ascii="Lato" w:hAnsi="Lato"/>
                <w:sz w:val="19"/>
                <w:szCs w:val="19"/>
              </w:rPr>
              <w:t xml:space="preserve">, posiadającymi zbliżone cele (zrealizowanymi, w trakcie realizacji, przesądzonymi do realizacji w przyszłości, niezależnie od podmiotów realizujących i źródeł finansowania) oraz sposób, w jakim analizowane projekty i ich rezultaty warunkują lub wzmacniają się nawzajem, tj.: </w:t>
            </w:r>
          </w:p>
          <w:p w14:paraId="68AAD86E" w14:textId="52CEC2AD" w:rsidR="006E474B" w:rsidRPr="00103D1F" w:rsidRDefault="006E474B" w:rsidP="006E474B">
            <w:pPr>
              <w:pStyle w:val="Akapitzlist"/>
              <w:numPr>
                <w:ilvl w:val="1"/>
                <w:numId w:val="61"/>
              </w:numPr>
              <w:spacing w:after="0"/>
              <w:ind w:left="266" w:hanging="266"/>
              <w:rPr>
                <w:rFonts w:ascii="Lato" w:hAnsi="Lato"/>
                <w:sz w:val="19"/>
                <w:szCs w:val="19"/>
              </w:rPr>
            </w:pPr>
            <w:r w:rsidRPr="00103D1F">
              <w:rPr>
                <w:rFonts w:ascii="Lato" w:hAnsi="Lato"/>
                <w:sz w:val="19"/>
                <w:szCs w:val="19"/>
              </w:rPr>
              <w:t xml:space="preserve">czy projekt jest powiązany </w:t>
            </w:r>
            <w:r w:rsidRPr="00F2460A">
              <w:t xml:space="preserve">z innymi projektami w obszarze rozwoju opieki koordynowanej i/lub stopniowego odwracania piramidy oraz poprawy dostępu do świadczeń, w tym w szczególności </w:t>
            </w:r>
            <w:r>
              <w:t xml:space="preserve">podstawowej opieki zdrowotnej i/lub </w:t>
            </w:r>
            <w:r w:rsidRPr="00F2460A">
              <w:t>ambulatoryjnej opieki specjalistycznej i/lub opieki jednego dnia?</w:t>
            </w:r>
          </w:p>
          <w:p w14:paraId="7D3DDD02" w14:textId="77777777" w:rsidR="006E474B" w:rsidRPr="00103D1F" w:rsidRDefault="006E474B" w:rsidP="006E474B">
            <w:pPr>
              <w:pStyle w:val="Akapitzlist"/>
              <w:numPr>
                <w:ilvl w:val="1"/>
                <w:numId w:val="61"/>
              </w:numPr>
              <w:spacing w:after="0"/>
              <w:ind w:left="266" w:hanging="266"/>
              <w:rPr>
                <w:rFonts w:ascii="Lato" w:hAnsi="Lato"/>
                <w:sz w:val="19"/>
                <w:szCs w:val="19"/>
              </w:rPr>
            </w:pPr>
            <w:r w:rsidRPr="00103D1F">
              <w:rPr>
                <w:rFonts w:ascii="Lato" w:hAnsi="Lato"/>
                <w:sz w:val="19"/>
                <w:szCs w:val="19"/>
              </w:rPr>
              <w:t xml:space="preserve">czy analizowane projekty i ich rezultaty warunkują lub wzmacniają się wzajemnie? </w:t>
            </w:r>
          </w:p>
          <w:p w14:paraId="495488E4" w14:textId="77777777" w:rsidR="006E474B" w:rsidRPr="00103D1F" w:rsidRDefault="006E474B" w:rsidP="00C76F7E">
            <w:pPr>
              <w:spacing w:before="120" w:after="0"/>
              <w:rPr>
                <w:rFonts w:ascii="Lato" w:hAnsi="Lato"/>
                <w:sz w:val="19"/>
                <w:szCs w:val="19"/>
              </w:rPr>
            </w:pPr>
            <w:r w:rsidRPr="00103D1F">
              <w:rPr>
                <w:rFonts w:ascii="Lato" w:hAnsi="Lato"/>
                <w:sz w:val="19"/>
                <w:szCs w:val="19"/>
              </w:rPr>
              <w:t>W ocenie brany będzie pod uwagę w szczególności związek projektu z przedsięwzięciami współfinansowanymi z Europejskiego Funduszu Społecznego Plus, w tym z interwencją podejmowaną w ramach celu szczegółowego 4 (d) oraz (k) w obszarach profilaktyki zdrowotnej oraz rehabilitacji leczniczej ułatwiającej powroty do pracy,</w:t>
            </w:r>
            <w:r w:rsidRPr="00103D1F">
              <w:rPr>
                <w:rFonts w:ascii="Lato" w:hAnsi="Lato" w:cs="Calibri"/>
                <w:sz w:val="19"/>
                <w:szCs w:val="19"/>
              </w:rPr>
              <w:t xml:space="preserve"> a także z przedsięwzięciami współfinansowanymi z Europejskiego Funduszu Społecznego.</w:t>
            </w:r>
          </w:p>
          <w:p w14:paraId="481D6922" w14:textId="77777777" w:rsidR="006E474B" w:rsidRPr="00103D1F" w:rsidRDefault="006E474B" w:rsidP="006E474B">
            <w:pPr>
              <w:spacing w:after="120"/>
              <w:rPr>
                <w:rFonts w:ascii="Lato" w:hAnsi="Lato"/>
                <w:b/>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p w14:paraId="465D222D" w14:textId="3AE622AA" w:rsidR="006E474B" w:rsidRPr="006E474B" w:rsidRDefault="006E474B" w:rsidP="009720F7">
            <w:pPr>
              <w:pStyle w:val="Akapitzlist"/>
              <w:numPr>
                <w:ilvl w:val="0"/>
                <w:numId w:val="87"/>
              </w:numPr>
              <w:spacing w:after="120"/>
              <w:ind w:left="360"/>
              <w:rPr>
                <w:b/>
              </w:rPr>
            </w:pPr>
            <w:r w:rsidRPr="006E474B">
              <w:rPr>
                <w:b/>
              </w:rPr>
              <w:t>Projekty dotyczące infrastruktury zdrowia:</w:t>
            </w:r>
          </w:p>
          <w:p w14:paraId="2B5718B1" w14:textId="77777777" w:rsidR="006E474B" w:rsidRPr="00F2460A" w:rsidRDefault="006E474B" w:rsidP="00C76F7E">
            <w:pPr>
              <w:spacing w:after="0"/>
            </w:pPr>
            <w:r w:rsidRPr="00F2460A">
              <w:rPr>
                <w:b/>
              </w:rPr>
              <w:t>Ocenie podlega</w:t>
            </w:r>
            <w:r w:rsidRPr="00F2460A">
              <w:t xml:space="preserve"> związek projektu z innymi przedsięwzięciami w obszarze </w:t>
            </w:r>
            <w:r>
              <w:t>ochrony zdrowia</w:t>
            </w:r>
            <w:r w:rsidRPr="00F2460A">
              <w:t xml:space="preserve">, posiadającymi zbliżone cele (zrealizowanymi, w trakcie realizacji, przesądzonymi do realizacji w przyszłości, niezależnie </w:t>
            </w:r>
            <w:r w:rsidRPr="00F2460A">
              <w:lastRenderedPageBreak/>
              <w:t xml:space="preserve">od podmiotów realizujących i źródeł finansowania) oraz sposób, w jakim analizowane projekty i ich rezultaty warunkują lub wzmacniają się nawzajem, tj.: </w:t>
            </w:r>
          </w:p>
          <w:p w14:paraId="475B01E3" w14:textId="77777777" w:rsidR="006E474B" w:rsidRPr="00F2460A" w:rsidRDefault="006E474B" w:rsidP="006E474B">
            <w:pPr>
              <w:numPr>
                <w:ilvl w:val="0"/>
                <w:numId w:val="88"/>
              </w:numPr>
              <w:spacing w:after="0"/>
              <w:ind w:left="357" w:hanging="357"/>
            </w:pPr>
            <w:r w:rsidRPr="00F2460A">
              <w:t xml:space="preserve">czy projekt jest powiązany z innymi projektami w obszarze </w:t>
            </w:r>
            <w:r>
              <w:t>ochrony zdrowia</w:t>
            </w:r>
            <w:r w:rsidRPr="00F2460A">
              <w:t>?</w:t>
            </w:r>
          </w:p>
          <w:p w14:paraId="0964352A" w14:textId="77777777" w:rsidR="006E474B" w:rsidRPr="00F2460A" w:rsidRDefault="006E474B" w:rsidP="006E474B">
            <w:pPr>
              <w:numPr>
                <w:ilvl w:val="0"/>
                <w:numId w:val="88"/>
              </w:numPr>
              <w:spacing w:after="0"/>
              <w:ind w:left="357" w:hanging="357"/>
            </w:pPr>
            <w:r w:rsidRPr="00F2460A">
              <w:t xml:space="preserve">czy analizowane projekty i ich rezultaty warunkują lub wzmacniają się wzajemnie? </w:t>
            </w:r>
          </w:p>
          <w:p w14:paraId="64583B9C" w14:textId="77777777" w:rsidR="006E474B" w:rsidRPr="00F2460A" w:rsidRDefault="006E474B" w:rsidP="00C76F7E">
            <w:pPr>
              <w:spacing w:before="120" w:after="0"/>
            </w:pPr>
            <w:r w:rsidRPr="00F2460A">
              <w:t xml:space="preserve">W </w:t>
            </w:r>
            <w:r>
              <w:t xml:space="preserve">ocenie </w:t>
            </w:r>
            <w:r w:rsidRPr="00F2460A">
              <w:t xml:space="preserve">brany będzie </w:t>
            </w:r>
            <w:r>
              <w:t xml:space="preserve">pod uwagę w </w:t>
            </w:r>
            <w:r w:rsidRPr="00F2460A">
              <w:t>szczególności związek projektu z przedsięwzięciami współfinansowanymi z Europejskiego Funduszu Społecznego Plus, w tym z interwencją podejmowaną w ramach celu szczegółowego 4 (d) oraz (k) w obszarach profilaktyki zdrowotnej oraz rehabilitacji leczniczej ułatwiającej powroty do pracy,</w:t>
            </w:r>
            <w:r w:rsidRPr="00F2460A">
              <w:rPr>
                <w:rFonts w:cs="Calibri"/>
              </w:rPr>
              <w:t xml:space="preserve"> a także z </w:t>
            </w:r>
            <w:r w:rsidRPr="00C5562A">
              <w:rPr>
                <w:rFonts w:cs="Calibri"/>
              </w:rPr>
              <w:t>przedsięwzięciami współfinansowanymi z Europejskiego Funduszu Społecznego.</w:t>
            </w:r>
          </w:p>
          <w:p w14:paraId="1C8694A3" w14:textId="27F3C815" w:rsidR="006E474B" w:rsidRPr="00103D1F" w:rsidRDefault="006E474B" w:rsidP="00C76F7E">
            <w:pPr>
              <w:spacing w:after="0"/>
              <w:rPr>
                <w:rFonts w:ascii="Lato" w:hAnsi="Lato"/>
                <w:b/>
                <w:iCs/>
                <w:sz w:val="19"/>
                <w:szCs w:val="19"/>
              </w:rPr>
            </w:pPr>
            <w:r w:rsidRPr="00F2460A">
              <w:rPr>
                <w:b/>
              </w:rPr>
              <w:t>Kryterium uważa się za spełnione,</w:t>
            </w:r>
            <w:r w:rsidRPr="00F2460A">
              <w:t xml:space="preserve"> jeśli projekt spełnił wszystkie powyższe warunki.</w:t>
            </w:r>
          </w:p>
        </w:tc>
      </w:tr>
      <w:tr w:rsidR="00A7136D" w:rsidRPr="00103D1F" w14:paraId="2A93CEF1" w14:textId="77777777" w:rsidTr="00AB0035">
        <w:trPr>
          <w:trHeight w:val="600"/>
        </w:trPr>
        <w:tc>
          <w:tcPr>
            <w:tcW w:w="534" w:type="dxa"/>
            <w:noWrap/>
            <w:tcMar>
              <w:top w:w="170" w:type="dxa"/>
              <w:bottom w:w="170" w:type="dxa"/>
            </w:tcMar>
          </w:tcPr>
          <w:p w14:paraId="280D0391" w14:textId="3C3B9F1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7</w:t>
            </w:r>
            <w:r w:rsidR="00371449" w:rsidRPr="00103D1F">
              <w:rPr>
                <w:rFonts w:ascii="Lato" w:hAnsi="Lato"/>
                <w:sz w:val="19"/>
                <w:szCs w:val="19"/>
              </w:rPr>
              <w:t>.</w:t>
            </w:r>
          </w:p>
        </w:tc>
        <w:tc>
          <w:tcPr>
            <w:tcW w:w="2604" w:type="dxa"/>
            <w:tcMar>
              <w:top w:w="170" w:type="dxa"/>
              <w:bottom w:w="170" w:type="dxa"/>
            </w:tcMar>
          </w:tcPr>
          <w:p w14:paraId="164EABD1"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sz w:val="19"/>
                <w:szCs w:val="19"/>
              </w:rPr>
              <w:t>Kryteria wyboru projektów muszą być zgodne z systemem realizacji właściwego programu.</w:t>
            </w:r>
          </w:p>
        </w:tc>
        <w:tc>
          <w:tcPr>
            <w:tcW w:w="2835" w:type="dxa"/>
            <w:noWrap/>
            <w:tcMar>
              <w:top w:w="170" w:type="dxa"/>
              <w:bottom w:w="170" w:type="dxa"/>
            </w:tcMar>
          </w:tcPr>
          <w:p w14:paraId="6322381B" w14:textId="77777777" w:rsidR="00AB0035" w:rsidRPr="00103D1F" w:rsidRDefault="00AB0035" w:rsidP="00AB0035">
            <w:pPr>
              <w:pStyle w:val="Nagwek4"/>
              <w:spacing w:before="0" w:line="240" w:lineRule="auto"/>
              <w:jc w:val="center"/>
              <w:rPr>
                <w:rFonts w:ascii="Lato" w:hAnsi="Lato" w:cstheme="minorHAnsi"/>
                <w:b/>
                <w:i w:val="0"/>
                <w:color w:val="auto"/>
                <w:sz w:val="19"/>
                <w:szCs w:val="19"/>
              </w:rPr>
            </w:pPr>
            <w:r w:rsidRPr="00103D1F">
              <w:rPr>
                <w:rFonts w:ascii="Lato" w:hAnsi="Lato" w:cstheme="minorHAnsi"/>
                <w:color w:val="auto"/>
                <w:sz w:val="19"/>
                <w:szCs w:val="19"/>
              </w:rPr>
              <w:t>-</w:t>
            </w:r>
          </w:p>
        </w:tc>
        <w:tc>
          <w:tcPr>
            <w:tcW w:w="1986" w:type="dxa"/>
            <w:noWrap/>
            <w:tcMar>
              <w:top w:w="170" w:type="dxa"/>
              <w:bottom w:w="170" w:type="dxa"/>
            </w:tcMar>
          </w:tcPr>
          <w:p w14:paraId="32CF5314" w14:textId="77777777" w:rsidR="00AB0035" w:rsidRPr="00103D1F" w:rsidRDefault="00AB0035" w:rsidP="00AB0035">
            <w:pPr>
              <w:spacing w:after="0"/>
              <w:jc w:val="center"/>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56B2F5FD" w14:textId="77777777" w:rsidR="00AB0035" w:rsidRPr="00103D1F" w:rsidRDefault="00AB0035" w:rsidP="009E55CD">
            <w:pPr>
              <w:spacing w:after="0"/>
              <w:rPr>
                <w:rFonts w:ascii="Lato" w:hAnsi="Lato"/>
                <w:b/>
                <w:iCs/>
                <w:sz w:val="19"/>
                <w:szCs w:val="19"/>
              </w:rPr>
            </w:pPr>
            <w:r w:rsidRPr="00103D1F">
              <w:rPr>
                <w:rFonts w:ascii="Lato" w:hAnsi="Lato" w:cstheme="minorHAnsi"/>
                <w:sz w:val="19"/>
                <w:szCs w:val="19"/>
              </w:rPr>
              <w:t>Wszystkie zaproponowane kryteria są zgodne z systemem realizacji programu Fundusze Europejskie dla Pomorza 2021-2027. Potwierdzenie spełnienia tego wymogu jest zatwierdzenie kryteriów wyboru projektów obowiązujących w przedmiotowym naborze przez Komitet Monitorujący.</w:t>
            </w:r>
          </w:p>
        </w:tc>
      </w:tr>
      <w:tr w:rsidR="00A7136D" w:rsidRPr="00103D1F" w14:paraId="3A8C3682" w14:textId="77777777" w:rsidTr="00AB0035">
        <w:trPr>
          <w:trHeight w:val="600"/>
        </w:trPr>
        <w:tc>
          <w:tcPr>
            <w:tcW w:w="534" w:type="dxa"/>
            <w:vMerge w:val="restart"/>
            <w:noWrap/>
            <w:tcMar>
              <w:top w:w="170" w:type="dxa"/>
              <w:bottom w:w="170" w:type="dxa"/>
            </w:tcMar>
          </w:tcPr>
          <w:p w14:paraId="0376B9D6" w14:textId="5653EF4E"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8</w:t>
            </w:r>
            <w:r w:rsidR="00371449" w:rsidRPr="00103D1F">
              <w:rPr>
                <w:rFonts w:ascii="Lato" w:hAnsi="Lato"/>
                <w:sz w:val="19"/>
                <w:szCs w:val="19"/>
              </w:rPr>
              <w:t>.</w:t>
            </w:r>
          </w:p>
        </w:tc>
        <w:tc>
          <w:tcPr>
            <w:tcW w:w="2604" w:type="dxa"/>
            <w:vMerge w:val="restart"/>
            <w:tcMar>
              <w:top w:w="170" w:type="dxa"/>
              <w:bottom w:w="170" w:type="dxa"/>
            </w:tcMar>
          </w:tcPr>
          <w:p w14:paraId="7CC408C0"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 xml:space="preserve">Infrastruktura wytworzona w ramach projektu może być wykorzystywana na rzecz udzielania świadczeń opieki zdrowotnej finansowanych ze środków publicznych oraz - jeśli to zasadne - do działalności </w:t>
            </w:r>
            <w:proofErr w:type="spellStart"/>
            <w:r w:rsidRPr="00103D1F">
              <w:rPr>
                <w:rFonts w:ascii="Lato" w:hAnsi="Lato" w:cstheme="minorHAnsi"/>
                <w:sz w:val="19"/>
                <w:szCs w:val="19"/>
              </w:rPr>
              <w:t>pozaleczniczej</w:t>
            </w:r>
            <w:proofErr w:type="spellEnd"/>
            <w:r w:rsidRPr="00103D1F">
              <w:rPr>
                <w:rFonts w:ascii="Lato" w:hAnsi="Lato" w:cstheme="minorHAnsi"/>
                <w:sz w:val="19"/>
                <w:szCs w:val="19"/>
              </w:rPr>
              <w:t xml:space="preserve"> w ramach działalności statutowej danego podmiotu leczniczego, przy czym gospodarcze wykorzystanie infrastruktury nie może przekroczyć 20% zasobów/wydajności infrastruktury w ujęciu rocznym.</w:t>
            </w:r>
          </w:p>
        </w:tc>
        <w:tc>
          <w:tcPr>
            <w:tcW w:w="2835" w:type="dxa"/>
            <w:noWrap/>
            <w:tcMar>
              <w:top w:w="170" w:type="dxa"/>
              <w:bottom w:w="170" w:type="dxa"/>
            </w:tcMar>
          </w:tcPr>
          <w:p w14:paraId="0790AEEE"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549399A1" w14:textId="77777777" w:rsidR="00AB0035" w:rsidRPr="00103D1F" w:rsidRDefault="00AB0035" w:rsidP="00AB0035">
            <w:pPr>
              <w:spacing w:after="0" w:line="240" w:lineRule="auto"/>
              <w:rPr>
                <w:rFonts w:ascii="Lato" w:hAnsi="Lato" w:cstheme="minorHAnsi"/>
                <w:sz w:val="19"/>
                <w:szCs w:val="19"/>
              </w:rPr>
            </w:pPr>
          </w:p>
          <w:p w14:paraId="3D79A608"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7EE35400" w14:textId="77777777" w:rsidR="00AB0035" w:rsidRPr="00103D1F" w:rsidRDefault="00AB0035" w:rsidP="00AB0035">
            <w:pPr>
              <w:pStyle w:val="Nagwek4"/>
              <w:spacing w:before="0" w:line="240" w:lineRule="auto"/>
              <w:rPr>
                <w:rFonts w:ascii="Lato" w:hAnsi="Lato" w:cstheme="minorHAnsi"/>
                <w:b/>
                <w:i w:val="0"/>
                <w:color w:val="auto"/>
                <w:sz w:val="19"/>
                <w:szCs w:val="19"/>
              </w:rPr>
            </w:pPr>
          </w:p>
        </w:tc>
        <w:tc>
          <w:tcPr>
            <w:tcW w:w="1986" w:type="dxa"/>
            <w:noWrap/>
            <w:tcMar>
              <w:top w:w="170" w:type="dxa"/>
              <w:bottom w:w="170" w:type="dxa"/>
            </w:tcMar>
          </w:tcPr>
          <w:p w14:paraId="721A6EB2"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7B1595AD"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061C0729" w14:textId="77777777" w:rsidR="00AB0035" w:rsidRPr="00103D1F" w:rsidRDefault="00AB0035" w:rsidP="00AB0035">
            <w:pPr>
              <w:spacing w:after="0"/>
              <w:rPr>
                <w:rFonts w:ascii="Lato" w:hAnsi="Lato"/>
                <w:iCs/>
                <w:sz w:val="19"/>
                <w:szCs w:val="19"/>
              </w:rPr>
            </w:pPr>
          </w:p>
          <w:p w14:paraId="7C4B665D"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 (o ile dotyczy).</w:t>
            </w:r>
          </w:p>
        </w:tc>
        <w:tc>
          <w:tcPr>
            <w:tcW w:w="6661" w:type="dxa"/>
            <w:noWrap/>
            <w:tcMar>
              <w:top w:w="170" w:type="dxa"/>
              <w:bottom w:w="170" w:type="dxa"/>
            </w:tcMar>
          </w:tcPr>
          <w:p w14:paraId="73A30002" w14:textId="77777777" w:rsidR="00AB0035" w:rsidRPr="00103D1F" w:rsidRDefault="00AB0035" w:rsidP="00AB0035">
            <w:pPr>
              <w:spacing w:after="0" w:line="240" w:lineRule="auto"/>
              <w:rPr>
                <w:rFonts w:ascii="Lato" w:hAnsi="Lato"/>
                <w:b/>
                <w:iCs/>
                <w:sz w:val="19"/>
                <w:szCs w:val="19"/>
              </w:rPr>
            </w:pPr>
            <w:r w:rsidRPr="00103D1F">
              <w:rPr>
                <w:rFonts w:ascii="Lato" w:hAnsi="Lato"/>
                <w:b/>
                <w:iCs/>
                <w:sz w:val="19"/>
                <w:szCs w:val="19"/>
              </w:rPr>
              <w:t xml:space="preserve">Ocenie podlega: </w:t>
            </w:r>
          </w:p>
          <w:p w14:paraId="4F44413D" w14:textId="2B97CDC7" w:rsidR="00AB0035" w:rsidRPr="00103D1F" w:rsidRDefault="00AB0035" w:rsidP="00AB0035">
            <w:pPr>
              <w:spacing w:after="120"/>
              <w:rPr>
                <w:rFonts w:ascii="Lato" w:hAnsi="Lato"/>
                <w:sz w:val="19"/>
                <w:szCs w:val="19"/>
              </w:rPr>
            </w:pPr>
            <w:r w:rsidRPr="00103D1F">
              <w:rPr>
                <w:rFonts w:ascii="Lato" w:hAnsi="Lato"/>
                <w:sz w:val="19"/>
                <w:szCs w:val="19"/>
              </w:rPr>
              <w:t xml:space="preserve">b. w przypadku, gdy projekt dotyczy </w:t>
            </w:r>
            <w:r w:rsidRPr="00103D1F">
              <w:rPr>
                <w:rFonts w:ascii="Lato" w:hAnsi="Lato"/>
                <w:b/>
                <w:sz w:val="19"/>
                <w:szCs w:val="19"/>
              </w:rPr>
              <w:t>infrastruktury podstawowej opieki zdrowotnej</w:t>
            </w:r>
            <w:r w:rsidRPr="00103D1F">
              <w:rPr>
                <w:rFonts w:ascii="Lato" w:hAnsi="Lato"/>
                <w:sz w:val="19"/>
                <w:szCs w:val="19"/>
              </w:rPr>
              <w:t xml:space="preserve"> (tj. obejmuje obszar tematyczny C wymieniony w opisie Działania w SZOP): czy podmiot wykonujący działalność leczniczą, w którym realizowany będzie projekt, posiada umowę na udzielanie świadczeń opieki zdrowotnej finansowanych ze środków publicznych w zakresie POZ?</w:t>
            </w:r>
          </w:p>
          <w:p w14:paraId="0887AC63" w14:textId="77777777" w:rsidR="00AB0035" w:rsidRPr="00103D1F" w:rsidRDefault="00AB0035" w:rsidP="00AB0035">
            <w:pPr>
              <w:spacing w:before="120" w:after="0"/>
              <w:rPr>
                <w:rFonts w:ascii="Lato" w:hAnsi="Lato" w:cstheme="minorHAnsi"/>
                <w:sz w:val="19"/>
                <w:szCs w:val="19"/>
              </w:rPr>
            </w:pPr>
            <w:r w:rsidRPr="00103D1F">
              <w:rPr>
                <w:rFonts w:ascii="Lato" w:hAnsi="Lato" w:cstheme="minorHAnsi"/>
                <w:sz w:val="19"/>
                <w:szCs w:val="19"/>
              </w:rPr>
              <w:t>Brzmienie kryterium zgodne z rekomendacją.</w:t>
            </w:r>
          </w:p>
          <w:p w14:paraId="57ED02AB" w14:textId="77777777" w:rsidR="00AB0035" w:rsidRPr="00103D1F" w:rsidRDefault="00AB0035" w:rsidP="00AB0035">
            <w:pPr>
              <w:spacing w:after="0" w:line="240" w:lineRule="auto"/>
              <w:rPr>
                <w:rFonts w:ascii="Lato" w:hAnsi="Lato"/>
                <w:b/>
                <w:iCs/>
                <w:sz w:val="19"/>
                <w:szCs w:val="19"/>
              </w:rPr>
            </w:pPr>
          </w:p>
        </w:tc>
      </w:tr>
      <w:tr w:rsidR="00A7136D" w:rsidRPr="00103D1F" w14:paraId="11F59A8A" w14:textId="77777777" w:rsidTr="00AB0035">
        <w:trPr>
          <w:trHeight w:val="600"/>
        </w:trPr>
        <w:tc>
          <w:tcPr>
            <w:tcW w:w="534" w:type="dxa"/>
            <w:vMerge/>
            <w:noWrap/>
            <w:tcMar>
              <w:top w:w="170" w:type="dxa"/>
              <w:bottom w:w="170" w:type="dxa"/>
            </w:tcMar>
          </w:tcPr>
          <w:p w14:paraId="3013F1A5" w14:textId="77777777" w:rsidR="00AB0035" w:rsidRPr="00103D1F" w:rsidRDefault="00AB0035" w:rsidP="00AB0035">
            <w:pPr>
              <w:spacing w:before="30" w:after="30" w:line="240" w:lineRule="auto"/>
              <w:rPr>
                <w:rFonts w:ascii="Lato" w:hAnsi="Lato"/>
                <w:sz w:val="19"/>
                <w:szCs w:val="19"/>
              </w:rPr>
            </w:pPr>
          </w:p>
        </w:tc>
        <w:tc>
          <w:tcPr>
            <w:tcW w:w="2604" w:type="dxa"/>
            <w:vMerge/>
            <w:tcMar>
              <w:top w:w="170" w:type="dxa"/>
              <w:bottom w:w="170" w:type="dxa"/>
            </w:tcMar>
          </w:tcPr>
          <w:p w14:paraId="082A074F" w14:textId="77777777" w:rsidR="00AB0035" w:rsidRPr="00103D1F" w:rsidRDefault="00AB0035" w:rsidP="00AB0035">
            <w:pPr>
              <w:spacing w:before="30" w:after="30" w:line="240" w:lineRule="auto"/>
              <w:rPr>
                <w:rFonts w:ascii="Lato" w:hAnsi="Lato" w:cstheme="minorHAnsi"/>
                <w:sz w:val="19"/>
                <w:szCs w:val="19"/>
              </w:rPr>
            </w:pPr>
          </w:p>
        </w:tc>
        <w:tc>
          <w:tcPr>
            <w:tcW w:w="2835" w:type="dxa"/>
            <w:noWrap/>
            <w:tcMar>
              <w:top w:w="170" w:type="dxa"/>
              <w:bottom w:w="170" w:type="dxa"/>
            </w:tcMar>
          </w:tcPr>
          <w:p w14:paraId="4F67164C"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40CF4F14" w14:textId="77777777" w:rsidR="00AB0035" w:rsidRPr="00103D1F" w:rsidRDefault="00AB0035" w:rsidP="00AB0035">
            <w:pPr>
              <w:spacing w:after="0" w:line="240" w:lineRule="auto"/>
              <w:rPr>
                <w:rFonts w:ascii="Lato" w:hAnsi="Lato" w:cstheme="minorHAnsi"/>
                <w:sz w:val="19"/>
                <w:szCs w:val="19"/>
              </w:rPr>
            </w:pPr>
          </w:p>
          <w:p w14:paraId="6C199A90"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2D4B8086" w14:textId="77777777" w:rsidR="00AB0035" w:rsidRPr="00103D1F" w:rsidRDefault="00AB0035" w:rsidP="00AB0035">
            <w:pPr>
              <w:pStyle w:val="Nagwek4"/>
              <w:spacing w:before="0" w:line="240" w:lineRule="auto"/>
              <w:rPr>
                <w:rFonts w:ascii="Lato" w:hAnsi="Lato" w:cstheme="minorHAnsi"/>
                <w:b/>
                <w:i w:val="0"/>
                <w:color w:val="auto"/>
                <w:sz w:val="19"/>
                <w:szCs w:val="19"/>
              </w:rPr>
            </w:pPr>
          </w:p>
        </w:tc>
        <w:tc>
          <w:tcPr>
            <w:tcW w:w="1986" w:type="dxa"/>
            <w:noWrap/>
            <w:tcMar>
              <w:top w:w="170" w:type="dxa"/>
              <w:bottom w:w="170" w:type="dxa"/>
            </w:tcMar>
          </w:tcPr>
          <w:p w14:paraId="448E520C"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22EE6722"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2EF755D9" w14:textId="77777777" w:rsidR="00AB0035" w:rsidRPr="00103D1F" w:rsidRDefault="00AB0035" w:rsidP="00AB0035">
            <w:pPr>
              <w:spacing w:after="0"/>
              <w:rPr>
                <w:rFonts w:ascii="Lato" w:hAnsi="Lato"/>
                <w:iCs/>
                <w:sz w:val="19"/>
                <w:szCs w:val="19"/>
              </w:rPr>
            </w:pPr>
          </w:p>
          <w:p w14:paraId="61A53F25"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 (o ile dotyczy).</w:t>
            </w:r>
          </w:p>
        </w:tc>
        <w:tc>
          <w:tcPr>
            <w:tcW w:w="6661" w:type="dxa"/>
            <w:noWrap/>
            <w:tcMar>
              <w:top w:w="170" w:type="dxa"/>
              <w:bottom w:w="170" w:type="dxa"/>
            </w:tcMar>
          </w:tcPr>
          <w:p w14:paraId="1B745C10" w14:textId="77777777" w:rsidR="00AB0035" w:rsidRPr="00103D1F" w:rsidRDefault="00AB0035" w:rsidP="00AB0035">
            <w:pPr>
              <w:spacing w:after="0" w:line="240" w:lineRule="auto"/>
              <w:rPr>
                <w:rFonts w:ascii="Lato" w:hAnsi="Lato"/>
                <w:b/>
                <w:iCs/>
                <w:sz w:val="19"/>
                <w:szCs w:val="19"/>
              </w:rPr>
            </w:pPr>
            <w:r w:rsidRPr="00103D1F">
              <w:rPr>
                <w:rFonts w:ascii="Lato" w:hAnsi="Lato"/>
                <w:b/>
                <w:iCs/>
                <w:sz w:val="19"/>
                <w:szCs w:val="19"/>
              </w:rPr>
              <w:t xml:space="preserve">Ocenie podlega: </w:t>
            </w:r>
          </w:p>
          <w:p w14:paraId="59FCA1AF" w14:textId="372EBC11" w:rsidR="00AB0035" w:rsidRPr="00103D1F" w:rsidRDefault="00AB0035" w:rsidP="00AB0035">
            <w:pPr>
              <w:spacing w:after="120"/>
              <w:rPr>
                <w:rFonts w:ascii="Lato" w:hAnsi="Lato"/>
                <w:sz w:val="19"/>
                <w:szCs w:val="19"/>
              </w:rPr>
            </w:pPr>
            <w:r w:rsidRPr="00103D1F">
              <w:rPr>
                <w:rFonts w:ascii="Lato" w:hAnsi="Lato"/>
                <w:sz w:val="19"/>
                <w:szCs w:val="19"/>
              </w:rPr>
              <w:t xml:space="preserve">c. w przypadku, gdy projekt dotyczy </w:t>
            </w:r>
            <w:r w:rsidRPr="00103D1F">
              <w:rPr>
                <w:rFonts w:ascii="Lato" w:hAnsi="Lato"/>
                <w:b/>
                <w:sz w:val="19"/>
                <w:szCs w:val="19"/>
              </w:rPr>
              <w:t>lecznictwa psychiatrycznego, środowiskowej opieki zdrowotnej lub opieki długoterminowej</w:t>
            </w:r>
            <w:r w:rsidR="008A5055">
              <w:rPr>
                <w:rFonts w:ascii="Lato" w:hAnsi="Lato"/>
                <w:b/>
                <w:sz w:val="19"/>
                <w:szCs w:val="19"/>
              </w:rPr>
              <w:t xml:space="preserve">, </w:t>
            </w:r>
            <w:r w:rsidR="00414419">
              <w:rPr>
                <w:rFonts w:ascii="Lato" w:hAnsi="Lato"/>
                <w:b/>
                <w:sz w:val="19"/>
                <w:szCs w:val="19"/>
              </w:rPr>
              <w:t xml:space="preserve">a także </w:t>
            </w:r>
            <w:r w:rsidR="008A5055">
              <w:rPr>
                <w:rFonts w:ascii="Lato" w:hAnsi="Lato"/>
                <w:b/>
                <w:sz w:val="19"/>
                <w:szCs w:val="19"/>
              </w:rPr>
              <w:t>paliatywnej i hospicyjnej</w:t>
            </w:r>
            <w:r w:rsidRPr="00103D1F">
              <w:rPr>
                <w:rFonts w:ascii="Lato" w:hAnsi="Lato"/>
                <w:sz w:val="19"/>
                <w:szCs w:val="19"/>
              </w:rPr>
              <w:t xml:space="preserve"> (tj. obejmuje obszary tematyczne B, D lub E wymienione w opisie Działania w SZOP): czy podmiot wykonujący działalność leczniczą, w którym realizowany będzie projekt, posiada umowę na udzielanie świadczeń opieki zdrowotnej finansowanych ze środków publicznych, której zakres jest zbieżny z przedmiotem projektu lub zadeklarował jej posiadanie najpóźniej w kolejnym okresie kontraktowania świadczeń po zakończeniu realizacji projektu?</w:t>
            </w:r>
          </w:p>
          <w:p w14:paraId="4BD3A88A" w14:textId="77777777" w:rsidR="00AB0035" w:rsidRPr="00103D1F" w:rsidRDefault="00AB0035" w:rsidP="00AB0035">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2D2A4BF9" w14:textId="77777777" w:rsidTr="00AB0035">
        <w:trPr>
          <w:trHeight w:val="600"/>
        </w:trPr>
        <w:tc>
          <w:tcPr>
            <w:tcW w:w="534" w:type="dxa"/>
            <w:vMerge/>
            <w:noWrap/>
            <w:tcMar>
              <w:top w:w="170" w:type="dxa"/>
              <w:bottom w:w="170" w:type="dxa"/>
            </w:tcMar>
          </w:tcPr>
          <w:p w14:paraId="163662E6" w14:textId="77777777" w:rsidR="00AB0035" w:rsidRPr="00103D1F" w:rsidRDefault="00AB0035" w:rsidP="00AB0035">
            <w:pPr>
              <w:spacing w:before="30" w:after="30" w:line="240" w:lineRule="auto"/>
              <w:rPr>
                <w:rFonts w:ascii="Lato" w:hAnsi="Lato"/>
                <w:sz w:val="19"/>
                <w:szCs w:val="19"/>
              </w:rPr>
            </w:pPr>
          </w:p>
        </w:tc>
        <w:tc>
          <w:tcPr>
            <w:tcW w:w="2604" w:type="dxa"/>
            <w:vMerge/>
            <w:tcMar>
              <w:top w:w="170" w:type="dxa"/>
              <w:bottom w:w="170" w:type="dxa"/>
            </w:tcMar>
          </w:tcPr>
          <w:p w14:paraId="3F7CBEF6" w14:textId="77777777" w:rsidR="00AB0035" w:rsidRPr="00103D1F" w:rsidRDefault="00AB0035" w:rsidP="00AB0035">
            <w:pPr>
              <w:spacing w:before="30" w:after="30" w:line="240" w:lineRule="auto"/>
              <w:rPr>
                <w:rFonts w:ascii="Lato" w:hAnsi="Lato" w:cstheme="minorHAnsi"/>
                <w:sz w:val="19"/>
                <w:szCs w:val="19"/>
              </w:rPr>
            </w:pPr>
          </w:p>
        </w:tc>
        <w:tc>
          <w:tcPr>
            <w:tcW w:w="2835" w:type="dxa"/>
            <w:noWrap/>
            <w:tcMar>
              <w:top w:w="170" w:type="dxa"/>
              <w:bottom w:w="170" w:type="dxa"/>
            </w:tcMar>
          </w:tcPr>
          <w:p w14:paraId="2FB6C00E"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2.1.3. Kryteria zgodności finansowej</w:t>
            </w:r>
          </w:p>
          <w:p w14:paraId="10F2A704" w14:textId="77777777" w:rsidR="00AB0035" w:rsidRPr="00103D1F" w:rsidRDefault="00AB0035" w:rsidP="00AB0035">
            <w:pPr>
              <w:spacing w:after="0" w:line="240" w:lineRule="auto"/>
              <w:rPr>
                <w:rFonts w:ascii="Lato" w:hAnsi="Lato" w:cstheme="minorHAnsi"/>
                <w:b/>
                <w:sz w:val="19"/>
                <w:szCs w:val="19"/>
              </w:rPr>
            </w:pPr>
          </w:p>
          <w:p w14:paraId="47FDF455"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Pomoc publiczna</w:t>
            </w:r>
          </w:p>
          <w:p w14:paraId="74933D56" w14:textId="77777777" w:rsidR="00AB0035" w:rsidRPr="00103D1F" w:rsidRDefault="00AB0035" w:rsidP="00AB0035">
            <w:pPr>
              <w:spacing w:after="0" w:line="240" w:lineRule="auto"/>
              <w:rPr>
                <w:rFonts w:ascii="Lato" w:hAnsi="Lato"/>
                <w:i/>
                <w:iCs/>
                <w:sz w:val="19"/>
                <w:szCs w:val="19"/>
              </w:rPr>
            </w:pPr>
          </w:p>
          <w:p w14:paraId="4FA511FD"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Zgodność ze szczegółowymi uwarunkowaniami określonymi dla Działania</w:t>
            </w:r>
          </w:p>
        </w:tc>
        <w:tc>
          <w:tcPr>
            <w:tcW w:w="1986" w:type="dxa"/>
            <w:noWrap/>
            <w:tcMar>
              <w:top w:w="170" w:type="dxa"/>
              <w:bottom w:w="170" w:type="dxa"/>
            </w:tcMar>
          </w:tcPr>
          <w:p w14:paraId="0AAFF998" w14:textId="77777777" w:rsidR="00AB0035" w:rsidRPr="00103D1F" w:rsidRDefault="00AB0035" w:rsidP="00AB0035">
            <w:pPr>
              <w:spacing w:after="0"/>
              <w:rPr>
                <w:rFonts w:ascii="Lato" w:hAnsi="Lato"/>
                <w:iCs/>
                <w:sz w:val="19"/>
                <w:szCs w:val="19"/>
              </w:rPr>
            </w:pPr>
            <w:r w:rsidRPr="00103D1F">
              <w:rPr>
                <w:rFonts w:ascii="Lato" w:hAnsi="Lato"/>
                <w:iCs/>
                <w:sz w:val="19"/>
                <w:szCs w:val="19"/>
              </w:rPr>
              <w:lastRenderedPageBreak/>
              <w:t xml:space="preserve">Kryterium dostępu </w:t>
            </w:r>
          </w:p>
          <w:p w14:paraId="1C06F82A"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526B22B9" w14:textId="77777777" w:rsidR="00AB0035" w:rsidRPr="00103D1F" w:rsidRDefault="00AB0035" w:rsidP="00AB0035">
            <w:pPr>
              <w:spacing w:after="0"/>
              <w:rPr>
                <w:rFonts w:ascii="Lato" w:hAnsi="Lato"/>
                <w:iCs/>
                <w:sz w:val="19"/>
                <w:szCs w:val="19"/>
              </w:rPr>
            </w:pPr>
          </w:p>
          <w:p w14:paraId="731FE746" w14:textId="77777777" w:rsidR="00AB0035" w:rsidRPr="00103D1F" w:rsidRDefault="00AB0035" w:rsidP="00AB0035">
            <w:pPr>
              <w:spacing w:after="0"/>
              <w:rPr>
                <w:rFonts w:ascii="Lato" w:hAnsi="Lato"/>
                <w:iCs/>
                <w:sz w:val="19"/>
                <w:szCs w:val="19"/>
              </w:rPr>
            </w:pPr>
            <w:r w:rsidRPr="00103D1F">
              <w:rPr>
                <w:rFonts w:ascii="Lato" w:hAnsi="Lato"/>
                <w:b/>
                <w:sz w:val="19"/>
                <w:szCs w:val="19"/>
              </w:rPr>
              <w:lastRenderedPageBreak/>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29F860FE" w14:textId="77777777" w:rsidR="00AB0035" w:rsidRPr="00103D1F" w:rsidRDefault="00AB0035" w:rsidP="00AB0035">
            <w:pPr>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czy prawidłowo uzasadniono brak wystąpienia pomocy publicznej lub pomocy de </w:t>
            </w:r>
            <w:proofErr w:type="spellStart"/>
            <w:r w:rsidRPr="00103D1F">
              <w:rPr>
                <w:rFonts w:ascii="Lato" w:hAnsi="Lato"/>
                <w:sz w:val="19"/>
                <w:szCs w:val="19"/>
              </w:rPr>
              <w:t>minimis</w:t>
            </w:r>
            <w:proofErr w:type="spellEnd"/>
            <w:r w:rsidRPr="00103D1F">
              <w:rPr>
                <w:rFonts w:ascii="Lato" w:hAnsi="Lato"/>
                <w:sz w:val="19"/>
                <w:szCs w:val="19"/>
              </w:rPr>
              <w:t xml:space="preserve"> w kontekście założeń i zakresu projektu?</w:t>
            </w:r>
          </w:p>
          <w:p w14:paraId="38ADADCA" w14:textId="77777777" w:rsidR="00AB0035" w:rsidRPr="00103D1F" w:rsidRDefault="00AB0035" w:rsidP="00AB0035">
            <w:pPr>
              <w:spacing w:before="120" w:after="120"/>
              <w:rPr>
                <w:rFonts w:ascii="Lato" w:hAnsi="Lato"/>
                <w:sz w:val="19"/>
                <w:szCs w:val="19"/>
              </w:rPr>
            </w:pPr>
            <w:r w:rsidRPr="00103D1F">
              <w:rPr>
                <w:rFonts w:ascii="Lato" w:hAnsi="Lato"/>
                <w:b/>
                <w:sz w:val="19"/>
                <w:szCs w:val="19"/>
              </w:rPr>
              <w:lastRenderedPageBreak/>
              <w:t>Kryterium uważa się za spełnione,</w:t>
            </w:r>
            <w:r w:rsidRPr="00103D1F">
              <w:rPr>
                <w:rFonts w:ascii="Lato" w:hAnsi="Lato"/>
                <w:sz w:val="19"/>
                <w:szCs w:val="19"/>
              </w:rPr>
              <w:t xml:space="preserve"> jeśli projekt spełnił powyższy warunek.</w:t>
            </w:r>
          </w:p>
          <w:p w14:paraId="79F0FD17" w14:textId="77777777" w:rsidR="00AB0035" w:rsidRPr="00103D1F" w:rsidRDefault="00AB0035" w:rsidP="00AB0035">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13B01C22" w14:textId="77777777" w:rsidTr="00AB0035">
        <w:trPr>
          <w:trHeight w:val="600"/>
        </w:trPr>
        <w:tc>
          <w:tcPr>
            <w:tcW w:w="534" w:type="dxa"/>
            <w:noWrap/>
            <w:tcMar>
              <w:top w:w="170" w:type="dxa"/>
              <w:bottom w:w="170" w:type="dxa"/>
            </w:tcMar>
          </w:tcPr>
          <w:p w14:paraId="4AB16998" w14:textId="6D106005"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9</w:t>
            </w:r>
            <w:r w:rsidR="00371449" w:rsidRPr="00103D1F">
              <w:rPr>
                <w:rFonts w:ascii="Lato" w:hAnsi="Lato"/>
                <w:sz w:val="19"/>
                <w:szCs w:val="19"/>
              </w:rPr>
              <w:t>.</w:t>
            </w:r>
          </w:p>
        </w:tc>
        <w:tc>
          <w:tcPr>
            <w:tcW w:w="2604" w:type="dxa"/>
            <w:tcMar>
              <w:top w:w="170" w:type="dxa"/>
              <w:bottom w:w="170" w:type="dxa"/>
            </w:tcMar>
          </w:tcPr>
          <w:p w14:paraId="132CD9C4"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sz w:val="19"/>
                <w:szCs w:val="19"/>
              </w:rPr>
              <w:t xml:space="preserve">Projekt będzie realizowany wyłącznie w podmiocie wykonującym działalność leczniczą posiadającym umowę o udzielanie świadczeń opieki ze środków publicznych w zakresie POZ. </w:t>
            </w:r>
          </w:p>
        </w:tc>
        <w:tc>
          <w:tcPr>
            <w:tcW w:w="2835" w:type="dxa"/>
            <w:noWrap/>
            <w:tcMar>
              <w:top w:w="170" w:type="dxa"/>
              <w:bottom w:w="170" w:type="dxa"/>
            </w:tcMar>
          </w:tcPr>
          <w:p w14:paraId="3AAAFD1C"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4CBCEAE5" w14:textId="77777777" w:rsidR="00AB0035" w:rsidRPr="00103D1F" w:rsidRDefault="00AB0035" w:rsidP="00AB0035">
            <w:pPr>
              <w:spacing w:after="0" w:line="240" w:lineRule="auto"/>
              <w:rPr>
                <w:rFonts w:ascii="Lato" w:hAnsi="Lato" w:cstheme="minorHAnsi"/>
                <w:b/>
                <w:sz w:val="19"/>
                <w:szCs w:val="19"/>
              </w:rPr>
            </w:pPr>
          </w:p>
          <w:p w14:paraId="068C3739"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4C2F4BFD" w14:textId="77777777" w:rsidR="00AB0035" w:rsidRPr="00103D1F" w:rsidRDefault="00AB0035" w:rsidP="00AB0035">
            <w:pPr>
              <w:pStyle w:val="Nagwek4"/>
              <w:spacing w:before="0" w:line="240" w:lineRule="auto"/>
              <w:rPr>
                <w:rFonts w:ascii="Lato" w:hAnsi="Lato" w:cstheme="minorHAnsi"/>
                <w:i w:val="0"/>
                <w:color w:val="auto"/>
                <w:sz w:val="19"/>
                <w:szCs w:val="19"/>
              </w:rPr>
            </w:pPr>
          </w:p>
        </w:tc>
        <w:tc>
          <w:tcPr>
            <w:tcW w:w="1986" w:type="dxa"/>
            <w:noWrap/>
            <w:tcMar>
              <w:top w:w="170" w:type="dxa"/>
              <w:bottom w:w="170" w:type="dxa"/>
            </w:tcMar>
          </w:tcPr>
          <w:p w14:paraId="4D831149"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383AF855"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4955B46A" w14:textId="77777777" w:rsidR="00AB0035" w:rsidRPr="00103D1F" w:rsidRDefault="00AB0035" w:rsidP="00AB0035">
            <w:pPr>
              <w:spacing w:after="0"/>
              <w:rPr>
                <w:rFonts w:ascii="Lato" w:hAnsi="Lato"/>
                <w:iCs/>
                <w:sz w:val="19"/>
                <w:szCs w:val="19"/>
              </w:rPr>
            </w:pPr>
          </w:p>
          <w:p w14:paraId="77F710AF"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 (o ile dotyczy).</w:t>
            </w:r>
          </w:p>
        </w:tc>
        <w:tc>
          <w:tcPr>
            <w:tcW w:w="6661" w:type="dxa"/>
            <w:noWrap/>
            <w:tcMar>
              <w:top w:w="170" w:type="dxa"/>
              <w:bottom w:w="170" w:type="dxa"/>
            </w:tcMar>
          </w:tcPr>
          <w:p w14:paraId="5C480308" w14:textId="77777777" w:rsidR="00AB0035" w:rsidRPr="00103D1F" w:rsidRDefault="00AB0035" w:rsidP="00AB0035">
            <w:pPr>
              <w:spacing w:after="0" w:line="240" w:lineRule="auto"/>
              <w:rPr>
                <w:rFonts w:ascii="Lato" w:hAnsi="Lato"/>
                <w:b/>
                <w:iCs/>
                <w:sz w:val="19"/>
                <w:szCs w:val="19"/>
              </w:rPr>
            </w:pPr>
            <w:r w:rsidRPr="00103D1F">
              <w:rPr>
                <w:rFonts w:ascii="Lato" w:hAnsi="Lato"/>
                <w:b/>
                <w:iCs/>
                <w:sz w:val="19"/>
                <w:szCs w:val="19"/>
              </w:rPr>
              <w:t xml:space="preserve">Ocenie podlega: </w:t>
            </w:r>
          </w:p>
          <w:p w14:paraId="51A934AE" w14:textId="79BE0489" w:rsidR="00AB0035" w:rsidRPr="00103D1F" w:rsidRDefault="00AB0035" w:rsidP="00AB0035">
            <w:pPr>
              <w:spacing w:after="120"/>
              <w:rPr>
                <w:rFonts w:ascii="Lato" w:hAnsi="Lato"/>
                <w:sz w:val="19"/>
                <w:szCs w:val="19"/>
              </w:rPr>
            </w:pPr>
            <w:r w:rsidRPr="00103D1F">
              <w:rPr>
                <w:rFonts w:ascii="Lato" w:hAnsi="Lato"/>
                <w:sz w:val="19"/>
                <w:szCs w:val="19"/>
              </w:rPr>
              <w:t xml:space="preserve">b. w przypadku, gdy projekt dotyczy </w:t>
            </w:r>
            <w:r w:rsidRPr="00103D1F">
              <w:rPr>
                <w:rFonts w:ascii="Lato" w:hAnsi="Lato"/>
                <w:b/>
                <w:sz w:val="19"/>
                <w:szCs w:val="19"/>
              </w:rPr>
              <w:t>infrastruktury podstawowej opieki zdrowotnej</w:t>
            </w:r>
            <w:r w:rsidRPr="00103D1F">
              <w:rPr>
                <w:rFonts w:ascii="Lato" w:hAnsi="Lato"/>
                <w:sz w:val="19"/>
                <w:szCs w:val="19"/>
              </w:rPr>
              <w:t xml:space="preserve"> (tj. obejmuje obszar tematyczny C wymieniony w opisie Działania w SZOP): czy podmiot wykonujący działalność leczniczą, w którym realizowany będzie projekt, posiada umowę na udzielanie świadczeń opieki zdrowotnej finansowanych ze środków publicznych w zakresie POZ?</w:t>
            </w:r>
          </w:p>
          <w:p w14:paraId="6356CAD4" w14:textId="77777777" w:rsidR="00AB0035" w:rsidRPr="00103D1F" w:rsidRDefault="00AB0035" w:rsidP="00AB0035">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7C331EA3" w14:textId="77777777" w:rsidTr="00AB0035">
        <w:trPr>
          <w:trHeight w:val="600"/>
        </w:trPr>
        <w:tc>
          <w:tcPr>
            <w:tcW w:w="534" w:type="dxa"/>
            <w:vMerge w:val="restart"/>
            <w:noWrap/>
            <w:tcMar>
              <w:top w:w="170" w:type="dxa"/>
              <w:bottom w:w="170" w:type="dxa"/>
            </w:tcMar>
          </w:tcPr>
          <w:p w14:paraId="6633F427" w14:textId="2840941B"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10</w:t>
            </w:r>
            <w:r w:rsidR="00371449" w:rsidRPr="00103D1F">
              <w:rPr>
                <w:rFonts w:ascii="Lato" w:hAnsi="Lato"/>
                <w:sz w:val="19"/>
                <w:szCs w:val="19"/>
              </w:rPr>
              <w:t>.</w:t>
            </w:r>
          </w:p>
        </w:tc>
        <w:tc>
          <w:tcPr>
            <w:tcW w:w="2604" w:type="dxa"/>
            <w:vMerge w:val="restart"/>
            <w:tcMar>
              <w:top w:w="170" w:type="dxa"/>
              <w:bottom w:w="170" w:type="dxa"/>
            </w:tcMar>
          </w:tcPr>
          <w:p w14:paraId="722A7806"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Projekt jest zgodny z rekomendowanymi regionalnymi i lokalnymi kierunkami działań wynikającymi z aktualnych danych statystycznych, w tym danych demograficznych, epidemiologicznych. Powyższe wynika z mapy potrzeb zdrowotnych na lata 2022-2026 wraz z jej aktualizacją na kolejne lata, stosownie do zakresu projektu.</w:t>
            </w:r>
          </w:p>
        </w:tc>
        <w:tc>
          <w:tcPr>
            <w:tcW w:w="2835" w:type="dxa"/>
            <w:noWrap/>
            <w:tcMar>
              <w:top w:w="170" w:type="dxa"/>
              <w:bottom w:w="170" w:type="dxa"/>
            </w:tcMar>
          </w:tcPr>
          <w:p w14:paraId="624B61AF"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1.2.2. Kryteria zgodności z FEP 2021-2027 i dokumentami programowymi – specyficzne</w:t>
            </w:r>
          </w:p>
          <w:p w14:paraId="00EF58CF" w14:textId="77777777" w:rsidR="00AB0035" w:rsidRPr="00103D1F" w:rsidRDefault="00AB0035" w:rsidP="00AB0035">
            <w:pPr>
              <w:spacing w:after="0" w:line="240" w:lineRule="auto"/>
              <w:rPr>
                <w:rFonts w:ascii="Lato" w:hAnsi="Lato" w:cstheme="minorHAnsi"/>
                <w:sz w:val="19"/>
                <w:szCs w:val="19"/>
              </w:rPr>
            </w:pPr>
          </w:p>
          <w:p w14:paraId="792EB5B1"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Zgodność ze szczegółowymi uwarunkowaniami określonymi dla Działania</w:t>
            </w:r>
          </w:p>
        </w:tc>
        <w:tc>
          <w:tcPr>
            <w:tcW w:w="1986" w:type="dxa"/>
            <w:noWrap/>
            <w:tcMar>
              <w:top w:w="170" w:type="dxa"/>
              <w:bottom w:w="170" w:type="dxa"/>
            </w:tcMar>
          </w:tcPr>
          <w:p w14:paraId="0FFD45DC"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026DC000"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476B6085" w14:textId="77777777" w:rsidR="00AB0035" w:rsidRPr="00103D1F" w:rsidRDefault="00AB0035" w:rsidP="00AB0035">
            <w:pPr>
              <w:spacing w:after="0"/>
              <w:rPr>
                <w:rFonts w:ascii="Lato" w:hAnsi="Lato"/>
                <w:iCs/>
                <w:sz w:val="19"/>
                <w:szCs w:val="19"/>
              </w:rPr>
            </w:pPr>
          </w:p>
          <w:p w14:paraId="7D62A1B6"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4BE2BA54" w14:textId="77777777" w:rsidR="00AB0035" w:rsidRPr="00103D1F" w:rsidRDefault="00AB0035" w:rsidP="00AB0035">
            <w:pPr>
              <w:spacing w:after="0" w:line="240" w:lineRule="auto"/>
              <w:rPr>
                <w:rFonts w:ascii="Lato" w:hAnsi="Lato"/>
                <w:b/>
                <w:iCs/>
                <w:sz w:val="19"/>
                <w:szCs w:val="19"/>
              </w:rPr>
            </w:pPr>
            <w:r w:rsidRPr="00103D1F">
              <w:rPr>
                <w:rFonts w:ascii="Lato" w:hAnsi="Lato"/>
                <w:b/>
                <w:iCs/>
                <w:sz w:val="19"/>
                <w:szCs w:val="19"/>
              </w:rPr>
              <w:t xml:space="preserve">Ocenie podlega: </w:t>
            </w:r>
          </w:p>
          <w:p w14:paraId="5413020E" w14:textId="77777777" w:rsidR="00AB0035" w:rsidRPr="00103D1F" w:rsidRDefault="00AB0035" w:rsidP="00AB0035">
            <w:pPr>
              <w:spacing w:after="0" w:line="240" w:lineRule="auto"/>
              <w:rPr>
                <w:rFonts w:ascii="Lato" w:hAnsi="Lato"/>
                <w:b/>
                <w:iCs/>
                <w:sz w:val="19"/>
                <w:szCs w:val="19"/>
              </w:rPr>
            </w:pPr>
            <w:r w:rsidRPr="00103D1F">
              <w:rPr>
                <w:rFonts w:ascii="Lato" w:hAnsi="Lato"/>
                <w:sz w:val="19"/>
                <w:szCs w:val="19"/>
              </w:rPr>
              <w:t>e. czy projekt jest zgodny z właściwą mapą potrzeb zdrowotnych</w:t>
            </w:r>
            <w:r w:rsidRPr="00103D1F">
              <w:rPr>
                <w:rStyle w:val="Odwoanieprzypisudolnego"/>
                <w:rFonts w:ascii="Lato" w:hAnsi="Lato"/>
                <w:sz w:val="19"/>
                <w:szCs w:val="19"/>
              </w:rPr>
              <w:footnoteReference w:id="112"/>
            </w:r>
            <w:r w:rsidRPr="00103D1F">
              <w:rPr>
                <w:rFonts w:ascii="Lato" w:hAnsi="Lato"/>
                <w:sz w:val="19"/>
                <w:szCs w:val="19"/>
              </w:rPr>
              <w:t xml:space="preserve"> lub danymi źródłowymi do ww. mapy dostępnymi na internetowej platformie danych </w:t>
            </w:r>
            <w:hyperlink r:id="rId22" w:history="1">
              <w:r w:rsidRPr="00103D1F">
                <w:rPr>
                  <w:rStyle w:val="Hipercze"/>
                  <w:rFonts w:ascii="Lato" w:hAnsi="Lato"/>
                  <w:color w:val="auto"/>
                  <w:sz w:val="19"/>
                  <w:szCs w:val="19"/>
                </w:rPr>
                <w:t>Baza Analiz Systemowych i Wdrożeniowych</w:t>
              </w:r>
            </w:hyperlink>
            <w:r w:rsidRPr="00103D1F">
              <w:rPr>
                <w:rStyle w:val="Odwoanieprzypisudolnego"/>
                <w:rFonts w:ascii="Lato" w:hAnsi="Lato"/>
                <w:sz w:val="19"/>
                <w:szCs w:val="19"/>
              </w:rPr>
              <w:footnoteReference w:id="113"/>
            </w:r>
            <w:r w:rsidRPr="00103D1F">
              <w:rPr>
                <w:rFonts w:ascii="Lato" w:hAnsi="Lato"/>
                <w:sz w:val="19"/>
                <w:szCs w:val="19"/>
              </w:rPr>
              <w:t xml:space="preserve"> udostępnionej przez Ministerstwo Zdrowia (o ile dane wymagane do oceny projektu nie zostały uwzględnione w obowiązującej mapie)?</w:t>
            </w:r>
          </w:p>
          <w:p w14:paraId="7842AF3F"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3149EDC3" w14:textId="77777777" w:rsidR="00AB0035" w:rsidRPr="00103D1F" w:rsidRDefault="00AB0035" w:rsidP="00AB0035">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2E224EBE" w14:textId="77777777" w:rsidTr="00AB0035">
        <w:trPr>
          <w:trHeight w:val="600"/>
        </w:trPr>
        <w:tc>
          <w:tcPr>
            <w:tcW w:w="534" w:type="dxa"/>
            <w:vMerge/>
            <w:noWrap/>
            <w:tcMar>
              <w:top w:w="170" w:type="dxa"/>
              <w:bottom w:w="170" w:type="dxa"/>
            </w:tcMar>
          </w:tcPr>
          <w:p w14:paraId="502B5A63" w14:textId="77777777" w:rsidR="00AB0035" w:rsidRPr="00103D1F" w:rsidRDefault="00AB0035" w:rsidP="00AB0035">
            <w:pPr>
              <w:spacing w:before="30" w:after="30" w:line="240" w:lineRule="auto"/>
              <w:rPr>
                <w:rFonts w:ascii="Lato" w:hAnsi="Lato"/>
                <w:sz w:val="19"/>
                <w:szCs w:val="19"/>
              </w:rPr>
            </w:pPr>
          </w:p>
        </w:tc>
        <w:tc>
          <w:tcPr>
            <w:tcW w:w="2604" w:type="dxa"/>
            <w:vMerge/>
            <w:tcMar>
              <w:top w:w="170" w:type="dxa"/>
              <w:bottom w:w="170" w:type="dxa"/>
            </w:tcMar>
          </w:tcPr>
          <w:p w14:paraId="2A375584" w14:textId="77777777" w:rsidR="00AB0035" w:rsidRPr="00103D1F" w:rsidRDefault="00AB0035" w:rsidP="00AB0035">
            <w:pPr>
              <w:spacing w:before="30" w:after="30" w:line="240" w:lineRule="auto"/>
              <w:rPr>
                <w:rFonts w:ascii="Lato" w:hAnsi="Lato" w:cstheme="minorHAnsi"/>
                <w:sz w:val="19"/>
                <w:szCs w:val="19"/>
              </w:rPr>
            </w:pPr>
          </w:p>
        </w:tc>
        <w:tc>
          <w:tcPr>
            <w:tcW w:w="2835" w:type="dxa"/>
            <w:noWrap/>
            <w:tcMar>
              <w:top w:w="170" w:type="dxa"/>
              <w:bottom w:w="170" w:type="dxa"/>
            </w:tcMar>
          </w:tcPr>
          <w:p w14:paraId="27D882B8" w14:textId="77777777" w:rsidR="00AB0035" w:rsidRPr="00103D1F" w:rsidRDefault="00AB0035" w:rsidP="00AB0035">
            <w:pPr>
              <w:keepNext/>
              <w:keepLines/>
              <w:spacing w:after="0" w:line="240" w:lineRule="auto"/>
              <w:outlineLvl w:val="3"/>
              <w:rPr>
                <w:rFonts w:ascii="Lato" w:eastAsiaTheme="majorEastAsia" w:hAnsi="Lato" w:cstheme="minorHAnsi"/>
                <w:b/>
                <w:iCs/>
                <w:sz w:val="19"/>
                <w:szCs w:val="19"/>
              </w:rPr>
            </w:pPr>
            <w:r w:rsidRPr="00103D1F">
              <w:rPr>
                <w:rFonts w:ascii="Lato" w:eastAsiaTheme="majorEastAsia" w:hAnsi="Lato" w:cstheme="minorHAnsi"/>
                <w:b/>
                <w:iCs/>
                <w:sz w:val="19"/>
                <w:szCs w:val="19"/>
              </w:rPr>
              <w:t>2.1.1. Kryteria wykonalności rzeczowej</w:t>
            </w:r>
          </w:p>
          <w:p w14:paraId="381B978C" w14:textId="77777777" w:rsidR="00AB0035" w:rsidRPr="00103D1F" w:rsidRDefault="00AB0035" w:rsidP="00AB0035">
            <w:pPr>
              <w:rPr>
                <w:rFonts w:ascii="Lato" w:hAnsi="Lato"/>
                <w:b/>
                <w:sz w:val="19"/>
                <w:szCs w:val="19"/>
              </w:rPr>
            </w:pPr>
          </w:p>
          <w:p w14:paraId="1591B35F"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b/>
                <w:i w:val="0"/>
                <w:color w:val="auto"/>
                <w:sz w:val="19"/>
                <w:szCs w:val="19"/>
              </w:rPr>
              <w:t>Możliwe warianty</w:t>
            </w:r>
          </w:p>
        </w:tc>
        <w:tc>
          <w:tcPr>
            <w:tcW w:w="1986" w:type="dxa"/>
            <w:noWrap/>
            <w:tcMar>
              <w:top w:w="170" w:type="dxa"/>
              <w:bottom w:w="170" w:type="dxa"/>
            </w:tcMar>
          </w:tcPr>
          <w:p w14:paraId="119B115E"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04F5EC10"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96DDC08" w14:textId="77777777" w:rsidR="00AB0035" w:rsidRPr="00103D1F" w:rsidRDefault="00AB0035" w:rsidP="00AB0035">
            <w:pPr>
              <w:spacing w:after="0"/>
              <w:rPr>
                <w:rFonts w:ascii="Lato" w:hAnsi="Lato"/>
                <w:iCs/>
                <w:sz w:val="19"/>
                <w:szCs w:val="19"/>
              </w:rPr>
            </w:pPr>
          </w:p>
          <w:p w14:paraId="369EFDEB"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w:t>
            </w:r>
            <w:r w:rsidRPr="00103D1F">
              <w:rPr>
                <w:rFonts w:ascii="Lato" w:hAnsi="Lato"/>
                <w:sz w:val="19"/>
                <w:szCs w:val="19"/>
              </w:rPr>
              <w:lastRenderedPageBreak/>
              <w:t>jeśli projekt spełnił warunek.</w:t>
            </w:r>
          </w:p>
        </w:tc>
        <w:tc>
          <w:tcPr>
            <w:tcW w:w="6661" w:type="dxa"/>
            <w:noWrap/>
            <w:tcMar>
              <w:top w:w="170" w:type="dxa"/>
              <w:bottom w:w="170" w:type="dxa"/>
            </w:tcMar>
          </w:tcPr>
          <w:p w14:paraId="0C7FE023" w14:textId="77777777" w:rsidR="00AB0035" w:rsidRPr="00103D1F" w:rsidRDefault="00AB0035" w:rsidP="00AB0035">
            <w:pPr>
              <w:spacing w:after="0"/>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 xml:space="preserve">sposób przeprowadzenia analizy różnych wariantów realizacji inwestycji oraz sposób wyboru wariantu do realizacji, tj.: </w:t>
            </w:r>
          </w:p>
          <w:p w14:paraId="20C6684C" w14:textId="77777777" w:rsidR="00AB0035" w:rsidRPr="00103D1F" w:rsidRDefault="00AB0035" w:rsidP="00AB0035">
            <w:pPr>
              <w:spacing w:after="120"/>
              <w:rPr>
                <w:rFonts w:ascii="Lato" w:hAnsi="Lato"/>
                <w:sz w:val="19"/>
                <w:szCs w:val="19"/>
              </w:rPr>
            </w:pPr>
            <w:r w:rsidRPr="00103D1F">
              <w:rPr>
                <w:rFonts w:ascii="Lato" w:hAnsi="Lato" w:cs="Calibri"/>
                <w:sz w:val="19"/>
                <w:szCs w:val="19"/>
              </w:rPr>
              <w:t>b. czy wybór wariantu do realizacji został odpowiednio uzasadniony, w tym w szczególności z punktu widzenia:</w:t>
            </w:r>
          </w:p>
          <w:p w14:paraId="769BED52" w14:textId="77777777" w:rsidR="00AB0035" w:rsidRPr="00103D1F" w:rsidRDefault="00AB0035" w:rsidP="00AB0035">
            <w:pPr>
              <w:spacing w:after="0"/>
              <w:rPr>
                <w:rFonts w:ascii="Lato" w:hAnsi="Lato"/>
                <w:sz w:val="19"/>
                <w:szCs w:val="19"/>
              </w:rPr>
            </w:pPr>
            <w:r w:rsidRPr="00103D1F">
              <w:rPr>
                <w:rFonts w:ascii="Lato" w:hAnsi="Lato"/>
                <w:sz w:val="19"/>
                <w:szCs w:val="19"/>
              </w:rPr>
              <w:lastRenderedPageBreak/>
              <w:t>- określonych w regionie deficytów i potrzeb zidentyfikowanych na podstawie analizy sytuacji demograficznej i epidemiologicznej,</w:t>
            </w:r>
          </w:p>
          <w:p w14:paraId="56EC4817" w14:textId="77777777" w:rsidR="00AB0035" w:rsidRPr="00103D1F" w:rsidRDefault="00AB0035" w:rsidP="00AB0035">
            <w:pPr>
              <w:spacing w:after="0"/>
              <w:rPr>
                <w:rFonts w:ascii="Lato" w:hAnsi="Lato"/>
                <w:sz w:val="19"/>
                <w:szCs w:val="19"/>
              </w:rPr>
            </w:pPr>
            <w:r w:rsidRPr="00103D1F">
              <w:rPr>
                <w:rFonts w:ascii="Lato" w:hAnsi="Lato"/>
                <w:sz w:val="19"/>
                <w:szCs w:val="19"/>
              </w:rPr>
              <w:t>- faktycznego zapotrzebowania oraz dostępności infrastruktury ochrony zdrowia,</w:t>
            </w:r>
          </w:p>
          <w:p w14:paraId="41968A60" w14:textId="77777777" w:rsidR="00AB0035" w:rsidRPr="00103D1F" w:rsidRDefault="00AB0035" w:rsidP="00AB0035">
            <w:pPr>
              <w:spacing w:after="0"/>
              <w:rPr>
                <w:rFonts w:ascii="Lato" w:hAnsi="Lato"/>
                <w:sz w:val="19"/>
                <w:szCs w:val="19"/>
              </w:rPr>
            </w:pPr>
            <w:r w:rsidRPr="00103D1F">
              <w:rPr>
                <w:rFonts w:ascii="Lato" w:hAnsi="Lato" w:cs="Calibri"/>
                <w:sz w:val="19"/>
                <w:szCs w:val="19"/>
              </w:rPr>
              <w:t>- poprawy efektywności (w tym kosztowej),</w:t>
            </w:r>
          </w:p>
          <w:p w14:paraId="47474D8E" w14:textId="77777777" w:rsidR="00AB0035" w:rsidRPr="00103D1F" w:rsidRDefault="00AB0035" w:rsidP="00AB0035">
            <w:pPr>
              <w:spacing w:after="0"/>
              <w:rPr>
                <w:rFonts w:ascii="Lato" w:hAnsi="Lato"/>
                <w:sz w:val="19"/>
                <w:szCs w:val="19"/>
              </w:rPr>
            </w:pPr>
            <w:r w:rsidRPr="00103D1F">
              <w:rPr>
                <w:rFonts w:ascii="Lato" w:hAnsi="Lato" w:cs="Calibri"/>
                <w:sz w:val="19"/>
                <w:szCs w:val="19"/>
              </w:rPr>
              <w:t>- zwiększenia dostępu do świadczeń zdrowotnych?</w:t>
            </w:r>
          </w:p>
          <w:p w14:paraId="157721C5" w14:textId="77777777" w:rsidR="00AB0035" w:rsidRPr="00103D1F" w:rsidRDefault="00AB0035" w:rsidP="00AB0035">
            <w:pPr>
              <w:spacing w:before="120"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16574C99" w14:textId="77777777" w:rsidR="00AB0035" w:rsidRPr="00103D1F" w:rsidRDefault="00AB0035" w:rsidP="00AB0035">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79BDF6EB" w14:textId="77777777" w:rsidTr="00AB0035">
        <w:trPr>
          <w:trHeight w:val="600"/>
        </w:trPr>
        <w:tc>
          <w:tcPr>
            <w:tcW w:w="534" w:type="dxa"/>
            <w:noWrap/>
            <w:tcMar>
              <w:top w:w="170" w:type="dxa"/>
              <w:bottom w:w="170" w:type="dxa"/>
            </w:tcMar>
          </w:tcPr>
          <w:p w14:paraId="75339B99" w14:textId="507EA60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11</w:t>
            </w:r>
            <w:r w:rsidR="00371449" w:rsidRPr="00103D1F">
              <w:rPr>
                <w:rFonts w:ascii="Lato" w:hAnsi="Lato"/>
                <w:sz w:val="19"/>
                <w:szCs w:val="19"/>
              </w:rPr>
              <w:t>.</w:t>
            </w:r>
          </w:p>
        </w:tc>
        <w:tc>
          <w:tcPr>
            <w:tcW w:w="2604" w:type="dxa"/>
            <w:tcMar>
              <w:top w:w="170" w:type="dxa"/>
              <w:bottom w:w="170" w:type="dxa"/>
            </w:tcMar>
          </w:tcPr>
          <w:p w14:paraId="57E52ED9"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sz w:val="19"/>
                <w:szCs w:val="19"/>
              </w:rPr>
              <w:t>Działania realizowane w projekcie muszą być zgodne ze standardem dostępności dla Podstawowej Opieki Zdrowotnej (POZ) opracowanym w ramach rządowego programu „Dostępność Plus”</w:t>
            </w:r>
            <w:r w:rsidRPr="00103D1F">
              <w:rPr>
                <w:rFonts w:ascii="Lato" w:hAnsi="Lato"/>
                <w:sz w:val="19"/>
                <w:szCs w:val="19"/>
                <w:vertAlign w:val="superscript"/>
              </w:rPr>
              <w:footnoteReference w:id="114"/>
            </w:r>
            <w:r w:rsidRPr="00103D1F">
              <w:rPr>
                <w:rFonts w:ascii="Lato" w:hAnsi="Lato"/>
                <w:sz w:val="19"/>
                <w:szCs w:val="19"/>
              </w:rPr>
              <w:t>.</w:t>
            </w:r>
          </w:p>
        </w:tc>
        <w:tc>
          <w:tcPr>
            <w:tcW w:w="2835" w:type="dxa"/>
            <w:noWrap/>
            <w:tcMar>
              <w:top w:w="170" w:type="dxa"/>
              <w:bottom w:w="170" w:type="dxa"/>
            </w:tcMar>
          </w:tcPr>
          <w:p w14:paraId="0E4314D3"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2.2. Kryteria zgodności z zasadami horyzontalnymi</w:t>
            </w:r>
          </w:p>
          <w:p w14:paraId="3E829BE6" w14:textId="77777777" w:rsidR="00AB0035" w:rsidRPr="00103D1F" w:rsidRDefault="00AB0035" w:rsidP="00AB0035">
            <w:pPr>
              <w:spacing w:after="0" w:line="240" w:lineRule="auto"/>
              <w:rPr>
                <w:rFonts w:ascii="Lato" w:hAnsi="Lato"/>
                <w:b/>
                <w:sz w:val="19"/>
                <w:szCs w:val="19"/>
              </w:rPr>
            </w:pPr>
          </w:p>
          <w:p w14:paraId="33A397B4"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b/>
                <w:i w:val="0"/>
                <w:color w:val="auto"/>
                <w:sz w:val="19"/>
                <w:szCs w:val="19"/>
              </w:rPr>
              <w:t>Zasada równości szans i niedyskryminacji, w tym dostępności dla osób z niepełnosprawnościami</w:t>
            </w:r>
          </w:p>
        </w:tc>
        <w:tc>
          <w:tcPr>
            <w:tcW w:w="1986" w:type="dxa"/>
            <w:noWrap/>
            <w:tcMar>
              <w:top w:w="170" w:type="dxa"/>
              <w:bottom w:w="170" w:type="dxa"/>
            </w:tcMar>
          </w:tcPr>
          <w:p w14:paraId="25FFA35E"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5B2B11DB"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1E58EE0E" w14:textId="77777777" w:rsidR="00AB0035" w:rsidRPr="00103D1F" w:rsidRDefault="00AB0035" w:rsidP="00AB0035">
            <w:pPr>
              <w:spacing w:after="0"/>
              <w:rPr>
                <w:rFonts w:ascii="Lato" w:hAnsi="Lato"/>
                <w:iCs/>
                <w:sz w:val="19"/>
                <w:szCs w:val="19"/>
              </w:rPr>
            </w:pPr>
          </w:p>
          <w:p w14:paraId="54B14D5A"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30F14D5D" w14:textId="77777777" w:rsidR="00AB0035" w:rsidRPr="00103D1F" w:rsidRDefault="00AB0035" w:rsidP="00AB0035">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czy projekt jest zgodny z zasadą równości szans i niedyskryminacji, w tym dostępności dla osób z niepełnosprawnościami i wpływa pozytywnie na jej realizację, tj.:</w:t>
            </w:r>
          </w:p>
          <w:p w14:paraId="3431B031" w14:textId="77777777" w:rsidR="00AB0035" w:rsidRPr="00103D1F" w:rsidRDefault="00AB0035" w:rsidP="00AB0035">
            <w:pPr>
              <w:spacing w:after="0"/>
              <w:rPr>
                <w:rFonts w:ascii="Lato" w:hAnsi="Lato"/>
                <w:sz w:val="19"/>
                <w:szCs w:val="19"/>
              </w:rPr>
            </w:pPr>
            <w:r w:rsidRPr="00103D1F">
              <w:rPr>
                <w:rFonts w:ascii="Lato" w:hAnsi="Lato"/>
                <w:sz w:val="19"/>
                <w:szCs w:val="19"/>
              </w:rPr>
              <w:t xml:space="preserve">a. w przypadku, gdy projekt dotyczy </w:t>
            </w:r>
            <w:r w:rsidRPr="00103D1F">
              <w:rPr>
                <w:rFonts w:ascii="Lato" w:hAnsi="Lato"/>
                <w:b/>
                <w:sz w:val="19"/>
                <w:szCs w:val="19"/>
              </w:rPr>
              <w:t>infrastruktury podstawowej opieki zdrowotnej</w:t>
            </w:r>
            <w:r w:rsidRPr="00103D1F">
              <w:rPr>
                <w:rFonts w:ascii="Lato" w:hAnsi="Lato"/>
                <w:sz w:val="19"/>
                <w:szCs w:val="19"/>
              </w:rPr>
              <w:t xml:space="preserve"> (tj. obejmuje obszar tematyczny C wymieniony w opisie Działania w SZOP</w:t>
            </w:r>
            <w:r w:rsidRPr="00103D1F">
              <w:rPr>
                <w:rStyle w:val="Odwoanieprzypisudolnego"/>
                <w:rFonts w:ascii="Lato" w:hAnsi="Lato"/>
                <w:sz w:val="19"/>
                <w:szCs w:val="19"/>
              </w:rPr>
              <w:footnoteReference w:id="115"/>
            </w:r>
            <w:r w:rsidRPr="00103D1F">
              <w:rPr>
                <w:rFonts w:ascii="Lato" w:hAnsi="Lato"/>
                <w:sz w:val="19"/>
                <w:szCs w:val="19"/>
              </w:rPr>
              <w:t xml:space="preserve">): czy wszystkie elementy (produkty i usługi) składające się na przedmiot projektu, które nie zostały uznane za neutralne, są dostępne dla wszystkich ich użytkowniczek oraz użytkowników i spełniają </w:t>
            </w:r>
            <w:hyperlink r:id="rId23" w:history="1">
              <w:r w:rsidRPr="00103D1F">
                <w:rPr>
                  <w:rStyle w:val="Hipercze"/>
                  <w:rFonts w:ascii="Lato" w:hAnsi="Lato"/>
                  <w:color w:val="auto"/>
                  <w:sz w:val="19"/>
                  <w:szCs w:val="19"/>
                </w:rPr>
                <w:t>standard dostępności POZ</w:t>
              </w:r>
            </w:hyperlink>
            <w:r w:rsidRPr="00103D1F">
              <w:rPr>
                <w:rStyle w:val="Odwoanieprzypisudolnego"/>
                <w:rFonts w:ascii="Lato" w:hAnsi="Lato"/>
                <w:sz w:val="19"/>
                <w:szCs w:val="19"/>
              </w:rPr>
              <w:footnoteReference w:id="116"/>
            </w:r>
            <w:r w:rsidRPr="00103D1F">
              <w:rPr>
                <w:rFonts w:ascii="Lato" w:hAnsi="Lato"/>
                <w:sz w:val="19"/>
                <w:szCs w:val="19"/>
              </w:rPr>
              <w:t xml:space="preserve"> opracowany w programie „Dostępność Plus”?</w:t>
            </w:r>
          </w:p>
          <w:p w14:paraId="7141259C" w14:textId="77777777" w:rsidR="00AB0035" w:rsidRPr="00103D1F" w:rsidRDefault="00AB0035" w:rsidP="00AB0035">
            <w:pPr>
              <w:spacing w:before="120"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6B4CBB65" w14:textId="77777777" w:rsidR="00AB0035" w:rsidRPr="00103D1F" w:rsidRDefault="00AB0035" w:rsidP="00AB0035">
            <w:pPr>
              <w:spacing w:after="0" w:line="240" w:lineRule="auto"/>
              <w:rPr>
                <w:rFonts w:ascii="Lato" w:hAnsi="Lato"/>
                <w:b/>
                <w:iCs/>
                <w:sz w:val="19"/>
                <w:szCs w:val="19"/>
              </w:rPr>
            </w:pPr>
            <w:r w:rsidRPr="00103D1F">
              <w:rPr>
                <w:rFonts w:ascii="Lato" w:hAnsi="Lato" w:cstheme="minorHAnsi"/>
                <w:sz w:val="19"/>
                <w:szCs w:val="19"/>
              </w:rPr>
              <w:t>Brzmienie kryterium zgodne z rekomendacją.</w:t>
            </w:r>
          </w:p>
        </w:tc>
      </w:tr>
      <w:tr w:rsidR="00A7136D" w:rsidRPr="00103D1F" w14:paraId="25D30545" w14:textId="77777777" w:rsidTr="00AB0035">
        <w:trPr>
          <w:trHeight w:val="600"/>
        </w:trPr>
        <w:tc>
          <w:tcPr>
            <w:tcW w:w="534" w:type="dxa"/>
            <w:noWrap/>
            <w:tcMar>
              <w:top w:w="170" w:type="dxa"/>
              <w:bottom w:w="170" w:type="dxa"/>
            </w:tcMar>
          </w:tcPr>
          <w:p w14:paraId="07B67E80" w14:textId="25B51D30"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12</w:t>
            </w:r>
            <w:r w:rsidR="00371449" w:rsidRPr="00103D1F">
              <w:rPr>
                <w:rFonts w:ascii="Lato" w:hAnsi="Lato"/>
                <w:sz w:val="19"/>
                <w:szCs w:val="19"/>
              </w:rPr>
              <w:t>.</w:t>
            </w:r>
          </w:p>
        </w:tc>
        <w:tc>
          <w:tcPr>
            <w:tcW w:w="2604" w:type="dxa"/>
            <w:tcMar>
              <w:top w:w="170" w:type="dxa"/>
              <w:bottom w:w="170" w:type="dxa"/>
            </w:tcMar>
          </w:tcPr>
          <w:p w14:paraId="7F1FA1FA"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realizowane przez podmioty wykonujące działalność leczniczą udzielające świadczeń z zakresu POZ w </w:t>
            </w:r>
            <w:r w:rsidRPr="00103D1F">
              <w:rPr>
                <w:rFonts w:ascii="Lato" w:hAnsi="Lato" w:cstheme="minorHAnsi"/>
                <w:sz w:val="19"/>
                <w:szCs w:val="19"/>
              </w:rPr>
              <w:lastRenderedPageBreak/>
              <w:t>ramach modelu opieki koordynowanej.</w:t>
            </w:r>
          </w:p>
        </w:tc>
        <w:tc>
          <w:tcPr>
            <w:tcW w:w="2835" w:type="dxa"/>
            <w:noWrap/>
            <w:tcMar>
              <w:top w:w="170" w:type="dxa"/>
              <w:bottom w:w="170" w:type="dxa"/>
            </w:tcMar>
          </w:tcPr>
          <w:p w14:paraId="7B95FDD6"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lastRenderedPageBreak/>
              <w:t>2.3.4. Obszar D: Specyficzne ukierunkowanie projektu</w:t>
            </w:r>
          </w:p>
          <w:p w14:paraId="4437EB0F" w14:textId="77777777" w:rsidR="00AB0035" w:rsidRPr="00103D1F" w:rsidRDefault="00AB0035" w:rsidP="00AB0035">
            <w:pPr>
              <w:spacing w:after="0" w:line="240" w:lineRule="auto"/>
              <w:rPr>
                <w:rFonts w:ascii="Lato" w:hAnsi="Lato"/>
                <w:b/>
                <w:sz w:val="19"/>
                <w:szCs w:val="19"/>
              </w:rPr>
            </w:pPr>
          </w:p>
          <w:p w14:paraId="30418314" w14:textId="77777777" w:rsidR="00AB0035" w:rsidRPr="00103D1F" w:rsidRDefault="00AB0035" w:rsidP="00AB0035">
            <w:pPr>
              <w:spacing w:after="0"/>
              <w:contextualSpacing/>
              <w:rPr>
                <w:rFonts w:ascii="Lato" w:hAnsi="Lato"/>
                <w:b/>
                <w:sz w:val="19"/>
                <w:szCs w:val="19"/>
              </w:rPr>
            </w:pPr>
            <w:r w:rsidRPr="00103D1F">
              <w:rPr>
                <w:rFonts w:ascii="Lato" w:hAnsi="Lato"/>
                <w:b/>
                <w:sz w:val="19"/>
                <w:szCs w:val="19"/>
              </w:rPr>
              <w:t>Opieka koordynowana</w:t>
            </w:r>
          </w:p>
          <w:p w14:paraId="5C4E6DEE"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i w:val="0"/>
                <w:color w:val="auto"/>
                <w:sz w:val="19"/>
                <w:szCs w:val="19"/>
              </w:rPr>
              <w:lastRenderedPageBreak/>
              <w:t>(</w:t>
            </w:r>
            <w:r w:rsidRPr="00103D1F">
              <w:rPr>
                <w:rFonts w:ascii="Lato" w:hAnsi="Lato"/>
                <w:i w:val="0"/>
                <w:color w:val="auto"/>
                <w:sz w:val="19"/>
                <w:szCs w:val="19"/>
              </w:rPr>
              <w:t>dotyczy projektów z zakresu infrastruktury podstawowej opieki zdrowotnej</w:t>
            </w:r>
            <w:r w:rsidRPr="00103D1F">
              <w:rPr>
                <w:rStyle w:val="Odwoanieprzypisudolnego"/>
                <w:rFonts w:ascii="Lato" w:hAnsi="Lato"/>
                <w:i w:val="0"/>
                <w:color w:val="auto"/>
                <w:sz w:val="19"/>
                <w:szCs w:val="19"/>
              </w:rPr>
              <w:footnoteReference w:id="117"/>
            </w:r>
            <w:r w:rsidRPr="00103D1F">
              <w:rPr>
                <w:rFonts w:ascii="Lato" w:hAnsi="Lato"/>
                <w:i w:val="0"/>
                <w:color w:val="auto"/>
                <w:sz w:val="19"/>
                <w:szCs w:val="19"/>
              </w:rPr>
              <w:t>)</w:t>
            </w:r>
          </w:p>
        </w:tc>
        <w:tc>
          <w:tcPr>
            <w:tcW w:w="1986" w:type="dxa"/>
            <w:noWrap/>
            <w:tcMar>
              <w:top w:w="170" w:type="dxa"/>
              <w:bottom w:w="170" w:type="dxa"/>
            </w:tcMar>
          </w:tcPr>
          <w:p w14:paraId="47DC313B" w14:textId="77777777" w:rsidR="00AB0035" w:rsidRPr="00103D1F" w:rsidRDefault="00AB0035" w:rsidP="00AB0035">
            <w:pPr>
              <w:spacing w:after="0"/>
              <w:rPr>
                <w:rFonts w:ascii="Lato" w:hAnsi="Lato"/>
                <w:iCs/>
                <w:sz w:val="19"/>
                <w:szCs w:val="19"/>
              </w:rPr>
            </w:pPr>
            <w:r w:rsidRPr="00103D1F">
              <w:rPr>
                <w:rFonts w:ascii="Lato" w:hAnsi="Lato"/>
                <w:iCs/>
                <w:sz w:val="19"/>
                <w:szCs w:val="19"/>
              </w:rPr>
              <w:lastRenderedPageBreak/>
              <w:t xml:space="preserve">Kryterium dostępu </w:t>
            </w:r>
          </w:p>
          <w:p w14:paraId="6559823E"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35E66E40" w14:textId="77777777" w:rsidR="00AB0035" w:rsidRPr="00103D1F" w:rsidRDefault="00AB0035" w:rsidP="00AB0035">
            <w:pPr>
              <w:spacing w:after="0" w:line="240" w:lineRule="auto"/>
              <w:rPr>
                <w:rFonts w:ascii="Lato" w:hAnsi="Lato"/>
                <w:iCs/>
                <w:sz w:val="19"/>
                <w:szCs w:val="19"/>
              </w:rPr>
            </w:pPr>
          </w:p>
          <w:p w14:paraId="64204C0A"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w:t>
            </w:r>
            <w:r w:rsidRPr="00103D1F">
              <w:rPr>
                <w:rFonts w:ascii="Lato" w:hAnsi="Lato"/>
                <w:sz w:val="19"/>
                <w:szCs w:val="19"/>
              </w:rPr>
              <w:lastRenderedPageBreak/>
              <w:t>jeśli projekt spełnił warunek</w:t>
            </w:r>
            <w:r w:rsidRPr="00103D1F">
              <w:rPr>
                <w:rFonts w:ascii="Lato" w:hAnsi="Lato"/>
                <w:iCs/>
                <w:sz w:val="19"/>
                <w:szCs w:val="19"/>
              </w:rPr>
              <w:t>.</w:t>
            </w:r>
          </w:p>
        </w:tc>
        <w:tc>
          <w:tcPr>
            <w:tcW w:w="6661" w:type="dxa"/>
            <w:noWrap/>
            <w:tcMar>
              <w:top w:w="170" w:type="dxa"/>
              <w:bottom w:w="170" w:type="dxa"/>
            </w:tcMar>
          </w:tcPr>
          <w:p w14:paraId="4611FDB7" w14:textId="77777777" w:rsidR="00AB0035" w:rsidRPr="00103D1F" w:rsidRDefault="00AB0035" w:rsidP="00AB0035">
            <w:pPr>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 xml:space="preserve">czy projekt realizowany jest przez podmiot wykonujący działalność leczniczą udzielający świadczeń z zakresu podstawowej opieki zdrowotnej w ramach modelu opieki koordynowanej?  </w:t>
            </w:r>
          </w:p>
          <w:p w14:paraId="3B3F2667"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 </w:t>
            </w:r>
          </w:p>
          <w:p w14:paraId="00B11DDB" w14:textId="77777777" w:rsidR="00AB0035" w:rsidRPr="00103D1F" w:rsidRDefault="00AB0035" w:rsidP="00AB0035">
            <w:pPr>
              <w:spacing w:after="0" w:line="240" w:lineRule="auto"/>
              <w:rPr>
                <w:rFonts w:ascii="Lato" w:hAnsi="Lato"/>
                <w:b/>
                <w:iCs/>
                <w:sz w:val="19"/>
                <w:szCs w:val="19"/>
              </w:rPr>
            </w:pPr>
            <w:r w:rsidRPr="00103D1F">
              <w:rPr>
                <w:rFonts w:ascii="Lato" w:hAnsi="Lato" w:cstheme="minorHAnsi"/>
                <w:sz w:val="19"/>
                <w:szCs w:val="19"/>
              </w:rPr>
              <w:lastRenderedPageBreak/>
              <w:t>Brzmienie kryterium zgodne z rekomendacją.</w:t>
            </w:r>
          </w:p>
        </w:tc>
      </w:tr>
      <w:tr w:rsidR="00A7136D" w:rsidRPr="00103D1F" w14:paraId="32876756" w14:textId="77777777" w:rsidTr="00AB0035">
        <w:trPr>
          <w:trHeight w:val="600"/>
        </w:trPr>
        <w:tc>
          <w:tcPr>
            <w:tcW w:w="534" w:type="dxa"/>
            <w:noWrap/>
            <w:tcMar>
              <w:top w:w="170" w:type="dxa"/>
              <w:bottom w:w="170" w:type="dxa"/>
            </w:tcMar>
          </w:tcPr>
          <w:p w14:paraId="2B7DF013" w14:textId="302D7376"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13</w:t>
            </w:r>
            <w:r w:rsidR="00371449" w:rsidRPr="00103D1F">
              <w:rPr>
                <w:rFonts w:ascii="Lato" w:hAnsi="Lato"/>
                <w:sz w:val="19"/>
                <w:szCs w:val="19"/>
              </w:rPr>
              <w:t>.</w:t>
            </w:r>
          </w:p>
        </w:tc>
        <w:tc>
          <w:tcPr>
            <w:tcW w:w="2604" w:type="dxa"/>
            <w:tcMar>
              <w:top w:w="170" w:type="dxa"/>
              <w:bottom w:w="170" w:type="dxa"/>
            </w:tcMar>
          </w:tcPr>
          <w:p w14:paraId="196FDD3D"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udzielające świadczeń z zakresu POZ, skutkujące rozszerzeniem zakresu diagnostyki.</w:t>
            </w:r>
          </w:p>
        </w:tc>
        <w:tc>
          <w:tcPr>
            <w:tcW w:w="2835" w:type="dxa"/>
            <w:noWrap/>
            <w:tcMar>
              <w:top w:w="170" w:type="dxa"/>
              <w:bottom w:w="170" w:type="dxa"/>
            </w:tcMar>
          </w:tcPr>
          <w:p w14:paraId="73871E33"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2.3.4. Obszar D: Specyficzne ukierunkowanie projektu</w:t>
            </w:r>
          </w:p>
          <w:p w14:paraId="219E7318" w14:textId="77777777" w:rsidR="00AB0035" w:rsidRPr="00103D1F" w:rsidRDefault="00AB0035" w:rsidP="00AB0035">
            <w:pPr>
              <w:spacing w:after="0" w:line="240" w:lineRule="auto"/>
              <w:rPr>
                <w:rFonts w:ascii="Lato" w:hAnsi="Lato"/>
                <w:b/>
                <w:sz w:val="19"/>
                <w:szCs w:val="19"/>
              </w:rPr>
            </w:pPr>
          </w:p>
          <w:p w14:paraId="56B21272" w14:textId="77777777" w:rsidR="00AB0035" w:rsidRPr="00103D1F" w:rsidRDefault="00AB0035" w:rsidP="00AB0035">
            <w:pPr>
              <w:spacing w:after="0" w:line="240" w:lineRule="auto"/>
              <w:rPr>
                <w:rFonts w:ascii="Lato" w:hAnsi="Lato"/>
                <w:b/>
                <w:sz w:val="19"/>
                <w:szCs w:val="19"/>
              </w:rPr>
            </w:pPr>
            <w:r w:rsidRPr="00103D1F">
              <w:rPr>
                <w:rFonts w:ascii="Lato" w:hAnsi="Lato"/>
                <w:b/>
                <w:sz w:val="19"/>
                <w:szCs w:val="19"/>
              </w:rPr>
              <w:t>Rozszerzenie diagnostyki</w:t>
            </w:r>
          </w:p>
          <w:p w14:paraId="087A7822"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sz w:val="19"/>
                <w:szCs w:val="19"/>
              </w:rPr>
              <w:t>(dotyczy projektów z zakresu infrastruktury podstawowej opieki zdrowotnej</w:t>
            </w:r>
            <w:r w:rsidRPr="00103D1F">
              <w:rPr>
                <w:rStyle w:val="Odwoanieprzypisudolnego"/>
                <w:rFonts w:ascii="Lato" w:hAnsi="Lato"/>
                <w:sz w:val="19"/>
                <w:szCs w:val="19"/>
              </w:rPr>
              <w:footnoteReference w:id="118"/>
            </w:r>
            <w:r w:rsidRPr="00103D1F">
              <w:rPr>
                <w:rFonts w:ascii="Lato" w:hAnsi="Lato"/>
                <w:sz w:val="19"/>
                <w:szCs w:val="19"/>
              </w:rPr>
              <w:t>)</w:t>
            </w:r>
          </w:p>
        </w:tc>
        <w:tc>
          <w:tcPr>
            <w:tcW w:w="1986" w:type="dxa"/>
            <w:noWrap/>
            <w:tcMar>
              <w:top w:w="170" w:type="dxa"/>
              <w:bottom w:w="170" w:type="dxa"/>
            </w:tcMar>
          </w:tcPr>
          <w:p w14:paraId="5D5F6639"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2FE1898D"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7A66AED3" w14:textId="77777777" w:rsidR="00AB0035" w:rsidRPr="00103D1F" w:rsidRDefault="00AB0035" w:rsidP="00AB0035">
            <w:pPr>
              <w:spacing w:after="0" w:line="240" w:lineRule="auto"/>
              <w:rPr>
                <w:rFonts w:ascii="Lato" w:hAnsi="Lato"/>
                <w:iCs/>
                <w:sz w:val="19"/>
                <w:szCs w:val="19"/>
              </w:rPr>
            </w:pPr>
          </w:p>
          <w:p w14:paraId="504DD53B"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r w:rsidRPr="00103D1F">
              <w:rPr>
                <w:rFonts w:ascii="Lato" w:hAnsi="Lato"/>
                <w:iCs/>
                <w:sz w:val="19"/>
                <w:szCs w:val="19"/>
              </w:rPr>
              <w:t>.</w:t>
            </w:r>
          </w:p>
        </w:tc>
        <w:tc>
          <w:tcPr>
            <w:tcW w:w="6661" w:type="dxa"/>
            <w:noWrap/>
            <w:tcMar>
              <w:top w:w="170" w:type="dxa"/>
              <w:bottom w:w="170" w:type="dxa"/>
            </w:tcMar>
          </w:tcPr>
          <w:p w14:paraId="54FA0695" w14:textId="77777777"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projekt skutkować będzie rozszerzeniem zakresu diagnostyki o badania, które do tej pory nie były realizowane w danym podmiocie (np. badania były dotychczas wykonywane w innej lokalizacji lub w ramach podwykonawstwa) lub zwiększeniem liczby dotychczas wykonywanych badań diagnostycznych?</w:t>
            </w:r>
          </w:p>
          <w:p w14:paraId="16DB6D47"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7AFC0CE3" w14:textId="77777777" w:rsidR="00AB0035" w:rsidRPr="00103D1F" w:rsidRDefault="00AB0035" w:rsidP="00AB0035">
            <w:pPr>
              <w:rPr>
                <w:rFonts w:ascii="Lato" w:hAnsi="Lato"/>
                <w:b/>
                <w:sz w:val="19"/>
                <w:szCs w:val="19"/>
              </w:rPr>
            </w:pPr>
            <w:r w:rsidRPr="00103D1F">
              <w:rPr>
                <w:rFonts w:ascii="Lato" w:hAnsi="Lato" w:cstheme="minorHAnsi"/>
                <w:sz w:val="19"/>
                <w:szCs w:val="19"/>
              </w:rPr>
              <w:t>Brzmienie kryterium zgodne z rekomendacją.</w:t>
            </w:r>
          </w:p>
        </w:tc>
      </w:tr>
      <w:tr w:rsidR="00A7136D" w:rsidRPr="00103D1F" w14:paraId="251E0A98" w14:textId="77777777" w:rsidTr="00AB0035">
        <w:trPr>
          <w:trHeight w:val="600"/>
        </w:trPr>
        <w:tc>
          <w:tcPr>
            <w:tcW w:w="534" w:type="dxa"/>
            <w:noWrap/>
            <w:tcMar>
              <w:top w:w="170" w:type="dxa"/>
              <w:bottom w:w="170" w:type="dxa"/>
            </w:tcMar>
          </w:tcPr>
          <w:p w14:paraId="0F942649" w14:textId="5AB3321C"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14</w:t>
            </w:r>
            <w:r w:rsidR="00371449" w:rsidRPr="00103D1F">
              <w:rPr>
                <w:rFonts w:ascii="Lato" w:hAnsi="Lato"/>
                <w:sz w:val="19"/>
                <w:szCs w:val="19"/>
              </w:rPr>
              <w:t>.</w:t>
            </w:r>
          </w:p>
        </w:tc>
        <w:tc>
          <w:tcPr>
            <w:tcW w:w="2604" w:type="dxa"/>
            <w:tcMar>
              <w:top w:w="170" w:type="dxa"/>
              <w:bottom w:w="170" w:type="dxa"/>
            </w:tcMar>
          </w:tcPr>
          <w:p w14:paraId="418D8268"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w których w wyniku realizacji projektu zostanie wspary podmiot/y leczniczy/e POZ zlokalizowany/e lub działający/e na terenach wiejskich oraz obszarach z ograniczeniem dostępu do POZ</w:t>
            </w:r>
            <w:r w:rsidRPr="00103D1F">
              <w:rPr>
                <w:rFonts w:ascii="Lato" w:hAnsi="Lato" w:cstheme="minorHAnsi"/>
                <w:sz w:val="19"/>
                <w:szCs w:val="19"/>
                <w:vertAlign w:val="superscript"/>
              </w:rPr>
              <w:footnoteReference w:id="119"/>
            </w:r>
            <w:r w:rsidRPr="00103D1F">
              <w:rPr>
                <w:rFonts w:ascii="Lato" w:hAnsi="Lato" w:cstheme="minorHAnsi"/>
                <w:sz w:val="19"/>
                <w:szCs w:val="19"/>
              </w:rPr>
              <w:t>.</w:t>
            </w:r>
          </w:p>
        </w:tc>
        <w:tc>
          <w:tcPr>
            <w:tcW w:w="2835" w:type="dxa"/>
            <w:noWrap/>
            <w:tcMar>
              <w:top w:w="170" w:type="dxa"/>
              <w:bottom w:w="170" w:type="dxa"/>
            </w:tcMar>
          </w:tcPr>
          <w:p w14:paraId="6CD098FC"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2.3.4. Obszar D: Specyficzne ukierunkowanie projektu</w:t>
            </w:r>
          </w:p>
          <w:p w14:paraId="1989E726" w14:textId="77777777" w:rsidR="00AB0035" w:rsidRPr="00103D1F" w:rsidRDefault="00AB0035" w:rsidP="00AB0035">
            <w:pPr>
              <w:spacing w:after="0" w:line="240" w:lineRule="auto"/>
              <w:rPr>
                <w:rFonts w:ascii="Lato" w:hAnsi="Lato"/>
                <w:b/>
                <w:sz w:val="19"/>
                <w:szCs w:val="19"/>
              </w:rPr>
            </w:pPr>
          </w:p>
          <w:p w14:paraId="5A7549FC" w14:textId="77777777" w:rsidR="00AB0035" w:rsidRPr="00103D1F" w:rsidRDefault="00AB0035" w:rsidP="00AB0035">
            <w:pPr>
              <w:spacing w:after="120"/>
              <w:rPr>
                <w:rFonts w:ascii="Lato" w:hAnsi="Lato"/>
                <w:b/>
                <w:sz w:val="19"/>
                <w:szCs w:val="19"/>
              </w:rPr>
            </w:pPr>
            <w:r w:rsidRPr="00103D1F">
              <w:rPr>
                <w:rFonts w:ascii="Lato" w:hAnsi="Lato"/>
                <w:b/>
                <w:sz w:val="19"/>
                <w:szCs w:val="19"/>
              </w:rPr>
              <w:t xml:space="preserve">Lokalizacja </w:t>
            </w:r>
          </w:p>
          <w:p w14:paraId="60A436B1"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sz w:val="19"/>
                <w:szCs w:val="19"/>
              </w:rPr>
              <w:t>(</w:t>
            </w:r>
            <w:r w:rsidRPr="00103D1F">
              <w:rPr>
                <w:rFonts w:ascii="Lato" w:hAnsi="Lato"/>
                <w:sz w:val="19"/>
                <w:szCs w:val="19"/>
              </w:rPr>
              <w:t>dotyczy projektów z zakresu infrastruktury podstawowej opieki zdrowotnej</w:t>
            </w:r>
            <w:r w:rsidRPr="00103D1F">
              <w:rPr>
                <w:rStyle w:val="Odwoanieprzypisudolnego"/>
                <w:rFonts w:ascii="Lato" w:hAnsi="Lato"/>
                <w:sz w:val="19"/>
                <w:szCs w:val="19"/>
              </w:rPr>
              <w:footnoteReference w:id="120"/>
            </w:r>
            <w:r w:rsidRPr="00103D1F">
              <w:rPr>
                <w:rFonts w:ascii="Lato" w:hAnsi="Lato"/>
                <w:sz w:val="19"/>
                <w:szCs w:val="19"/>
              </w:rPr>
              <w:t>)</w:t>
            </w:r>
          </w:p>
        </w:tc>
        <w:tc>
          <w:tcPr>
            <w:tcW w:w="1986" w:type="dxa"/>
            <w:noWrap/>
            <w:tcMar>
              <w:top w:w="170" w:type="dxa"/>
              <w:bottom w:w="170" w:type="dxa"/>
            </w:tcMar>
          </w:tcPr>
          <w:p w14:paraId="16D2FE98"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377DBBFA"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DA1267B" w14:textId="77777777" w:rsidR="00AB0035" w:rsidRPr="00103D1F" w:rsidRDefault="00AB0035" w:rsidP="00AB0035">
            <w:pPr>
              <w:spacing w:after="0" w:line="240" w:lineRule="auto"/>
              <w:rPr>
                <w:rFonts w:ascii="Lato" w:hAnsi="Lato"/>
                <w:iCs/>
                <w:sz w:val="19"/>
                <w:szCs w:val="19"/>
              </w:rPr>
            </w:pPr>
          </w:p>
          <w:p w14:paraId="5A4E3385"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r w:rsidRPr="00103D1F">
              <w:rPr>
                <w:rFonts w:ascii="Lato" w:hAnsi="Lato"/>
                <w:iCs/>
                <w:sz w:val="19"/>
                <w:szCs w:val="19"/>
              </w:rPr>
              <w:t>.</w:t>
            </w:r>
          </w:p>
        </w:tc>
        <w:tc>
          <w:tcPr>
            <w:tcW w:w="6661" w:type="dxa"/>
            <w:noWrap/>
            <w:tcMar>
              <w:top w:w="170" w:type="dxa"/>
              <w:bottom w:w="170" w:type="dxa"/>
            </w:tcMar>
          </w:tcPr>
          <w:p w14:paraId="051B5275" w14:textId="77777777" w:rsidR="00AB0035" w:rsidRPr="00103D1F" w:rsidRDefault="00AB0035" w:rsidP="00AB0035">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w wyniku realizacji projektu wsparcie uzyska podmiot leczniczy podstawowej opieki zdrowotnej zlokalizowany lub działający na terenach wiejskich lub na obszarach z ograniczeniem dostępu do podstawowej opieki zdrowotnej</w:t>
            </w:r>
            <w:r w:rsidRPr="00103D1F">
              <w:rPr>
                <w:rStyle w:val="Odwoanieprzypisudolnego"/>
                <w:rFonts w:ascii="Lato" w:hAnsi="Lato"/>
                <w:sz w:val="19"/>
                <w:szCs w:val="19"/>
              </w:rPr>
              <w:footnoteReference w:id="121"/>
            </w:r>
            <w:r w:rsidRPr="00103D1F">
              <w:rPr>
                <w:rFonts w:ascii="Lato" w:hAnsi="Lato"/>
                <w:sz w:val="19"/>
                <w:szCs w:val="19"/>
              </w:rPr>
              <w:t>?</w:t>
            </w:r>
          </w:p>
          <w:p w14:paraId="0436FD84"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p w14:paraId="4CA86E78" w14:textId="77777777" w:rsidR="00AB0035" w:rsidRPr="00103D1F" w:rsidRDefault="00AB0035" w:rsidP="00AB0035">
            <w:pPr>
              <w:spacing w:before="120" w:after="0"/>
              <w:rPr>
                <w:rFonts w:ascii="Lato" w:hAnsi="Lato"/>
                <w:b/>
                <w:sz w:val="19"/>
                <w:szCs w:val="19"/>
              </w:rPr>
            </w:pPr>
            <w:r w:rsidRPr="00103D1F">
              <w:rPr>
                <w:rFonts w:ascii="Lato" w:hAnsi="Lato"/>
                <w:b/>
                <w:sz w:val="19"/>
                <w:szCs w:val="19"/>
              </w:rPr>
              <w:t>Ocena dokonywana jest na podstawie</w:t>
            </w:r>
            <w:r w:rsidRPr="00103D1F">
              <w:rPr>
                <w:rFonts w:ascii="Lato" w:hAnsi="Lato"/>
                <w:sz w:val="19"/>
                <w:szCs w:val="19"/>
              </w:rPr>
              <w:t xml:space="preserve"> </w:t>
            </w:r>
            <w:r w:rsidRPr="00103D1F">
              <w:rPr>
                <w:rFonts w:ascii="Lato" w:hAnsi="Lato"/>
                <w:b/>
                <w:sz w:val="19"/>
                <w:szCs w:val="19"/>
              </w:rPr>
              <w:t>właściwej mapy potrzeb zdrowotnych</w:t>
            </w:r>
            <w:r w:rsidRPr="00103D1F">
              <w:rPr>
                <w:rStyle w:val="Odwoanieprzypisudolnego"/>
                <w:rFonts w:ascii="Lato" w:hAnsi="Lato"/>
                <w:b/>
                <w:sz w:val="19"/>
                <w:szCs w:val="19"/>
              </w:rPr>
              <w:footnoteReference w:id="122"/>
            </w:r>
            <w:r w:rsidRPr="00103D1F">
              <w:rPr>
                <w:rFonts w:ascii="Lato" w:hAnsi="Lato"/>
                <w:b/>
                <w:sz w:val="19"/>
                <w:szCs w:val="19"/>
              </w:rPr>
              <w:t xml:space="preserve"> lub danych źródłowych do ww. mapy dostępnych na internetowej platformie danych Baza Analiz Systemowych i Wdrożeniowych</w:t>
            </w:r>
            <w:r w:rsidRPr="00103D1F">
              <w:rPr>
                <w:rStyle w:val="Odwoanieprzypisudolnego"/>
                <w:rFonts w:ascii="Lato" w:hAnsi="Lato"/>
                <w:b/>
                <w:sz w:val="19"/>
                <w:szCs w:val="19"/>
              </w:rPr>
              <w:footnoteReference w:id="123"/>
            </w:r>
            <w:r w:rsidRPr="00103D1F">
              <w:rPr>
                <w:rFonts w:ascii="Lato" w:hAnsi="Lato"/>
                <w:b/>
                <w:sz w:val="19"/>
                <w:szCs w:val="19"/>
              </w:rPr>
              <w:t xml:space="preserve"> udostępnionej przez Ministerstwo Zdrowia.</w:t>
            </w:r>
          </w:p>
          <w:p w14:paraId="74A2D04D"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490C3894" w14:textId="77777777" w:rsidTr="00AB0035">
        <w:trPr>
          <w:trHeight w:val="600"/>
        </w:trPr>
        <w:tc>
          <w:tcPr>
            <w:tcW w:w="534" w:type="dxa"/>
            <w:noWrap/>
            <w:tcMar>
              <w:top w:w="170" w:type="dxa"/>
              <w:bottom w:w="170" w:type="dxa"/>
            </w:tcMar>
          </w:tcPr>
          <w:p w14:paraId="0C891CFF" w14:textId="27963783"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15</w:t>
            </w:r>
            <w:r w:rsidR="00371449" w:rsidRPr="00103D1F">
              <w:rPr>
                <w:rFonts w:ascii="Lato" w:hAnsi="Lato"/>
                <w:sz w:val="19"/>
                <w:szCs w:val="19"/>
              </w:rPr>
              <w:t>.</w:t>
            </w:r>
          </w:p>
        </w:tc>
        <w:tc>
          <w:tcPr>
            <w:tcW w:w="2604" w:type="dxa"/>
            <w:tcMar>
              <w:top w:w="170" w:type="dxa"/>
              <w:bottom w:w="170" w:type="dxa"/>
            </w:tcMar>
          </w:tcPr>
          <w:p w14:paraId="032A29D3"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zakładające, jako element projektu, działania z zakresu </w:t>
            </w:r>
            <w:proofErr w:type="spellStart"/>
            <w:r w:rsidRPr="00103D1F">
              <w:rPr>
                <w:rFonts w:ascii="Lato" w:hAnsi="Lato" w:cstheme="minorHAnsi"/>
                <w:sz w:val="19"/>
                <w:szCs w:val="19"/>
              </w:rPr>
              <w:t>telemedycyny</w:t>
            </w:r>
            <w:proofErr w:type="spellEnd"/>
            <w:r w:rsidRPr="00103D1F">
              <w:rPr>
                <w:rFonts w:ascii="Lato" w:hAnsi="Lato" w:cstheme="minorHAnsi"/>
                <w:sz w:val="19"/>
                <w:szCs w:val="19"/>
              </w:rPr>
              <w:t>, w szczególności w zakresie współpracy POZ z AOS lub szpitalem.</w:t>
            </w:r>
          </w:p>
        </w:tc>
        <w:tc>
          <w:tcPr>
            <w:tcW w:w="2835" w:type="dxa"/>
            <w:noWrap/>
            <w:tcMar>
              <w:top w:w="170" w:type="dxa"/>
              <w:bottom w:w="170" w:type="dxa"/>
            </w:tcMar>
          </w:tcPr>
          <w:p w14:paraId="03932633"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2.3.4. Obszar D: Specyficzne ukierunkowanie projektu</w:t>
            </w:r>
          </w:p>
          <w:p w14:paraId="3F2D1BE4" w14:textId="77777777" w:rsidR="00AB0035" w:rsidRPr="00103D1F" w:rsidRDefault="00AB0035" w:rsidP="00AB0035">
            <w:pPr>
              <w:spacing w:after="0" w:line="240" w:lineRule="auto"/>
              <w:rPr>
                <w:rFonts w:ascii="Lato" w:hAnsi="Lato"/>
                <w:b/>
                <w:sz w:val="19"/>
                <w:szCs w:val="19"/>
              </w:rPr>
            </w:pPr>
          </w:p>
          <w:p w14:paraId="4093CE7D" w14:textId="77777777" w:rsidR="00AB0035" w:rsidRPr="00103D1F" w:rsidRDefault="00AB0035" w:rsidP="00AB0035">
            <w:pPr>
              <w:keepNext/>
              <w:keepLines/>
              <w:spacing w:after="0"/>
              <w:outlineLvl w:val="3"/>
              <w:rPr>
                <w:rFonts w:ascii="Lato" w:eastAsiaTheme="majorEastAsia" w:hAnsi="Lato" w:cstheme="majorBidi"/>
                <w:b/>
                <w:iCs/>
                <w:sz w:val="19"/>
                <w:szCs w:val="19"/>
              </w:rPr>
            </w:pPr>
            <w:r w:rsidRPr="00103D1F">
              <w:rPr>
                <w:rFonts w:ascii="Lato" w:eastAsiaTheme="majorEastAsia" w:hAnsi="Lato" w:cstheme="majorBidi"/>
                <w:b/>
                <w:iCs/>
                <w:sz w:val="19"/>
                <w:szCs w:val="19"/>
              </w:rPr>
              <w:t xml:space="preserve">Wykorzystanie </w:t>
            </w:r>
            <w:proofErr w:type="spellStart"/>
            <w:r w:rsidRPr="00103D1F">
              <w:rPr>
                <w:rFonts w:ascii="Lato" w:eastAsiaTheme="majorEastAsia" w:hAnsi="Lato" w:cstheme="majorBidi"/>
                <w:b/>
                <w:iCs/>
                <w:sz w:val="19"/>
                <w:szCs w:val="19"/>
              </w:rPr>
              <w:t>telemedycyny</w:t>
            </w:r>
            <w:proofErr w:type="spellEnd"/>
          </w:p>
          <w:p w14:paraId="016565B5"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sz w:val="19"/>
                <w:szCs w:val="19"/>
              </w:rPr>
              <w:t>(dotyczy projektów z zakresu infrastruktury podstawowej opieki zdrowotnej</w:t>
            </w:r>
            <w:r w:rsidRPr="00103D1F">
              <w:rPr>
                <w:rStyle w:val="Odwoanieprzypisudolnego"/>
                <w:rFonts w:ascii="Lato" w:hAnsi="Lato"/>
                <w:sz w:val="19"/>
                <w:szCs w:val="19"/>
              </w:rPr>
              <w:footnoteReference w:id="124"/>
            </w:r>
            <w:r w:rsidRPr="00103D1F">
              <w:rPr>
                <w:rFonts w:ascii="Lato" w:hAnsi="Lato"/>
                <w:sz w:val="19"/>
                <w:szCs w:val="19"/>
              </w:rPr>
              <w:t>)</w:t>
            </w:r>
          </w:p>
        </w:tc>
        <w:tc>
          <w:tcPr>
            <w:tcW w:w="1986" w:type="dxa"/>
            <w:noWrap/>
            <w:tcMar>
              <w:top w:w="170" w:type="dxa"/>
              <w:bottom w:w="170" w:type="dxa"/>
            </w:tcMar>
          </w:tcPr>
          <w:p w14:paraId="29FB917E" w14:textId="77777777" w:rsidR="00AB0035" w:rsidRPr="00103D1F" w:rsidRDefault="00AB0035" w:rsidP="00AB0035">
            <w:pPr>
              <w:spacing w:after="0" w:line="240" w:lineRule="auto"/>
              <w:rPr>
                <w:rFonts w:ascii="Lato" w:hAnsi="Lato"/>
                <w:iCs/>
                <w:sz w:val="19"/>
                <w:szCs w:val="19"/>
              </w:rPr>
            </w:pPr>
            <w:r w:rsidRPr="00103D1F">
              <w:rPr>
                <w:rFonts w:ascii="Lato" w:hAnsi="Lato"/>
                <w:iCs/>
                <w:sz w:val="19"/>
                <w:szCs w:val="19"/>
              </w:rPr>
              <w:t>Kryterium premiujące</w:t>
            </w:r>
          </w:p>
          <w:p w14:paraId="33096638" w14:textId="77777777" w:rsidR="00AB0035" w:rsidRPr="00103D1F" w:rsidRDefault="00AB0035" w:rsidP="00AB0035">
            <w:pPr>
              <w:spacing w:after="0" w:line="240" w:lineRule="auto"/>
              <w:rPr>
                <w:rFonts w:ascii="Lato" w:hAnsi="Lato"/>
                <w:iCs/>
                <w:sz w:val="19"/>
                <w:szCs w:val="19"/>
              </w:rPr>
            </w:pPr>
            <w:r w:rsidRPr="00103D1F">
              <w:rPr>
                <w:rFonts w:ascii="Lato" w:hAnsi="Lato"/>
                <w:iCs/>
                <w:sz w:val="19"/>
                <w:szCs w:val="19"/>
              </w:rPr>
              <w:t>Ocena: tak/nie dotyczy</w:t>
            </w:r>
          </w:p>
          <w:p w14:paraId="0AA3305A" w14:textId="77777777" w:rsidR="00AB0035" w:rsidRPr="00103D1F" w:rsidRDefault="00AB0035" w:rsidP="00AB0035">
            <w:pPr>
              <w:spacing w:after="0" w:line="240" w:lineRule="auto"/>
              <w:rPr>
                <w:rFonts w:ascii="Lato" w:hAnsi="Lato"/>
                <w:iCs/>
                <w:sz w:val="19"/>
                <w:szCs w:val="19"/>
              </w:rPr>
            </w:pPr>
          </w:p>
          <w:p w14:paraId="318298CB"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r w:rsidRPr="00103D1F">
              <w:rPr>
                <w:rFonts w:ascii="Lato" w:hAnsi="Lato"/>
                <w:iCs/>
                <w:sz w:val="19"/>
                <w:szCs w:val="19"/>
              </w:rPr>
              <w:t>.</w:t>
            </w:r>
          </w:p>
        </w:tc>
        <w:tc>
          <w:tcPr>
            <w:tcW w:w="6661" w:type="dxa"/>
            <w:noWrap/>
            <w:tcMar>
              <w:top w:w="170" w:type="dxa"/>
              <w:bottom w:w="170" w:type="dxa"/>
            </w:tcMar>
          </w:tcPr>
          <w:p w14:paraId="7A2C6664" w14:textId="77777777" w:rsidR="00AB0035" w:rsidRPr="00103D1F" w:rsidRDefault="00AB0035" w:rsidP="00AB0035">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czy w projekcie przewidziano działania z zakresu </w:t>
            </w:r>
            <w:proofErr w:type="spellStart"/>
            <w:r w:rsidRPr="00103D1F">
              <w:rPr>
                <w:rFonts w:ascii="Lato" w:hAnsi="Lato"/>
                <w:sz w:val="19"/>
                <w:szCs w:val="19"/>
              </w:rPr>
              <w:t>telemedycyny</w:t>
            </w:r>
            <w:proofErr w:type="spellEnd"/>
            <w:r w:rsidRPr="00103D1F">
              <w:rPr>
                <w:rFonts w:ascii="Lato" w:hAnsi="Lato"/>
                <w:sz w:val="19"/>
                <w:szCs w:val="19"/>
              </w:rPr>
              <w:t xml:space="preserve">, w szczególności w zakresie współpracy podstawowej opieki zdrowotnej z ambulatoryjną opieką specjalistyczną lub szpitalem? </w:t>
            </w:r>
          </w:p>
          <w:p w14:paraId="14610D32" w14:textId="77777777" w:rsidR="00AB0035" w:rsidRPr="00103D1F" w:rsidRDefault="00AB0035" w:rsidP="00AB0035">
            <w:pPr>
              <w:autoSpaceDE w:val="0"/>
              <w:autoSpaceDN w:val="0"/>
              <w:adjustRightInd w:val="0"/>
              <w:spacing w:after="0"/>
              <w:rPr>
                <w:rFonts w:ascii="Lato" w:eastAsiaTheme="minorEastAsia" w:hAnsi="Lato" w:cs="Calibri"/>
                <w:sz w:val="19"/>
                <w:szCs w:val="19"/>
                <w:lang w:eastAsia="ja-JP"/>
              </w:rPr>
            </w:pPr>
            <w:r w:rsidRPr="00103D1F">
              <w:rPr>
                <w:rFonts w:ascii="Lato" w:eastAsiaTheme="minorEastAsia" w:hAnsi="Lato" w:cs="Calibri"/>
                <w:b/>
                <w:sz w:val="19"/>
                <w:szCs w:val="19"/>
                <w:lang w:eastAsia="ja-JP"/>
              </w:rPr>
              <w:t>Kryterium uważa się za spełnione</w:t>
            </w:r>
            <w:r w:rsidRPr="00103D1F">
              <w:rPr>
                <w:rFonts w:ascii="Lato" w:eastAsiaTheme="minorEastAsia" w:hAnsi="Lato" w:cs="Calibri"/>
                <w:sz w:val="19"/>
                <w:szCs w:val="19"/>
                <w:lang w:eastAsia="ja-JP"/>
              </w:rPr>
              <w:t>, jeśli projekt spełnił powyższy warunek.</w:t>
            </w:r>
          </w:p>
          <w:p w14:paraId="6A43E099" w14:textId="77777777" w:rsidR="00AB0035" w:rsidRPr="00103D1F" w:rsidRDefault="00AB0035" w:rsidP="00AB0035">
            <w:pPr>
              <w:rPr>
                <w:rFonts w:ascii="Lato" w:hAnsi="Lato"/>
                <w:b/>
                <w:sz w:val="19"/>
                <w:szCs w:val="19"/>
              </w:rPr>
            </w:pPr>
            <w:r w:rsidRPr="00103D1F">
              <w:rPr>
                <w:rFonts w:ascii="Lato" w:eastAsiaTheme="minorEastAsia" w:hAnsi="Lato" w:cs="Calibri"/>
                <w:sz w:val="19"/>
                <w:szCs w:val="19"/>
                <w:lang w:eastAsia="ja-JP"/>
              </w:rPr>
              <w:t>Brzmienie kryterium zgodne z rekomendacją.</w:t>
            </w:r>
          </w:p>
        </w:tc>
      </w:tr>
      <w:tr w:rsidR="00A7136D" w:rsidRPr="00103D1F" w14:paraId="127A9AC9" w14:textId="77777777" w:rsidTr="00AB0035">
        <w:trPr>
          <w:trHeight w:val="600"/>
        </w:trPr>
        <w:tc>
          <w:tcPr>
            <w:tcW w:w="534" w:type="dxa"/>
            <w:noWrap/>
            <w:tcMar>
              <w:top w:w="170" w:type="dxa"/>
              <w:bottom w:w="170" w:type="dxa"/>
            </w:tcMar>
          </w:tcPr>
          <w:p w14:paraId="74E36E4A" w14:textId="48DC602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16</w:t>
            </w:r>
            <w:r w:rsidR="00371449" w:rsidRPr="00103D1F">
              <w:rPr>
                <w:rFonts w:ascii="Lato" w:hAnsi="Lato"/>
                <w:sz w:val="19"/>
                <w:szCs w:val="19"/>
              </w:rPr>
              <w:t>.</w:t>
            </w:r>
          </w:p>
        </w:tc>
        <w:tc>
          <w:tcPr>
            <w:tcW w:w="2604" w:type="dxa"/>
            <w:tcMar>
              <w:top w:w="170" w:type="dxa"/>
              <w:bottom w:w="170" w:type="dxa"/>
            </w:tcMar>
          </w:tcPr>
          <w:p w14:paraId="540AF5A2"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wykorzystujące rozwiązania </w:t>
            </w:r>
            <w:proofErr w:type="spellStart"/>
            <w:r w:rsidRPr="00103D1F">
              <w:rPr>
                <w:rFonts w:ascii="Lato" w:hAnsi="Lato" w:cstheme="minorHAnsi"/>
                <w:sz w:val="19"/>
                <w:szCs w:val="19"/>
              </w:rPr>
              <w:t>telemedyczne</w:t>
            </w:r>
            <w:proofErr w:type="spellEnd"/>
            <w:r w:rsidRPr="00103D1F">
              <w:rPr>
                <w:rFonts w:ascii="Lato" w:hAnsi="Lato" w:cstheme="minorHAnsi"/>
                <w:sz w:val="19"/>
                <w:szCs w:val="19"/>
              </w:rPr>
              <w:t xml:space="preserve"> w opiece domowej.</w:t>
            </w:r>
          </w:p>
        </w:tc>
        <w:tc>
          <w:tcPr>
            <w:tcW w:w="2835" w:type="dxa"/>
            <w:noWrap/>
            <w:tcMar>
              <w:top w:w="170" w:type="dxa"/>
              <w:bottom w:w="170" w:type="dxa"/>
            </w:tcMar>
          </w:tcPr>
          <w:p w14:paraId="437E1F4B"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2.3.4. Obszar D: Specyficzne ukierunkowanie projektu</w:t>
            </w:r>
          </w:p>
          <w:p w14:paraId="5883591C" w14:textId="77777777" w:rsidR="00AB0035" w:rsidRPr="00103D1F" w:rsidRDefault="00AB0035" w:rsidP="00AB0035">
            <w:pPr>
              <w:spacing w:after="0" w:line="240" w:lineRule="auto"/>
              <w:rPr>
                <w:rFonts w:ascii="Lato" w:hAnsi="Lato"/>
                <w:b/>
                <w:sz w:val="19"/>
                <w:szCs w:val="19"/>
              </w:rPr>
            </w:pPr>
          </w:p>
          <w:p w14:paraId="41FE7158" w14:textId="77777777" w:rsidR="00AB0035" w:rsidRPr="00103D1F" w:rsidRDefault="00AB0035" w:rsidP="00AB0035">
            <w:pPr>
              <w:rPr>
                <w:rFonts w:ascii="Lato" w:hAnsi="Lato"/>
                <w:b/>
                <w:sz w:val="19"/>
                <w:szCs w:val="19"/>
              </w:rPr>
            </w:pPr>
            <w:r w:rsidRPr="00103D1F">
              <w:rPr>
                <w:rFonts w:ascii="Lato" w:hAnsi="Lato"/>
                <w:b/>
                <w:sz w:val="19"/>
                <w:szCs w:val="19"/>
              </w:rPr>
              <w:t xml:space="preserve">Rozwiązania </w:t>
            </w:r>
            <w:proofErr w:type="spellStart"/>
            <w:r w:rsidRPr="00103D1F">
              <w:rPr>
                <w:rFonts w:ascii="Lato" w:hAnsi="Lato"/>
                <w:b/>
                <w:sz w:val="19"/>
                <w:szCs w:val="19"/>
              </w:rPr>
              <w:t>telemedyczne</w:t>
            </w:r>
            <w:proofErr w:type="spellEnd"/>
            <w:r w:rsidRPr="00103D1F">
              <w:rPr>
                <w:rFonts w:ascii="Lato" w:hAnsi="Lato"/>
                <w:b/>
                <w:sz w:val="19"/>
                <w:szCs w:val="19"/>
              </w:rPr>
              <w:t xml:space="preserve"> w opiece domowej</w:t>
            </w:r>
          </w:p>
          <w:p w14:paraId="594F2591"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sz w:val="19"/>
                <w:szCs w:val="19"/>
              </w:rPr>
              <w:t>(dotyczy projektów z zakresu infrastruktury podstawowej opieki zdrowotnej</w:t>
            </w:r>
            <w:r w:rsidRPr="00103D1F">
              <w:rPr>
                <w:rStyle w:val="Odwoanieprzypisudolnego"/>
                <w:rFonts w:ascii="Lato" w:hAnsi="Lato"/>
                <w:sz w:val="19"/>
                <w:szCs w:val="19"/>
              </w:rPr>
              <w:footnoteReference w:id="125"/>
            </w:r>
            <w:r w:rsidRPr="00103D1F">
              <w:rPr>
                <w:rFonts w:ascii="Lato" w:hAnsi="Lato"/>
                <w:sz w:val="19"/>
                <w:szCs w:val="19"/>
              </w:rPr>
              <w:t>)</w:t>
            </w:r>
          </w:p>
        </w:tc>
        <w:tc>
          <w:tcPr>
            <w:tcW w:w="1986" w:type="dxa"/>
            <w:noWrap/>
            <w:tcMar>
              <w:top w:w="170" w:type="dxa"/>
              <w:bottom w:w="170" w:type="dxa"/>
            </w:tcMar>
          </w:tcPr>
          <w:p w14:paraId="4C611B65" w14:textId="77777777" w:rsidR="00AB0035" w:rsidRPr="00103D1F" w:rsidRDefault="00AB0035" w:rsidP="00AB0035">
            <w:pPr>
              <w:spacing w:after="0" w:line="240" w:lineRule="auto"/>
              <w:rPr>
                <w:rFonts w:ascii="Lato" w:hAnsi="Lato"/>
                <w:iCs/>
                <w:sz w:val="19"/>
                <w:szCs w:val="19"/>
              </w:rPr>
            </w:pPr>
            <w:r w:rsidRPr="00103D1F">
              <w:rPr>
                <w:rFonts w:ascii="Lato" w:hAnsi="Lato"/>
                <w:iCs/>
                <w:sz w:val="19"/>
                <w:szCs w:val="19"/>
              </w:rPr>
              <w:t>Kryterium premiujące</w:t>
            </w:r>
          </w:p>
          <w:p w14:paraId="4464C4DD" w14:textId="77777777" w:rsidR="00AB0035" w:rsidRPr="00103D1F" w:rsidRDefault="00AB0035" w:rsidP="00AB0035">
            <w:pPr>
              <w:spacing w:after="0" w:line="240" w:lineRule="auto"/>
              <w:rPr>
                <w:rFonts w:ascii="Lato" w:hAnsi="Lato"/>
                <w:iCs/>
                <w:sz w:val="19"/>
                <w:szCs w:val="19"/>
              </w:rPr>
            </w:pPr>
            <w:r w:rsidRPr="00103D1F">
              <w:rPr>
                <w:rFonts w:ascii="Lato" w:hAnsi="Lato"/>
                <w:iCs/>
                <w:sz w:val="19"/>
                <w:szCs w:val="19"/>
              </w:rPr>
              <w:t>Ocena: tak/nie dotyczy</w:t>
            </w:r>
          </w:p>
          <w:p w14:paraId="68E11D96" w14:textId="77777777" w:rsidR="00AB0035" w:rsidRPr="00103D1F" w:rsidRDefault="00AB0035" w:rsidP="00AB0035">
            <w:pPr>
              <w:spacing w:after="0" w:line="240" w:lineRule="auto"/>
              <w:rPr>
                <w:rFonts w:ascii="Lato" w:hAnsi="Lato"/>
                <w:iCs/>
                <w:sz w:val="19"/>
                <w:szCs w:val="19"/>
              </w:rPr>
            </w:pPr>
          </w:p>
          <w:p w14:paraId="1F38F263"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r w:rsidRPr="00103D1F">
              <w:rPr>
                <w:rFonts w:ascii="Lato" w:hAnsi="Lato"/>
                <w:iCs/>
                <w:sz w:val="19"/>
                <w:szCs w:val="19"/>
              </w:rPr>
              <w:t>.</w:t>
            </w:r>
          </w:p>
        </w:tc>
        <w:tc>
          <w:tcPr>
            <w:tcW w:w="6661" w:type="dxa"/>
            <w:noWrap/>
            <w:tcMar>
              <w:top w:w="170" w:type="dxa"/>
              <w:bottom w:w="170" w:type="dxa"/>
            </w:tcMar>
          </w:tcPr>
          <w:p w14:paraId="66B79335"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projekt zakłada wykorzystanie rozwiązań </w:t>
            </w:r>
            <w:proofErr w:type="spellStart"/>
            <w:r w:rsidRPr="00103D1F">
              <w:rPr>
                <w:rFonts w:ascii="Lato" w:hAnsi="Lato"/>
                <w:sz w:val="19"/>
                <w:szCs w:val="19"/>
              </w:rPr>
              <w:t>telemedycznych</w:t>
            </w:r>
            <w:proofErr w:type="spellEnd"/>
            <w:r w:rsidRPr="00103D1F">
              <w:rPr>
                <w:rFonts w:ascii="Lato" w:hAnsi="Lato"/>
                <w:sz w:val="19"/>
                <w:szCs w:val="19"/>
              </w:rPr>
              <w:t xml:space="preserve"> w opiece domowej?</w:t>
            </w:r>
          </w:p>
          <w:p w14:paraId="2B9750E4" w14:textId="77777777" w:rsidR="00AB0035" w:rsidRPr="00103D1F" w:rsidRDefault="00AB0035" w:rsidP="00AB0035">
            <w:pPr>
              <w:spacing w:before="240"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p w14:paraId="6706FF3C"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17E943F3" w14:textId="77777777" w:rsidTr="00AB0035">
        <w:trPr>
          <w:trHeight w:val="600"/>
        </w:trPr>
        <w:tc>
          <w:tcPr>
            <w:tcW w:w="534" w:type="dxa"/>
            <w:noWrap/>
            <w:tcMar>
              <w:top w:w="170" w:type="dxa"/>
              <w:bottom w:w="170" w:type="dxa"/>
            </w:tcMar>
          </w:tcPr>
          <w:p w14:paraId="0490B969" w14:textId="4962720B"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17</w:t>
            </w:r>
            <w:r w:rsidR="00371449" w:rsidRPr="00103D1F">
              <w:rPr>
                <w:rFonts w:ascii="Lato" w:hAnsi="Lato"/>
                <w:sz w:val="19"/>
                <w:szCs w:val="19"/>
              </w:rPr>
              <w:t>.</w:t>
            </w:r>
          </w:p>
        </w:tc>
        <w:tc>
          <w:tcPr>
            <w:tcW w:w="2604" w:type="dxa"/>
            <w:tcMar>
              <w:top w:w="170" w:type="dxa"/>
              <w:bottom w:w="170" w:type="dxa"/>
            </w:tcMar>
          </w:tcPr>
          <w:p w14:paraId="3F25A0F3"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w:t>
            </w:r>
            <w:proofErr w:type="spellStart"/>
            <w:r w:rsidRPr="00103D1F">
              <w:rPr>
                <w:rFonts w:ascii="Lato" w:hAnsi="Lato" w:cstheme="minorHAnsi"/>
                <w:sz w:val="19"/>
                <w:szCs w:val="19"/>
              </w:rPr>
              <w:t>realizowne</w:t>
            </w:r>
            <w:proofErr w:type="spellEnd"/>
            <w:r w:rsidRPr="00103D1F">
              <w:rPr>
                <w:rFonts w:ascii="Lato" w:hAnsi="Lato" w:cstheme="minorHAnsi"/>
                <w:sz w:val="19"/>
                <w:szCs w:val="19"/>
              </w:rPr>
              <w:t xml:space="preserve"> przez podmioty wykonujące działalność leczniczą udzielające świadczeń z zakresu POZ, które zapewnią zwiększenie liczby realizowanych działań profilaktycznych.</w:t>
            </w:r>
          </w:p>
        </w:tc>
        <w:tc>
          <w:tcPr>
            <w:tcW w:w="2835" w:type="dxa"/>
            <w:noWrap/>
            <w:tcMar>
              <w:top w:w="170" w:type="dxa"/>
              <w:bottom w:w="170" w:type="dxa"/>
            </w:tcMar>
          </w:tcPr>
          <w:p w14:paraId="219C5FC6" w14:textId="77777777" w:rsidR="00AB0035" w:rsidRPr="00103D1F" w:rsidRDefault="00AB0035" w:rsidP="00AB0035">
            <w:pPr>
              <w:spacing w:after="0" w:line="240" w:lineRule="auto"/>
              <w:jc w:val="center"/>
              <w:rPr>
                <w:rFonts w:ascii="Lato" w:hAnsi="Lato" w:cstheme="minorHAnsi"/>
                <w:b/>
                <w:sz w:val="19"/>
                <w:szCs w:val="19"/>
              </w:rPr>
            </w:pPr>
            <w:r w:rsidRPr="00103D1F">
              <w:rPr>
                <w:rFonts w:ascii="Lato" w:hAnsi="Lato"/>
                <w:b/>
                <w:sz w:val="19"/>
                <w:szCs w:val="19"/>
              </w:rPr>
              <w:t>-</w:t>
            </w:r>
          </w:p>
        </w:tc>
        <w:tc>
          <w:tcPr>
            <w:tcW w:w="1986" w:type="dxa"/>
            <w:noWrap/>
            <w:tcMar>
              <w:top w:w="170" w:type="dxa"/>
              <w:bottom w:w="170" w:type="dxa"/>
            </w:tcMar>
          </w:tcPr>
          <w:p w14:paraId="0712EC13" w14:textId="77777777" w:rsidR="00AB0035" w:rsidRPr="00103D1F" w:rsidRDefault="00AB0035" w:rsidP="00AB0035">
            <w:pPr>
              <w:spacing w:after="0" w:line="240" w:lineRule="auto"/>
              <w:jc w:val="center"/>
              <w:rPr>
                <w:rFonts w:ascii="Lato" w:hAnsi="Lato"/>
                <w:iCs/>
                <w:sz w:val="19"/>
                <w:szCs w:val="19"/>
              </w:rPr>
            </w:pPr>
            <w:r w:rsidRPr="00103D1F">
              <w:rPr>
                <w:rFonts w:ascii="Lato" w:hAnsi="Lato"/>
                <w:sz w:val="19"/>
                <w:szCs w:val="19"/>
              </w:rPr>
              <w:t>-</w:t>
            </w:r>
          </w:p>
        </w:tc>
        <w:tc>
          <w:tcPr>
            <w:tcW w:w="6661" w:type="dxa"/>
            <w:noWrap/>
            <w:tcMar>
              <w:top w:w="170" w:type="dxa"/>
              <w:bottom w:w="170" w:type="dxa"/>
            </w:tcMar>
          </w:tcPr>
          <w:p w14:paraId="7BF750C4" w14:textId="77777777" w:rsidR="00AB0035" w:rsidRPr="00103D1F" w:rsidRDefault="00AB0035" w:rsidP="00AB0035">
            <w:pPr>
              <w:spacing w:after="0"/>
              <w:rPr>
                <w:rFonts w:ascii="Lato" w:hAnsi="Lato" w:cstheme="minorHAnsi"/>
                <w:sz w:val="19"/>
                <w:szCs w:val="19"/>
              </w:rPr>
            </w:pPr>
            <w:r w:rsidRPr="00103D1F">
              <w:rPr>
                <w:rFonts w:ascii="Lato" w:hAnsi="Lato" w:cstheme="minorHAnsi"/>
                <w:sz w:val="19"/>
                <w:szCs w:val="19"/>
              </w:rPr>
              <w:t xml:space="preserve">Nie dotyczy. </w:t>
            </w:r>
          </w:p>
          <w:p w14:paraId="59E2746D" w14:textId="77777777" w:rsidR="00AB0035" w:rsidRPr="00103D1F" w:rsidRDefault="00AB0035" w:rsidP="00AB0035">
            <w:pPr>
              <w:spacing w:after="0"/>
              <w:rPr>
                <w:rFonts w:ascii="Lato" w:hAnsi="Lato" w:cstheme="minorHAnsi"/>
                <w:sz w:val="19"/>
                <w:szCs w:val="19"/>
              </w:rPr>
            </w:pPr>
            <w:r w:rsidRPr="00103D1F">
              <w:rPr>
                <w:rFonts w:ascii="Lato" w:hAnsi="Lato" w:cstheme="minorHAnsi"/>
                <w:sz w:val="19"/>
                <w:szCs w:val="19"/>
              </w:rPr>
              <w:t xml:space="preserve">Rekomendacja nie ma zastosowania do naboru, ponieważ nabór </w:t>
            </w:r>
          </w:p>
          <w:p w14:paraId="5F9951F0" w14:textId="77777777" w:rsidR="00AB0035" w:rsidRPr="00103D1F" w:rsidRDefault="00AB0035" w:rsidP="00AB0035">
            <w:pPr>
              <w:rPr>
                <w:rFonts w:ascii="Lato" w:hAnsi="Lato"/>
                <w:b/>
                <w:sz w:val="19"/>
                <w:szCs w:val="19"/>
              </w:rPr>
            </w:pPr>
            <w:r w:rsidRPr="00103D1F">
              <w:rPr>
                <w:rFonts w:ascii="Lato" w:hAnsi="Lato" w:cstheme="minorHAnsi"/>
                <w:sz w:val="19"/>
                <w:szCs w:val="19"/>
              </w:rPr>
              <w:t>prowadzony w sposób niekonkurencyjny.</w:t>
            </w:r>
          </w:p>
        </w:tc>
      </w:tr>
      <w:tr w:rsidR="00A7136D" w:rsidRPr="00103D1F" w14:paraId="2709A327" w14:textId="77777777" w:rsidTr="00AB0035">
        <w:trPr>
          <w:trHeight w:val="600"/>
        </w:trPr>
        <w:tc>
          <w:tcPr>
            <w:tcW w:w="534" w:type="dxa"/>
            <w:noWrap/>
            <w:tcMar>
              <w:top w:w="170" w:type="dxa"/>
              <w:bottom w:w="170" w:type="dxa"/>
            </w:tcMar>
          </w:tcPr>
          <w:p w14:paraId="6AE079FF" w14:textId="60BDE5B6"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18</w:t>
            </w:r>
            <w:r w:rsidR="00371449" w:rsidRPr="00103D1F">
              <w:rPr>
                <w:rFonts w:ascii="Lato" w:hAnsi="Lato"/>
                <w:sz w:val="19"/>
                <w:szCs w:val="19"/>
              </w:rPr>
              <w:t>.</w:t>
            </w:r>
          </w:p>
        </w:tc>
        <w:tc>
          <w:tcPr>
            <w:tcW w:w="2604" w:type="dxa"/>
            <w:tcMar>
              <w:top w:w="170" w:type="dxa"/>
              <w:bottom w:w="170" w:type="dxa"/>
            </w:tcMar>
          </w:tcPr>
          <w:p w14:paraId="40B518BC"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udzielające świadczeń z zakresu POZ, które zobowiążą się do zapewnienia w wyniku realizacji projektu konsultacji dietetycznych</w:t>
            </w:r>
            <w:r w:rsidRPr="00103D1F">
              <w:rPr>
                <w:rFonts w:ascii="Lato" w:hAnsi="Lato" w:cstheme="minorHAnsi"/>
                <w:sz w:val="19"/>
                <w:szCs w:val="19"/>
                <w:vertAlign w:val="superscript"/>
              </w:rPr>
              <w:footnoteReference w:id="126"/>
            </w:r>
            <w:r w:rsidRPr="00103D1F">
              <w:rPr>
                <w:rFonts w:ascii="Lato" w:hAnsi="Lato" w:cstheme="minorHAnsi"/>
                <w:sz w:val="19"/>
                <w:szCs w:val="19"/>
              </w:rPr>
              <w:t>.</w:t>
            </w:r>
          </w:p>
        </w:tc>
        <w:tc>
          <w:tcPr>
            <w:tcW w:w="2835" w:type="dxa"/>
            <w:noWrap/>
            <w:tcMar>
              <w:top w:w="170" w:type="dxa"/>
              <w:bottom w:w="170" w:type="dxa"/>
            </w:tcMar>
          </w:tcPr>
          <w:p w14:paraId="7E82A9C0" w14:textId="77777777" w:rsidR="00AB0035" w:rsidRPr="00103D1F" w:rsidRDefault="00AB0035" w:rsidP="00AB0035">
            <w:pPr>
              <w:spacing w:after="0" w:line="240" w:lineRule="auto"/>
              <w:jc w:val="center"/>
              <w:rPr>
                <w:rFonts w:ascii="Lato" w:hAnsi="Lato" w:cstheme="minorHAnsi"/>
                <w:b/>
                <w:sz w:val="19"/>
                <w:szCs w:val="19"/>
              </w:rPr>
            </w:pPr>
            <w:r w:rsidRPr="00103D1F">
              <w:rPr>
                <w:rFonts w:ascii="Lato" w:hAnsi="Lato"/>
                <w:b/>
                <w:sz w:val="19"/>
                <w:szCs w:val="19"/>
              </w:rPr>
              <w:t>-</w:t>
            </w:r>
          </w:p>
        </w:tc>
        <w:tc>
          <w:tcPr>
            <w:tcW w:w="1986" w:type="dxa"/>
            <w:noWrap/>
            <w:tcMar>
              <w:top w:w="170" w:type="dxa"/>
              <w:bottom w:w="170" w:type="dxa"/>
            </w:tcMar>
          </w:tcPr>
          <w:p w14:paraId="75B7398F" w14:textId="77777777" w:rsidR="00AB0035" w:rsidRPr="00103D1F" w:rsidRDefault="00AB0035" w:rsidP="00AB0035">
            <w:pPr>
              <w:spacing w:after="0" w:line="240" w:lineRule="auto"/>
              <w:jc w:val="center"/>
              <w:rPr>
                <w:rFonts w:ascii="Lato" w:hAnsi="Lato"/>
                <w:iCs/>
                <w:sz w:val="19"/>
                <w:szCs w:val="19"/>
              </w:rPr>
            </w:pPr>
            <w:r w:rsidRPr="00103D1F">
              <w:rPr>
                <w:rFonts w:ascii="Lato" w:hAnsi="Lato"/>
                <w:sz w:val="19"/>
                <w:szCs w:val="19"/>
              </w:rPr>
              <w:t>-</w:t>
            </w:r>
          </w:p>
        </w:tc>
        <w:tc>
          <w:tcPr>
            <w:tcW w:w="6661" w:type="dxa"/>
            <w:noWrap/>
            <w:tcMar>
              <w:top w:w="170" w:type="dxa"/>
              <w:bottom w:w="170" w:type="dxa"/>
            </w:tcMar>
          </w:tcPr>
          <w:p w14:paraId="11282B3F" w14:textId="77777777" w:rsidR="00AB0035" w:rsidRPr="00103D1F" w:rsidRDefault="00AB0035" w:rsidP="00AB0035">
            <w:pPr>
              <w:spacing w:after="0"/>
              <w:rPr>
                <w:rFonts w:ascii="Lato" w:hAnsi="Lato" w:cstheme="minorHAnsi"/>
                <w:sz w:val="19"/>
                <w:szCs w:val="19"/>
              </w:rPr>
            </w:pPr>
            <w:r w:rsidRPr="00103D1F">
              <w:rPr>
                <w:rFonts w:ascii="Lato" w:hAnsi="Lato" w:cstheme="minorHAnsi"/>
                <w:sz w:val="19"/>
                <w:szCs w:val="19"/>
              </w:rPr>
              <w:t xml:space="preserve">Nie dotyczy. </w:t>
            </w:r>
          </w:p>
          <w:p w14:paraId="4D0FD2F2" w14:textId="77777777" w:rsidR="00AB0035" w:rsidRPr="00103D1F" w:rsidRDefault="00AB0035" w:rsidP="00AB0035">
            <w:pPr>
              <w:spacing w:after="0"/>
              <w:rPr>
                <w:rFonts w:ascii="Lato" w:hAnsi="Lato" w:cstheme="minorHAnsi"/>
                <w:sz w:val="19"/>
                <w:szCs w:val="19"/>
              </w:rPr>
            </w:pPr>
            <w:r w:rsidRPr="00103D1F">
              <w:rPr>
                <w:rFonts w:ascii="Lato" w:hAnsi="Lato" w:cstheme="minorHAnsi"/>
                <w:sz w:val="19"/>
                <w:szCs w:val="19"/>
              </w:rPr>
              <w:t xml:space="preserve">Rekomendacja nie ma zastosowania do naboru, ponieważ nabór </w:t>
            </w:r>
          </w:p>
          <w:p w14:paraId="731C7D8E" w14:textId="77777777" w:rsidR="00AB0035" w:rsidRPr="00103D1F" w:rsidRDefault="00AB0035" w:rsidP="00AB0035">
            <w:pPr>
              <w:rPr>
                <w:rFonts w:ascii="Lato" w:hAnsi="Lato"/>
                <w:b/>
                <w:sz w:val="19"/>
                <w:szCs w:val="19"/>
              </w:rPr>
            </w:pPr>
            <w:r w:rsidRPr="00103D1F">
              <w:rPr>
                <w:rFonts w:ascii="Lato" w:hAnsi="Lato" w:cstheme="minorHAnsi"/>
                <w:sz w:val="19"/>
                <w:szCs w:val="19"/>
              </w:rPr>
              <w:t>prowadzony w sposób niekonkurencyjny.</w:t>
            </w:r>
          </w:p>
        </w:tc>
      </w:tr>
      <w:tr w:rsidR="00A7136D" w:rsidRPr="00103D1F" w14:paraId="142451AA" w14:textId="77777777" w:rsidTr="00AB0035">
        <w:trPr>
          <w:trHeight w:val="600"/>
        </w:trPr>
        <w:tc>
          <w:tcPr>
            <w:tcW w:w="534" w:type="dxa"/>
            <w:noWrap/>
            <w:tcMar>
              <w:top w:w="170" w:type="dxa"/>
              <w:bottom w:w="170" w:type="dxa"/>
            </w:tcMar>
          </w:tcPr>
          <w:p w14:paraId="37C4DEAB" w14:textId="70226F86"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19</w:t>
            </w:r>
            <w:r w:rsidR="00371449" w:rsidRPr="00103D1F">
              <w:rPr>
                <w:rFonts w:ascii="Lato" w:hAnsi="Lato"/>
                <w:sz w:val="19"/>
                <w:szCs w:val="19"/>
              </w:rPr>
              <w:t>.</w:t>
            </w:r>
          </w:p>
        </w:tc>
        <w:tc>
          <w:tcPr>
            <w:tcW w:w="2604" w:type="dxa"/>
            <w:tcMar>
              <w:top w:w="170" w:type="dxa"/>
              <w:bottom w:w="170" w:type="dxa"/>
            </w:tcMar>
          </w:tcPr>
          <w:p w14:paraId="169F1540"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udzielające świadczeń z zakresu POZ, które zapewnią wzmocnienie infrastruktury POZ, w tym cyfryzację placówek POZ</w:t>
            </w:r>
          </w:p>
        </w:tc>
        <w:tc>
          <w:tcPr>
            <w:tcW w:w="2835" w:type="dxa"/>
            <w:noWrap/>
            <w:tcMar>
              <w:top w:w="170" w:type="dxa"/>
              <w:bottom w:w="170" w:type="dxa"/>
            </w:tcMar>
          </w:tcPr>
          <w:p w14:paraId="6FFEE488" w14:textId="77777777" w:rsidR="00AB0035" w:rsidRPr="00103D1F" w:rsidRDefault="00AB0035" w:rsidP="00AB0035">
            <w:pPr>
              <w:spacing w:after="0" w:line="240" w:lineRule="auto"/>
              <w:jc w:val="center"/>
              <w:rPr>
                <w:rFonts w:ascii="Lato" w:hAnsi="Lato" w:cstheme="minorHAnsi"/>
                <w:b/>
                <w:sz w:val="19"/>
                <w:szCs w:val="19"/>
              </w:rPr>
            </w:pPr>
            <w:r w:rsidRPr="00103D1F">
              <w:rPr>
                <w:rFonts w:ascii="Lato" w:hAnsi="Lato"/>
                <w:b/>
                <w:sz w:val="19"/>
                <w:szCs w:val="19"/>
              </w:rPr>
              <w:t>-</w:t>
            </w:r>
          </w:p>
        </w:tc>
        <w:tc>
          <w:tcPr>
            <w:tcW w:w="1986" w:type="dxa"/>
            <w:noWrap/>
            <w:tcMar>
              <w:top w:w="170" w:type="dxa"/>
              <w:bottom w:w="170" w:type="dxa"/>
            </w:tcMar>
          </w:tcPr>
          <w:p w14:paraId="20921CA9" w14:textId="77777777" w:rsidR="00AB0035" w:rsidRPr="00103D1F" w:rsidRDefault="00AB0035" w:rsidP="00AB0035">
            <w:pPr>
              <w:spacing w:after="0" w:line="240" w:lineRule="auto"/>
              <w:jc w:val="center"/>
              <w:rPr>
                <w:rFonts w:ascii="Lato" w:hAnsi="Lato"/>
                <w:iCs/>
                <w:sz w:val="19"/>
                <w:szCs w:val="19"/>
              </w:rPr>
            </w:pPr>
            <w:r w:rsidRPr="00103D1F">
              <w:rPr>
                <w:rFonts w:ascii="Lato" w:hAnsi="Lato"/>
                <w:sz w:val="19"/>
                <w:szCs w:val="19"/>
              </w:rPr>
              <w:t>-</w:t>
            </w:r>
          </w:p>
        </w:tc>
        <w:tc>
          <w:tcPr>
            <w:tcW w:w="6661" w:type="dxa"/>
            <w:noWrap/>
            <w:tcMar>
              <w:top w:w="170" w:type="dxa"/>
              <w:bottom w:w="170" w:type="dxa"/>
            </w:tcMar>
          </w:tcPr>
          <w:p w14:paraId="20623E90" w14:textId="77777777" w:rsidR="00AB0035" w:rsidRPr="00103D1F" w:rsidRDefault="00AB0035" w:rsidP="00AB0035">
            <w:pPr>
              <w:spacing w:after="0"/>
              <w:rPr>
                <w:rFonts w:ascii="Lato" w:hAnsi="Lato" w:cstheme="minorHAnsi"/>
                <w:sz w:val="19"/>
                <w:szCs w:val="19"/>
              </w:rPr>
            </w:pPr>
            <w:r w:rsidRPr="00103D1F">
              <w:rPr>
                <w:rFonts w:ascii="Lato" w:hAnsi="Lato" w:cstheme="minorHAnsi"/>
                <w:sz w:val="19"/>
                <w:szCs w:val="19"/>
              </w:rPr>
              <w:t xml:space="preserve">Nie dotyczy. </w:t>
            </w:r>
          </w:p>
          <w:p w14:paraId="7406D282" w14:textId="77777777" w:rsidR="00AB0035" w:rsidRPr="00103D1F" w:rsidRDefault="00AB0035" w:rsidP="00AB0035">
            <w:pPr>
              <w:spacing w:after="0"/>
              <w:rPr>
                <w:rFonts w:ascii="Lato" w:hAnsi="Lato" w:cstheme="minorHAnsi"/>
                <w:sz w:val="19"/>
                <w:szCs w:val="19"/>
              </w:rPr>
            </w:pPr>
            <w:r w:rsidRPr="00103D1F">
              <w:rPr>
                <w:rFonts w:ascii="Lato" w:hAnsi="Lato" w:cstheme="minorHAnsi"/>
                <w:sz w:val="19"/>
                <w:szCs w:val="19"/>
              </w:rPr>
              <w:t xml:space="preserve">Rekomendacja nie ma zastosowania do naboru, ponieważ nabór </w:t>
            </w:r>
          </w:p>
          <w:p w14:paraId="44C6A7E8" w14:textId="77777777" w:rsidR="00AB0035" w:rsidRPr="00103D1F" w:rsidRDefault="00AB0035" w:rsidP="00AB0035">
            <w:pPr>
              <w:rPr>
                <w:rFonts w:ascii="Lato" w:hAnsi="Lato"/>
                <w:b/>
                <w:sz w:val="19"/>
                <w:szCs w:val="19"/>
              </w:rPr>
            </w:pPr>
            <w:r w:rsidRPr="00103D1F">
              <w:rPr>
                <w:rFonts w:ascii="Lato" w:hAnsi="Lato" w:cstheme="minorHAnsi"/>
                <w:sz w:val="19"/>
                <w:szCs w:val="19"/>
              </w:rPr>
              <w:t>prowadzony w sposób niekonkurencyjny.</w:t>
            </w:r>
          </w:p>
        </w:tc>
      </w:tr>
      <w:tr w:rsidR="00A7136D" w:rsidRPr="00103D1F" w14:paraId="6B910174" w14:textId="77777777" w:rsidTr="00AB0035">
        <w:trPr>
          <w:trHeight w:val="600"/>
        </w:trPr>
        <w:tc>
          <w:tcPr>
            <w:tcW w:w="534" w:type="dxa"/>
            <w:noWrap/>
            <w:tcMar>
              <w:top w:w="170" w:type="dxa"/>
              <w:bottom w:w="170" w:type="dxa"/>
            </w:tcMar>
          </w:tcPr>
          <w:p w14:paraId="505DAD31" w14:textId="741D63E8"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20</w:t>
            </w:r>
            <w:r w:rsidR="00371449" w:rsidRPr="00103D1F">
              <w:rPr>
                <w:rFonts w:ascii="Lato" w:hAnsi="Lato"/>
                <w:sz w:val="19"/>
                <w:szCs w:val="19"/>
              </w:rPr>
              <w:t>.</w:t>
            </w:r>
          </w:p>
        </w:tc>
        <w:tc>
          <w:tcPr>
            <w:tcW w:w="2604" w:type="dxa"/>
            <w:tcMar>
              <w:top w:w="170" w:type="dxa"/>
              <w:bottom w:w="170" w:type="dxa"/>
            </w:tcMar>
          </w:tcPr>
          <w:p w14:paraId="34CA00C0" w14:textId="77777777" w:rsidR="00AB0035" w:rsidRPr="00103D1F" w:rsidRDefault="00AB0035" w:rsidP="00AB0035">
            <w:pPr>
              <w:widowControl w:val="0"/>
              <w:spacing w:after="0"/>
              <w:rPr>
                <w:rFonts w:ascii="Lato" w:hAnsi="Lato" w:cstheme="minorHAnsi"/>
                <w:sz w:val="19"/>
                <w:szCs w:val="19"/>
              </w:rPr>
            </w:pPr>
            <w:r w:rsidRPr="00103D1F">
              <w:rPr>
                <w:rFonts w:ascii="Lato" w:hAnsi="Lato" w:cstheme="minorHAnsi"/>
                <w:sz w:val="19"/>
                <w:szCs w:val="19"/>
              </w:rPr>
              <w:t xml:space="preserve">Projekty przyczyniają się do systemowego wdrażania reformy psychiatrii w kierunku modelu psychiatrii środowiskowej, opartej na formach </w:t>
            </w:r>
            <w:proofErr w:type="spellStart"/>
            <w:r w:rsidRPr="00103D1F">
              <w:rPr>
                <w:rFonts w:ascii="Lato" w:hAnsi="Lato" w:cstheme="minorHAnsi"/>
                <w:sz w:val="19"/>
                <w:szCs w:val="19"/>
              </w:rPr>
              <w:t>zdeinstytucjonalizowanych</w:t>
            </w:r>
            <w:proofErr w:type="spellEnd"/>
            <w:r w:rsidRPr="00103D1F">
              <w:rPr>
                <w:rFonts w:ascii="Lato" w:hAnsi="Lato" w:cstheme="minorHAnsi"/>
                <w:sz w:val="19"/>
                <w:szCs w:val="19"/>
              </w:rPr>
              <w:t>.</w:t>
            </w:r>
          </w:p>
          <w:p w14:paraId="448B9852" w14:textId="77777777" w:rsidR="00AB0035" w:rsidRPr="00103D1F" w:rsidRDefault="00AB0035" w:rsidP="00AB0035">
            <w:pPr>
              <w:spacing w:before="30" w:after="30" w:line="240" w:lineRule="auto"/>
              <w:jc w:val="center"/>
              <w:rPr>
                <w:rFonts w:ascii="Lato" w:hAnsi="Lato" w:cstheme="minorHAnsi"/>
                <w:sz w:val="19"/>
                <w:szCs w:val="19"/>
              </w:rPr>
            </w:pPr>
          </w:p>
        </w:tc>
        <w:tc>
          <w:tcPr>
            <w:tcW w:w="2835" w:type="dxa"/>
            <w:noWrap/>
            <w:tcMar>
              <w:top w:w="170" w:type="dxa"/>
              <w:bottom w:w="170" w:type="dxa"/>
            </w:tcMar>
          </w:tcPr>
          <w:p w14:paraId="3A5F6213"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78423609" w14:textId="77777777" w:rsidR="00AB0035" w:rsidRPr="00103D1F" w:rsidRDefault="00AB0035" w:rsidP="00AB0035">
            <w:pPr>
              <w:spacing w:after="0"/>
              <w:rPr>
                <w:rFonts w:ascii="Lato" w:hAnsi="Lato" w:cstheme="minorHAnsi"/>
                <w:b/>
                <w:sz w:val="19"/>
                <w:szCs w:val="19"/>
              </w:rPr>
            </w:pPr>
          </w:p>
          <w:p w14:paraId="1F1FEDE2" w14:textId="77777777" w:rsidR="00AB0035" w:rsidRPr="00103D1F" w:rsidRDefault="00AB0035" w:rsidP="00AB0035">
            <w:pPr>
              <w:spacing w:after="0"/>
              <w:rPr>
                <w:rFonts w:ascii="Lato" w:hAnsi="Lato" w:cstheme="minorHAnsi"/>
                <w:b/>
                <w:sz w:val="19"/>
                <w:szCs w:val="19"/>
              </w:rPr>
            </w:pPr>
            <w:r w:rsidRPr="00103D1F">
              <w:rPr>
                <w:rFonts w:ascii="Lato" w:hAnsi="Lato" w:cstheme="minorHAnsi"/>
                <w:b/>
                <w:sz w:val="19"/>
                <w:szCs w:val="19"/>
              </w:rPr>
              <w:t>Zakres rzeczowy projektu</w:t>
            </w:r>
          </w:p>
          <w:p w14:paraId="26F5BF42" w14:textId="77777777" w:rsidR="00AB0035" w:rsidRPr="00103D1F" w:rsidRDefault="00AB0035" w:rsidP="00AB0035">
            <w:pPr>
              <w:spacing w:after="0"/>
              <w:rPr>
                <w:rFonts w:ascii="Lato" w:hAnsi="Lato"/>
                <w:b/>
                <w:i/>
                <w:iCs/>
                <w:sz w:val="19"/>
                <w:szCs w:val="19"/>
              </w:rPr>
            </w:pPr>
          </w:p>
          <w:p w14:paraId="3CB71DBE" w14:textId="77777777" w:rsidR="00AB0035" w:rsidRPr="00103D1F" w:rsidRDefault="00AB0035" w:rsidP="00AB0035">
            <w:pPr>
              <w:spacing w:after="0" w:line="240" w:lineRule="auto"/>
              <w:jc w:val="center"/>
              <w:rPr>
                <w:rFonts w:ascii="Lato" w:hAnsi="Lato"/>
                <w:b/>
                <w:sz w:val="19"/>
                <w:szCs w:val="19"/>
              </w:rPr>
            </w:pPr>
          </w:p>
        </w:tc>
        <w:tc>
          <w:tcPr>
            <w:tcW w:w="1986" w:type="dxa"/>
            <w:noWrap/>
            <w:tcMar>
              <w:top w:w="170" w:type="dxa"/>
              <w:bottom w:w="170" w:type="dxa"/>
            </w:tcMar>
          </w:tcPr>
          <w:p w14:paraId="57FCE8E6"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1C7FA875"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86E4F5E" w14:textId="77777777" w:rsidR="00AB0035" w:rsidRPr="00103D1F" w:rsidRDefault="00AB0035" w:rsidP="00AB0035">
            <w:pPr>
              <w:spacing w:after="0"/>
              <w:rPr>
                <w:rFonts w:ascii="Lato" w:hAnsi="Lato"/>
                <w:iCs/>
                <w:sz w:val="19"/>
                <w:szCs w:val="19"/>
              </w:rPr>
            </w:pPr>
          </w:p>
          <w:p w14:paraId="6AE7B232" w14:textId="77777777" w:rsidR="00AB0035" w:rsidRPr="00103D1F" w:rsidRDefault="00AB0035" w:rsidP="00AB0035">
            <w:pPr>
              <w:spacing w:after="0" w:line="240" w:lineRule="auto"/>
              <w:jc w:val="cente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55AC1B54" w14:textId="77777777" w:rsidR="00AB0035" w:rsidRPr="00103D1F" w:rsidRDefault="00AB0035" w:rsidP="00AB0035">
            <w:pPr>
              <w:spacing w:after="0"/>
              <w:rPr>
                <w:rFonts w:ascii="Lato" w:hAnsi="Lato"/>
                <w:b/>
                <w:iCs/>
                <w:sz w:val="19"/>
                <w:szCs w:val="19"/>
              </w:rPr>
            </w:pPr>
            <w:r w:rsidRPr="00103D1F">
              <w:rPr>
                <w:rFonts w:ascii="Lato" w:hAnsi="Lato"/>
                <w:b/>
                <w:iCs/>
                <w:sz w:val="19"/>
                <w:szCs w:val="19"/>
              </w:rPr>
              <w:t xml:space="preserve">Ocenie podlega: </w:t>
            </w:r>
          </w:p>
          <w:p w14:paraId="46A14666" w14:textId="77777777" w:rsidR="00AB0035" w:rsidRPr="00103D1F" w:rsidRDefault="00AB0035" w:rsidP="00AB0035">
            <w:pPr>
              <w:spacing w:after="0"/>
              <w:rPr>
                <w:rFonts w:ascii="Lato" w:hAnsi="Lato"/>
                <w:sz w:val="19"/>
                <w:szCs w:val="19"/>
              </w:rPr>
            </w:pPr>
            <w:r w:rsidRPr="00103D1F">
              <w:rPr>
                <w:rFonts w:ascii="Lato" w:hAnsi="Lato"/>
                <w:sz w:val="19"/>
                <w:szCs w:val="19"/>
              </w:rPr>
              <w:t xml:space="preserve">b) </w:t>
            </w:r>
            <w:r w:rsidRPr="00103D1F">
              <w:rPr>
                <w:rFonts w:ascii="Lato" w:hAnsi="Lato" w:cs="Calibri"/>
                <w:sz w:val="19"/>
                <w:szCs w:val="19"/>
              </w:rPr>
              <w:t>czy wybór wariantu do realizacji został odpowiednio uzasadniony, w tym w szczególności z punktu widzenia</w:t>
            </w:r>
            <w:r w:rsidRPr="00103D1F">
              <w:rPr>
                <w:rFonts w:ascii="Lato" w:hAnsi="Lato"/>
                <w:sz w:val="19"/>
                <w:szCs w:val="19"/>
              </w:rPr>
              <w:t>:</w:t>
            </w:r>
          </w:p>
          <w:p w14:paraId="34168B93" w14:textId="77777777" w:rsidR="00AB0035" w:rsidRPr="00103D1F" w:rsidRDefault="00AB0035" w:rsidP="006E474B">
            <w:pPr>
              <w:pStyle w:val="Akapitzlist"/>
              <w:numPr>
                <w:ilvl w:val="1"/>
                <w:numId w:val="20"/>
              </w:numPr>
              <w:spacing w:after="120"/>
              <w:ind w:left="169" w:hanging="141"/>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lecznictwa psychiatrycznego</w:t>
            </w:r>
            <w:r w:rsidRPr="00103D1F">
              <w:rPr>
                <w:rFonts w:ascii="Lato" w:hAnsi="Lato"/>
                <w:sz w:val="19"/>
                <w:szCs w:val="19"/>
              </w:rPr>
              <w:t xml:space="preserve"> (tj. obejmuje obszar tematyczny B wymieniony w opisie Działania w SZOP): </w:t>
            </w:r>
          </w:p>
          <w:p w14:paraId="5FF55C0B" w14:textId="77777777" w:rsidR="00AB0035" w:rsidRPr="00103D1F" w:rsidRDefault="00AB0035" w:rsidP="006E474B">
            <w:pPr>
              <w:pStyle w:val="Akapitzlist"/>
              <w:numPr>
                <w:ilvl w:val="1"/>
                <w:numId w:val="21"/>
              </w:numPr>
              <w:spacing w:after="120"/>
              <w:ind w:left="453" w:hanging="284"/>
              <w:rPr>
                <w:rFonts w:ascii="Lato" w:hAnsi="Lato"/>
                <w:sz w:val="19"/>
                <w:szCs w:val="19"/>
              </w:rPr>
            </w:pPr>
            <w:r w:rsidRPr="00103D1F">
              <w:rPr>
                <w:rFonts w:ascii="Lato" w:hAnsi="Lato"/>
                <w:sz w:val="19"/>
                <w:szCs w:val="19"/>
              </w:rPr>
              <w:t xml:space="preserve">czy realizacja projektu przyczyni się do systemowego wdrażania reformy psychiatrii w kierunku modelu psychiatrii środowiskowej, opartej na formach </w:t>
            </w:r>
            <w:proofErr w:type="spellStart"/>
            <w:r w:rsidRPr="00103D1F">
              <w:rPr>
                <w:rFonts w:ascii="Lato" w:hAnsi="Lato"/>
                <w:sz w:val="19"/>
                <w:szCs w:val="19"/>
              </w:rPr>
              <w:t>zdeinstytucjonalizowanych</w:t>
            </w:r>
            <w:proofErr w:type="spellEnd"/>
            <w:r w:rsidRPr="00103D1F">
              <w:rPr>
                <w:rFonts w:ascii="Lato" w:hAnsi="Lato"/>
                <w:sz w:val="19"/>
                <w:szCs w:val="19"/>
              </w:rPr>
              <w:t>?</w:t>
            </w:r>
          </w:p>
          <w:p w14:paraId="62D90370" w14:textId="77777777" w:rsidR="00AB0035" w:rsidRPr="00103D1F" w:rsidRDefault="00AB0035" w:rsidP="00AB0035">
            <w:pPr>
              <w:spacing w:before="120" w:after="120"/>
              <w:rPr>
                <w:rFonts w:ascii="Lato" w:hAnsi="Lato"/>
                <w:sz w:val="19"/>
                <w:szCs w:val="19"/>
              </w:rPr>
            </w:pPr>
            <w:r w:rsidRPr="00103D1F">
              <w:rPr>
                <w:rFonts w:ascii="Lato" w:hAnsi="Lato"/>
                <w:b/>
                <w:sz w:val="19"/>
                <w:szCs w:val="19"/>
              </w:rPr>
              <w:lastRenderedPageBreak/>
              <w:t>Kryterium uważa się za spełnione,</w:t>
            </w:r>
            <w:r w:rsidRPr="00103D1F">
              <w:rPr>
                <w:rFonts w:ascii="Lato" w:hAnsi="Lato"/>
                <w:sz w:val="19"/>
                <w:szCs w:val="19"/>
              </w:rPr>
              <w:t xml:space="preserve"> jeśli projekt spełnił powyższy warunek.</w:t>
            </w:r>
          </w:p>
          <w:p w14:paraId="3A65B9AD" w14:textId="77777777" w:rsidR="00AB0035" w:rsidRPr="00103D1F" w:rsidRDefault="00AB0035" w:rsidP="00AB0035">
            <w:pPr>
              <w:spacing w:after="0"/>
              <w:rPr>
                <w:rFonts w:ascii="Lato" w:hAnsi="Lato" w:cstheme="minorHAnsi"/>
                <w:sz w:val="19"/>
                <w:szCs w:val="19"/>
              </w:rPr>
            </w:pPr>
            <w:r w:rsidRPr="00103D1F">
              <w:rPr>
                <w:rFonts w:ascii="Lato" w:hAnsi="Lato" w:cstheme="minorHAnsi"/>
                <w:sz w:val="19"/>
                <w:szCs w:val="19"/>
              </w:rPr>
              <w:t>Brzmienie kryterium zgodne z rekomendacją.</w:t>
            </w:r>
          </w:p>
        </w:tc>
      </w:tr>
      <w:tr w:rsidR="00A7136D" w:rsidRPr="00103D1F" w14:paraId="4B8B77F7" w14:textId="77777777" w:rsidTr="00AB0035">
        <w:trPr>
          <w:trHeight w:val="600"/>
        </w:trPr>
        <w:tc>
          <w:tcPr>
            <w:tcW w:w="534" w:type="dxa"/>
            <w:noWrap/>
            <w:tcMar>
              <w:top w:w="170" w:type="dxa"/>
              <w:bottom w:w="170" w:type="dxa"/>
            </w:tcMar>
          </w:tcPr>
          <w:p w14:paraId="34F1B6A7" w14:textId="268EC1C8"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21</w:t>
            </w:r>
            <w:r w:rsidR="00371449" w:rsidRPr="00103D1F">
              <w:rPr>
                <w:rFonts w:ascii="Lato" w:hAnsi="Lato"/>
                <w:sz w:val="19"/>
                <w:szCs w:val="19"/>
              </w:rPr>
              <w:t>.</w:t>
            </w:r>
          </w:p>
        </w:tc>
        <w:tc>
          <w:tcPr>
            <w:tcW w:w="2604" w:type="dxa"/>
            <w:tcMar>
              <w:top w:w="170" w:type="dxa"/>
              <w:bottom w:w="170" w:type="dxa"/>
            </w:tcMar>
          </w:tcPr>
          <w:p w14:paraId="37F8F3B8"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Projekty infrastrukturalne zostały uzgodnione z ministrem właściwym do spraw zdrowia, celem zapewnienia spójności z krajowymi ramami strategicznymi reformy psychiatrii.</w:t>
            </w:r>
          </w:p>
        </w:tc>
        <w:tc>
          <w:tcPr>
            <w:tcW w:w="2835" w:type="dxa"/>
            <w:noWrap/>
            <w:tcMar>
              <w:top w:w="170" w:type="dxa"/>
              <w:bottom w:w="170" w:type="dxa"/>
            </w:tcMar>
          </w:tcPr>
          <w:p w14:paraId="64AAA585"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1.2.2. Kryteria zgodności z FEP 2021-2027 i dokumentami programowymi – specyficzne</w:t>
            </w:r>
          </w:p>
          <w:p w14:paraId="019CCAB1" w14:textId="77777777" w:rsidR="00AB0035" w:rsidRPr="00103D1F" w:rsidRDefault="00AB0035" w:rsidP="00AB0035">
            <w:pPr>
              <w:spacing w:after="0" w:line="240" w:lineRule="auto"/>
              <w:rPr>
                <w:rFonts w:ascii="Lato" w:hAnsi="Lato" w:cstheme="minorHAnsi"/>
                <w:sz w:val="19"/>
                <w:szCs w:val="19"/>
              </w:rPr>
            </w:pPr>
          </w:p>
          <w:p w14:paraId="7718A6F0" w14:textId="77777777" w:rsidR="00AB0035" w:rsidRPr="00103D1F" w:rsidRDefault="00AB0035" w:rsidP="00AB0035">
            <w:pPr>
              <w:spacing w:after="0" w:line="240" w:lineRule="auto"/>
              <w:jc w:val="center"/>
              <w:rPr>
                <w:rFonts w:ascii="Lato" w:hAnsi="Lato"/>
                <w:b/>
                <w:sz w:val="19"/>
                <w:szCs w:val="19"/>
              </w:rPr>
            </w:pPr>
          </w:p>
        </w:tc>
        <w:tc>
          <w:tcPr>
            <w:tcW w:w="1986" w:type="dxa"/>
            <w:noWrap/>
            <w:tcMar>
              <w:top w:w="170" w:type="dxa"/>
              <w:bottom w:w="170" w:type="dxa"/>
            </w:tcMar>
          </w:tcPr>
          <w:p w14:paraId="07C93FB3"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4E9D7471"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0988F8A8" w14:textId="77777777" w:rsidR="00AB0035" w:rsidRPr="00103D1F" w:rsidRDefault="00AB0035" w:rsidP="00AB0035">
            <w:pPr>
              <w:spacing w:after="0"/>
              <w:rPr>
                <w:rFonts w:ascii="Lato" w:hAnsi="Lato"/>
                <w:iCs/>
                <w:sz w:val="19"/>
                <w:szCs w:val="19"/>
              </w:rPr>
            </w:pPr>
          </w:p>
          <w:p w14:paraId="66B80432" w14:textId="77777777" w:rsidR="00AB0035" w:rsidRPr="00103D1F" w:rsidRDefault="00AB0035" w:rsidP="00AB0035">
            <w:pPr>
              <w:spacing w:after="0" w:line="240" w:lineRule="auto"/>
              <w:jc w:val="cente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3C85D0B9" w14:textId="77777777" w:rsidR="00AB0035" w:rsidRPr="00103D1F" w:rsidRDefault="00AB0035" w:rsidP="00AB0035">
            <w:pPr>
              <w:spacing w:after="0"/>
              <w:rPr>
                <w:rFonts w:ascii="Lato" w:hAnsi="Lato"/>
                <w:b/>
                <w:sz w:val="19"/>
                <w:szCs w:val="19"/>
              </w:rPr>
            </w:pPr>
            <w:r w:rsidRPr="00103D1F">
              <w:rPr>
                <w:rFonts w:ascii="Lato" w:hAnsi="Lato"/>
                <w:b/>
                <w:sz w:val="19"/>
                <w:szCs w:val="19"/>
              </w:rPr>
              <w:t>Ocenie podlega:</w:t>
            </w:r>
          </w:p>
          <w:p w14:paraId="74A52BE2" w14:textId="7F4DDB76" w:rsidR="00AB0035" w:rsidRPr="00103D1F" w:rsidRDefault="00AB0035" w:rsidP="00AB0035">
            <w:pPr>
              <w:spacing w:after="0"/>
              <w:rPr>
                <w:rFonts w:ascii="Lato" w:hAnsi="Lato"/>
                <w:sz w:val="19"/>
                <w:szCs w:val="19"/>
              </w:rPr>
            </w:pPr>
            <w:r w:rsidRPr="00103D1F">
              <w:rPr>
                <w:rFonts w:ascii="Lato" w:hAnsi="Lato"/>
                <w:sz w:val="19"/>
                <w:szCs w:val="19"/>
              </w:rPr>
              <w:t>zgodność projektu ze szczegółowymi uwarunkowaniami określonymi dla Działania w opisie celu szczegółowego 4 (v) w FEP 2021-2027 i w opisie Działania 6.</w:t>
            </w:r>
            <w:r w:rsidR="00620C69" w:rsidRPr="00103D1F">
              <w:rPr>
                <w:rFonts w:ascii="Lato" w:hAnsi="Lato"/>
                <w:sz w:val="19"/>
                <w:szCs w:val="19"/>
              </w:rPr>
              <w:t>9</w:t>
            </w:r>
            <w:r w:rsidRPr="00103D1F">
              <w:rPr>
                <w:rFonts w:ascii="Lato" w:hAnsi="Lato"/>
                <w:sz w:val="19"/>
                <w:szCs w:val="19"/>
              </w:rPr>
              <w:t>. w SZOP</w:t>
            </w:r>
            <w:r w:rsidRPr="00103D1F">
              <w:rPr>
                <w:rStyle w:val="Odwoanieprzypisudolnego"/>
                <w:rFonts w:ascii="Lato" w:hAnsi="Lato"/>
                <w:sz w:val="19"/>
                <w:szCs w:val="19"/>
              </w:rPr>
              <w:footnoteReference w:id="127"/>
            </w:r>
            <w:r w:rsidRPr="00103D1F">
              <w:rPr>
                <w:rFonts w:ascii="Lato" w:hAnsi="Lato"/>
                <w:sz w:val="19"/>
                <w:szCs w:val="19"/>
              </w:rPr>
              <w:t xml:space="preserve"> oraz w rekomendacjach KS , tj.: </w:t>
            </w:r>
          </w:p>
          <w:p w14:paraId="7F9185C4" w14:textId="77777777" w:rsidR="00AB0035" w:rsidRPr="00103D1F" w:rsidRDefault="00AB0035" w:rsidP="00AB0035">
            <w:pPr>
              <w:spacing w:after="0"/>
              <w:rPr>
                <w:rFonts w:ascii="Lato" w:hAnsi="Lato"/>
                <w:sz w:val="19"/>
                <w:szCs w:val="19"/>
              </w:rPr>
            </w:pPr>
            <w:r w:rsidRPr="00103D1F">
              <w:rPr>
                <w:rFonts w:ascii="Lato" w:hAnsi="Lato"/>
                <w:sz w:val="19"/>
                <w:szCs w:val="19"/>
              </w:rPr>
              <w:t xml:space="preserve">i. w przypadku, gdy projekt dotyczy </w:t>
            </w:r>
            <w:r w:rsidRPr="00103D1F">
              <w:rPr>
                <w:rFonts w:ascii="Lato" w:hAnsi="Lato"/>
                <w:b/>
                <w:sz w:val="19"/>
                <w:szCs w:val="19"/>
              </w:rPr>
              <w:t>lecznictwa psychiatrycznego</w:t>
            </w:r>
            <w:r w:rsidRPr="00103D1F">
              <w:rPr>
                <w:rFonts w:ascii="Lato" w:hAnsi="Lato"/>
                <w:sz w:val="19"/>
                <w:szCs w:val="19"/>
              </w:rPr>
              <w:t xml:space="preserve"> (tj. obejmuje obszar tematyczny B wymieniony w opisie Działania w SZOP):</w:t>
            </w:r>
          </w:p>
          <w:p w14:paraId="0CC5BC66" w14:textId="77777777" w:rsidR="00AB0035" w:rsidRPr="00103D1F" w:rsidRDefault="00AB0035" w:rsidP="006E474B">
            <w:pPr>
              <w:pStyle w:val="Akapitzlist"/>
              <w:numPr>
                <w:ilvl w:val="0"/>
                <w:numId w:val="22"/>
              </w:numPr>
              <w:spacing w:after="120"/>
              <w:ind w:left="169" w:hanging="141"/>
              <w:rPr>
                <w:rFonts w:ascii="Lato" w:hAnsi="Lato"/>
                <w:sz w:val="19"/>
                <w:szCs w:val="19"/>
              </w:rPr>
            </w:pPr>
            <w:r w:rsidRPr="00103D1F">
              <w:rPr>
                <w:rFonts w:ascii="Lato" w:hAnsi="Lato"/>
                <w:sz w:val="19"/>
                <w:szCs w:val="19"/>
              </w:rPr>
              <w:t>czy projekt został uzgodniony z ministrem właściwym do spraw zdrowia, celem zapewnienia spójności z krajowymi ramami strategicznymi reformy psychiatrii?</w:t>
            </w:r>
          </w:p>
          <w:p w14:paraId="18D942D7"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61E5E4E8" w14:textId="77777777" w:rsidR="00AB0035" w:rsidRPr="00103D1F" w:rsidRDefault="00AB0035" w:rsidP="00AB0035">
            <w:pPr>
              <w:spacing w:after="0"/>
              <w:rPr>
                <w:rFonts w:ascii="Lato" w:hAnsi="Lato" w:cstheme="minorHAnsi"/>
                <w:sz w:val="19"/>
                <w:szCs w:val="19"/>
              </w:rPr>
            </w:pPr>
            <w:r w:rsidRPr="00103D1F">
              <w:rPr>
                <w:rFonts w:ascii="Lato" w:hAnsi="Lato" w:cstheme="minorHAnsi"/>
                <w:sz w:val="19"/>
                <w:szCs w:val="19"/>
              </w:rPr>
              <w:t>Brzmienie kryterium zgodne z rekomendacją.</w:t>
            </w:r>
          </w:p>
        </w:tc>
      </w:tr>
      <w:tr w:rsidR="00A7136D" w:rsidRPr="00103D1F" w14:paraId="00776B5C" w14:textId="77777777" w:rsidTr="00AB0035">
        <w:trPr>
          <w:trHeight w:val="600"/>
        </w:trPr>
        <w:tc>
          <w:tcPr>
            <w:tcW w:w="534" w:type="dxa"/>
            <w:noWrap/>
            <w:tcMar>
              <w:top w:w="170" w:type="dxa"/>
              <w:bottom w:w="170" w:type="dxa"/>
            </w:tcMar>
          </w:tcPr>
          <w:p w14:paraId="408616D9" w14:textId="4DACCAEE"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22</w:t>
            </w:r>
            <w:r w:rsidR="00371449" w:rsidRPr="00103D1F">
              <w:rPr>
                <w:rFonts w:ascii="Lato" w:hAnsi="Lato"/>
                <w:sz w:val="19"/>
                <w:szCs w:val="19"/>
              </w:rPr>
              <w:t>.</w:t>
            </w:r>
          </w:p>
        </w:tc>
        <w:tc>
          <w:tcPr>
            <w:tcW w:w="2604" w:type="dxa"/>
            <w:tcMar>
              <w:top w:w="170" w:type="dxa"/>
              <w:bottom w:w="170" w:type="dxa"/>
            </w:tcMar>
          </w:tcPr>
          <w:p w14:paraId="73274DAF"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Projekty wdrażane w ramach Europejskiego Funduszu Społecznego Plus na poziomie regionalnym nie powielają wsparcia planowanego na poziomie krajowym, np. w zakresie przygotowania i realizacji specjalistycznych programów diagnozy zaburzeń psychicznych w ramach psychiatrii środowiskowej.</w:t>
            </w:r>
          </w:p>
        </w:tc>
        <w:tc>
          <w:tcPr>
            <w:tcW w:w="2835" w:type="dxa"/>
            <w:noWrap/>
            <w:tcMar>
              <w:top w:w="170" w:type="dxa"/>
              <w:bottom w:w="170" w:type="dxa"/>
            </w:tcMar>
          </w:tcPr>
          <w:p w14:paraId="45DC1E05"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color w:val="auto"/>
                <w:sz w:val="19"/>
                <w:szCs w:val="19"/>
              </w:rPr>
              <w:t>-</w:t>
            </w:r>
          </w:p>
        </w:tc>
        <w:tc>
          <w:tcPr>
            <w:tcW w:w="1986" w:type="dxa"/>
            <w:noWrap/>
            <w:tcMar>
              <w:top w:w="170" w:type="dxa"/>
              <w:bottom w:w="170" w:type="dxa"/>
            </w:tcMar>
          </w:tcPr>
          <w:p w14:paraId="287891F1" w14:textId="77777777" w:rsidR="00AB0035" w:rsidRPr="00103D1F" w:rsidRDefault="00AB0035" w:rsidP="00AB0035">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34838226" w14:textId="1296C71B" w:rsidR="00AB0035" w:rsidRPr="00103D1F" w:rsidRDefault="00AB0035" w:rsidP="00AB0035">
            <w:pPr>
              <w:spacing w:after="0"/>
              <w:rPr>
                <w:rFonts w:ascii="Lato" w:hAnsi="Lato" w:cs="Arial"/>
                <w:b/>
                <w:bCs/>
                <w:sz w:val="19"/>
                <w:szCs w:val="19"/>
              </w:rPr>
            </w:pPr>
            <w:r w:rsidRPr="00103D1F">
              <w:rPr>
                <w:rFonts w:ascii="Lato" w:hAnsi="Lato"/>
                <w:sz w:val="19"/>
                <w:szCs w:val="19"/>
              </w:rPr>
              <w:t xml:space="preserve">Nie dotyczy (w ramach działania </w:t>
            </w:r>
            <w:r w:rsidRPr="00103D1F">
              <w:rPr>
                <w:rFonts w:ascii="Lato" w:hAnsi="Lato" w:cs="Arial"/>
                <w:sz w:val="19"/>
                <w:szCs w:val="19"/>
              </w:rPr>
              <w:t>Działanie 6.</w:t>
            </w:r>
            <w:r w:rsidR="00126EF8" w:rsidRPr="00103D1F">
              <w:rPr>
                <w:rFonts w:ascii="Lato" w:hAnsi="Lato" w:cs="Arial"/>
                <w:sz w:val="19"/>
                <w:szCs w:val="19"/>
              </w:rPr>
              <w:t>9</w:t>
            </w:r>
            <w:r w:rsidRPr="00103D1F">
              <w:rPr>
                <w:rFonts w:ascii="Lato" w:hAnsi="Lato" w:cs="Arial"/>
                <w:sz w:val="19"/>
                <w:szCs w:val="19"/>
              </w:rPr>
              <w:t xml:space="preserve"> Infrastruktura zdrowia - </w:t>
            </w:r>
            <w:r w:rsidRPr="00103D1F">
              <w:rPr>
                <w:rFonts w:ascii="Lato" w:hAnsi="Lato"/>
                <w:sz w:val="19"/>
                <w:szCs w:val="19"/>
              </w:rPr>
              <w:t xml:space="preserve">ZIT </w:t>
            </w:r>
            <w:r w:rsidR="00126EF8" w:rsidRPr="00103D1F">
              <w:rPr>
                <w:rFonts w:ascii="Lato" w:hAnsi="Lato"/>
                <w:sz w:val="19"/>
                <w:szCs w:val="19"/>
              </w:rPr>
              <w:t>poza terenem</w:t>
            </w:r>
            <w:r w:rsidRPr="00103D1F">
              <w:rPr>
                <w:rFonts w:ascii="Lato" w:hAnsi="Lato"/>
                <w:sz w:val="19"/>
                <w:szCs w:val="19"/>
              </w:rPr>
              <w:t xml:space="preserve"> obszaru metropolitalnego w ramach programu regionalnego Fundusze Europejskie dla Pomorza 2021-2027w zakresie infrastruktury zdrowia wsparcie udzielane będzie wyłącznie ze środków Europejskiego Funduszu Rozwoju Regionalnego – cel szczegółowy EFRR.CP4.V)</w:t>
            </w:r>
          </w:p>
          <w:p w14:paraId="3424BD1A" w14:textId="77777777" w:rsidR="00AB0035" w:rsidRPr="00103D1F" w:rsidRDefault="00AB0035" w:rsidP="00AB0035">
            <w:pPr>
              <w:spacing w:after="0"/>
              <w:rPr>
                <w:rFonts w:ascii="Lato" w:hAnsi="Lato"/>
                <w:b/>
                <w:sz w:val="19"/>
                <w:szCs w:val="19"/>
              </w:rPr>
            </w:pPr>
          </w:p>
        </w:tc>
      </w:tr>
      <w:tr w:rsidR="006E474B" w:rsidRPr="00103D1F" w14:paraId="10FCB2C4" w14:textId="77777777" w:rsidTr="00C57649">
        <w:trPr>
          <w:trHeight w:val="11090"/>
        </w:trPr>
        <w:tc>
          <w:tcPr>
            <w:tcW w:w="534" w:type="dxa"/>
            <w:noWrap/>
            <w:tcMar>
              <w:top w:w="170" w:type="dxa"/>
              <w:bottom w:w="170" w:type="dxa"/>
            </w:tcMar>
          </w:tcPr>
          <w:p w14:paraId="005E64E5" w14:textId="78F1EBEB" w:rsidR="006E474B" w:rsidRPr="00103D1F" w:rsidRDefault="006E474B" w:rsidP="00C76F7E">
            <w:pPr>
              <w:spacing w:before="30" w:after="30" w:line="240" w:lineRule="auto"/>
              <w:rPr>
                <w:rFonts w:ascii="Lato" w:hAnsi="Lato"/>
                <w:sz w:val="19"/>
                <w:szCs w:val="19"/>
              </w:rPr>
            </w:pPr>
            <w:r w:rsidRPr="00103D1F">
              <w:rPr>
                <w:rFonts w:ascii="Lato" w:hAnsi="Lato"/>
                <w:sz w:val="19"/>
                <w:szCs w:val="19"/>
              </w:rPr>
              <w:lastRenderedPageBreak/>
              <w:t>23.</w:t>
            </w:r>
          </w:p>
        </w:tc>
        <w:tc>
          <w:tcPr>
            <w:tcW w:w="2604" w:type="dxa"/>
            <w:tcMar>
              <w:top w:w="170" w:type="dxa"/>
              <w:bottom w:w="170" w:type="dxa"/>
            </w:tcMar>
          </w:tcPr>
          <w:p w14:paraId="405148B5" w14:textId="77777777" w:rsidR="006E474B" w:rsidRPr="00103D1F" w:rsidRDefault="006E474B" w:rsidP="00C76F7E">
            <w:pPr>
              <w:spacing w:before="30" w:after="30" w:line="240" w:lineRule="auto"/>
              <w:rPr>
                <w:rFonts w:ascii="Lato" w:hAnsi="Lato" w:cstheme="minorHAnsi"/>
                <w:sz w:val="19"/>
                <w:szCs w:val="19"/>
              </w:rPr>
            </w:pPr>
            <w:r w:rsidRPr="00103D1F">
              <w:rPr>
                <w:rFonts w:ascii="Lato" w:hAnsi="Lato" w:cstheme="minorHAnsi"/>
                <w:sz w:val="19"/>
                <w:szCs w:val="19"/>
              </w:rPr>
              <w:t>Działania dofinansowywane z programów regionalnych wspierają działania o charakterze komplementarnym do wsparcia na poziomie krajowym.</w:t>
            </w:r>
          </w:p>
        </w:tc>
        <w:tc>
          <w:tcPr>
            <w:tcW w:w="2835" w:type="dxa"/>
            <w:noWrap/>
            <w:tcMar>
              <w:top w:w="170" w:type="dxa"/>
              <w:bottom w:w="170" w:type="dxa"/>
            </w:tcMar>
          </w:tcPr>
          <w:p w14:paraId="0E0BEF43" w14:textId="77777777" w:rsidR="006E474B" w:rsidRPr="00103D1F" w:rsidRDefault="006E474B" w:rsidP="00C76F7E">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7AE6A904" w14:textId="77777777" w:rsidR="006E474B" w:rsidRPr="00103D1F" w:rsidRDefault="006E474B" w:rsidP="00C76F7E">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2.3.2. Obszar B: Oddziaływanie projektu</w:t>
            </w:r>
          </w:p>
          <w:p w14:paraId="7DEEE9D2" w14:textId="77777777" w:rsidR="006E474B" w:rsidRPr="00103D1F" w:rsidRDefault="006E474B" w:rsidP="00C76F7E">
            <w:pPr>
              <w:rPr>
                <w:rFonts w:ascii="Lato" w:hAnsi="Lato"/>
                <w:sz w:val="19"/>
                <w:szCs w:val="19"/>
              </w:rPr>
            </w:pPr>
          </w:p>
          <w:p w14:paraId="518D28BB" w14:textId="77777777" w:rsidR="006E474B" w:rsidRPr="00103D1F" w:rsidRDefault="006E474B" w:rsidP="00C76F7E">
            <w:pPr>
              <w:rPr>
                <w:rFonts w:ascii="Lato" w:hAnsi="Lato"/>
                <w:b/>
                <w:sz w:val="19"/>
                <w:szCs w:val="19"/>
              </w:rPr>
            </w:pPr>
            <w:r w:rsidRPr="00103D1F">
              <w:rPr>
                <w:rFonts w:ascii="Lato" w:hAnsi="Lato"/>
                <w:b/>
                <w:sz w:val="19"/>
                <w:szCs w:val="19"/>
              </w:rPr>
              <w:t>Komplementarność projektu</w:t>
            </w:r>
          </w:p>
          <w:p w14:paraId="23E17775" w14:textId="77777777" w:rsidR="006E474B" w:rsidRPr="00103D1F" w:rsidRDefault="006E474B" w:rsidP="00C76F7E">
            <w:pPr>
              <w:spacing w:after="0" w:line="240" w:lineRule="auto"/>
              <w:jc w:val="center"/>
              <w:rPr>
                <w:rFonts w:ascii="Lato" w:hAnsi="Lato" w:cstheme="minorHAnsi"/>
                <w:b/>
                <w:i/>
                <w:sz w:val="19"/>
                <w:szCs w:val="19"/>
              </w:rPr>
            </w:pPr>
          </w:p>
        </w:tc>
        <w:tc>
          <w:tcPr>
            <w:tcW w:w="1986" w:type="dxa"/>
            <w:noWrap/>
            <w:tcMar>
              <w:top w:w="170" w:type="dxa"/>
              <w:bottom w:w="170" w:type="dxa"/>
            </w:tcMar>
          </w:tcPr>
          <w:p w14:paraId="20ADA647" w14:textId="77777777" w:rsidR="006E474B" w:rsidRPr="00103D1F" w:rsidRDefault="006E474B" w:rsidP="00C76F7E">
            <w:pPr>
              <w:spacing w:after="0"/>
              <w:rPr>
                <w:rFonts w:ascii="Lato" w:hAnsi="Lato"/>
                <w:iCs/>
                <w:sz w:val="19"/>
                <w:szCs w:val="19"/>
              </w:rPr>
            </w:pPr>
            <w:r w:rsidRPr="00103D1F">
              <w:rPr>
                <w:rFonts w:ascii="Lato" w:hAnsi="Lato"/>
                <w:iCs/>
                <w:sz w:val="19"/>
                <w:szCs w:val="19"/>
              </w:rPr>
              <w:t xml:space="preserve">Kryterium dostępu </w:t>
            </w:r>
          </w:p>
          <w:p w14:paraId="40D0A75E" w14:textId="77777777" w:rsidR="006E474B" w:rsidRPr="00103D1F" w:rsidRDefault="006E474B" w:rsidP="00C76F7E">
            <w:pPr>
              <w:spacing w:after="0"/>
              <w:rPr>
                <w:rFonts w:ascii="Lato" w:hAnsi="Lato"/>
                <w:iCs/>
                <w:sz w:val="19"/>
                <w:szCs w:val="19"/>
              </w:rPr>
            </w:pPr>
            <w:r w:rsidRPr="00103D1F">
              <w:rPr>
                <w:rFonts w:ascii="Lato" w:hAnsi="Lato"/>
                <w:iCs/>
                <w:sz w:val="19"/>
                <w:szCs w:val="19"/>
              </w:rPr>
              <w:t>Ocena: tak/nie</w:t>
            </w:r>
          </w:p>
          <w:p w14:paraId="1FB1961F" w14:textId="77777777" w:rsidR="006E474B" w:rsidRPr="00103D1F" w:rsidRDefault="006E474B" w:rsidP="00C76F7E">
            <w:pPr>
              <w:spacing w:after="0"/>
              <w:rPr>
                <w:rFonts w:ascii="Lato" w:hAnsi="Lato"/>
                <w:iCs/>
                <w:sz w:val="19"/>
                <w:szCs w:val="19"/>
              </w:rPr>
            </w:pPr>
          </w:p>
          <w:p w14:paraId="2A9B2FD0" w14:textId="77777777" w:rsidR="006E474B" w:rsidRPr="00103D1F" w:rsidRDefault="006E474B" w:rsidP="00C76F7E">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p w14:paraId="1BB084B2" w14:textId="0288F0EA" w:rsidR="006E474B" w:rsidRPr="00103D1F" w:rsidRDefault="006E474B" w:rsidP="00C76F7E">
            <w:pPr>
              <w:spacing w:after="0"/>
              <w:rPr>
                <w:rFonts w:ascii="Lato" w:hAnsi="Lato"/>
                <w:iCs/>
                <w:sz w:val="19"/>
                <w:szCs w:val="19"/>
              </w:rPr>
            </w:pPr>
          </w:p>
        </w:tc>
        <w:tc>
          <w:tcPr>
            <w:tcW w:w="6661" w:type="dxa"/>
            <w:noWrap/>
            <w:tcMar>
              <w:top w:w="170" w:type="dxa"/>
              <w:bottom w:w="170" w:type="dxa"/>
            </w:tcMar>
          </w:tcPr>
          <w:p w14:paraId="47396764" w14:textId="77777777" w:rsidR="006E474B" w:rsidRPr="00B477EE" w:rsidRDefault="006E474B" w:rsidP="009720F7">
            <w:pPr>
              <w:pStyle w:val="Akapitzlist"/>
              <w:numPr>
                <w:ilvl w:val="3"/>
                <w:numId w:val="20"/>
              </w:numPr>
              <w:spacing w:after="120"/>
              <w:ind w:left="360"/>
              <w:rPr>
                <w:b/>
              </w:rPr>
            </w:pPr>
            <w:r w:rsidRPr="00B477EE">
              <w:rPr>
                <w:b/>
              </w:rPr>
              <w:t xml:space="preserve">Projekty dotyczące </w:t>
            </w:r>
            <w:r>
              <w:rPr>
                <w:b/>
              </w:rPr>
              <w:t>POZ</w:t>
            </w:r>
            <w:r w:rsidRPr="00B477EE">
              <w:rPr>
                <w:b/>
              </w:rPr>
              <w:t>:</w:t>
            </w:r>
          </w:p>
          <w:p w14:paraId="16CE8441" w14:textId="5A8F00B2" w:rsidR="006E474B" w:rsidRPr="00103D1F" w:rsidRDefault="006E474B" w:rsidP="00C76F7E">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związek projektu z innymi przedsięwzięciami </w:t>
            </w:r>
            <w:r>
              <w:rPr>
                <w:rFonts w:ascii="Lato" w:hAnsi="Lato"/>
                <w:sz w:val="19"/>
                <w:szCs w:val="19"/>
              </w:rPr>
              <w:t xml:space="preserve">w </w:t>
            </w:r>
            <w:r w:rsidRPr="00F2460A">
              <w:t xml:space="preserve">obszarze rozwoju opieki koordynowanej i/lub stopniowego odwracania piramidy oraz poprawy dostępu do świadczeń, w tym w szczególności </w:t>
            </w:r>
            <w:r>
              <w:t xml:space="preserve">podstawowej opieki zdrowotnej i/lub </w:t>
            </w:r>
            <w:r w:rsidRPr="00F2460A">
              <w:t>ambulatoryjnej opieki specjalistycznej i/lub opieki jednego dnia</w:t>
            </w:r>
            <w:r w:rsidRPr="00103D1F">
              <w:rPr>
                <w:rFonts w:ascii="Lato" w:hAnsi="Lato"/>
                <w:sz w:val="19"/>
                <w:szCs w:val="19"/>
              </w:rPr>
              <w:t xml:space="preserve">, posiadającymi zbliżone cele (zrealizowanymi, w trakcie realizacji, przesądzonymi do realizacji w przyszłości, niezależnie od podmiotów realizujących i źródeł finansowania) oraz sposób, w jakim analizowane projekty i ich rezultaty warunkują lub wzmacniają się nawzajem, tj.: </w:t>
            </w:r>
          </w:p>
          <w:p w14:paraId="021EE1F4" w14:textId="05EB916B" w:rsidR="006E474B" w:rsidRDefault="006E474B" w:rsidP="006E474B">
            <w:pPr>
              <w:pStyle w:val="Akapitzlist"/>
              <w:numPr>
                <w:ilvl w:val="0"/>
                <w:numId w:val="83"/>
              </w:numPr>
              <w:spacing w:after="0"/>
              <w:ind w:left="360"/>
              <w:rPr>
                <w:rFonts w:ascii="Lato" w:hAnsi="Lato"/>
                <w:sz w:val="19"/>
                <w:szCs w:val="19"/>
              </w:rPr>
            </w:pPr>
            <w:r w:rsidRPr="00B4251C">
              <w:rPr>
                <w:rFonts w:ascii="Lato" w:hAnsi="Lato"/>
                <w:sz w:val="19"/>
                <w:szCs w:val="19"/>
              </w:rPr>
              <w:t xml:space="preserve">czy projekt jest powiązany </w:t>
            </w:r>
            <w:r w:rsidRPr="00F2460A">
              <w:t xml:space="preserve">z innymi projektami w obszarze rozwoju opieki koordynowanej i/lub stopniowego odwracania piramidy oraz poprawy dostępu do świadczeń, w tym w szczególności </w:t>
            </w:r>
            <w:r>
              <w:t xml:space="preserve">podstawowej opieki zdrowotnej i/lub </w:t>
            </w:r>
            <w:r w:rsidRPr="00F2460A">
              <w:t>ambulatoryjnej opieki specjalistycznej i/lub opieki jednego dnia?</w:t>
            </w:r>
          </w:p>
          <w:p w14:paraId="23436D45" w14:textId="7D640BA0" w:rsidR="006E474B" w:rsidRPr="00B4251C" w:rsidRDefault="006E474B" w:rsidP="006E474B">
            <w:pPr>
              <w:pStyle w:val="Akapitzlist"/>
              <w:numPr>
                <w:ilvl w:val="0"/>
                <w:numId w:val="83"/>
              </w:numPr>
              <w:spacing w:after="0"/>
              <w:ind w:left="360"/>
              <w:rPr>
                <w:rFonts w:ascii="Lato" w:hAnsi="Lato"/>
                <w:sz w:val="19"/>
                <w:szCs w:val="19"/>
              </w:rPr>
            </w:pPr>
            <w:r w:rsidRPr="00B4251C">
              <w:rPr>
                <w:rFonts w:ascii="Lato" w:hAnsi="Lato"/>
                <w:sz w:val="19"/>
                <w:szCs w:val="19"/>
              </w:rPr>
              <w:t xml:space="preserve">czy analizowane projekty i ich rezultaty warunkują lub wzmacniają się wzajemnie? </w:t>
            </w:r>
          </w:p>
          <w:p w14:paraId="6CC3B85F" w14:textId="77777777" w:rsidR="006E474B" w:rsidRPr="00103D1F" w:rsidRDefault="006E474B" w:rsidP="00C76F7E">
            <w:pPr>
              <w:spacing w:before="120" w:after="0"/>
              <w:rPr>
                <w:rFonts w:ascii="Lato" w:hAnsi="Lato"/>
                <w:sz w:val="19"/>
                <w:szCs w:val="19"/>
              </w:rPr>
            </w:pPr>
            <w:r w:rsidRPr="00103D1F">
              <w:rPr>
                <w:rFonts w:ascii="Lato" w:hAnsi="Lato"/>
                <w:sz w:val="19"/>
                <w:szCs w:val="19"/>
              </w:rPr>
              <w:t>W ocenie brany będzie pod uwagę w szczególności związek projektu z przedsięwzięciami współfinansowanymi z Europejskiego Funduszu Społecznego Plus, w tym z interwencją podejmowaną w ramach celu szczegółowego 4 (d) oraz (k) w obszarach profilaktyki zdrowotnej oraz rehabilitacji leczniczej ułatwiającej powroty do pracy,</w:t>
            </w:r>
            <w:r w:rsidRPr="00103D1F">
              <w:rPr>
                <w:rFonts w:ascii="Lato" w:hAnsi="Lato" w:cs="Calibri"/>
                <w:sz w:val="19"/>
                <w:szCs w:val="19"/>
              </w:rPr>
              <w:t xml:space="preserve"> a także z przedsięwzięciami współfinansowanymi z Europejskiego Funduszu Społecznego.</w:t>
            </w:r>
          </w:p>
          <w:p w14:paraId="305317CA" w14:textId="77777777" w:rsidR="006E474B" w:rsidRPr="00103D1F" w:rsidRDefault="006E474B" w:rsidP="006E474B">
            <w:pPr>
              <w:spacing w:after="120"/>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p w14:paraId="3B30AA62" w14:textId="77777777" w:rsidR="006E474B" w:rsidRPr="00B477EE" w:rsidRDefault="006E474B" w:rsidP="009720F7">
            <w:pPr>
              <w:pStyle w:val="Akapitzlist"/>
              <w:numPr>
                <w:ilvl w:val="3"/>
                <w:numId w:val="20"/>
              </w:numPr>
              <w:spacing w:after="120"/>
              <w:ind w:left="360"/>
              <w:rPr>
                <w:b/>
              </w:rPr>
            </w:pPr>
            <w:r w:rsidRPr="00B477EE">
              <w:rPr>
                <w:b/>
              </w:rPr>
              <w:t>Projekty dotyczące infrastruktury zdrowia:</w:t>
            </w:r>
          </w:p>
          <w:p w14:paraId="7EC46876" w14:textId="77777777" w:rsidR="006E474B" w:rsidRPr="00F2460A" w:rsidRDefault="006E474B" w:rsidP="00C76F7E">
            <w:pPr>
              <w:spacing w:after="0"/>
            </w:pPr>
            <w:r w:rsidRPr="00F2460A">
              <w:rPr>
                <w:b/>
              </w:rPr>
              <w:t>Ocenie podlega</w:t>
            </w:r>
            <w:r w:rsidRPr="00F2460A">
              <w:t xml:space="preserve"> związek projektu z innymi przedsięwzięciami w obszarze </w:t>
            </w:r>
            <w:r>
              <w:t>ochrony zdrowia</w:t>
            </w:r>
            <w:r w:rsidRPr="00F2460A">
              <w:t xml:space="preserve">, posiadającymi zbliżone cele (zrealizowanymi, w trakcie realizacji, przesądzonymi do realizacji w przyszłości, niezależnie </w:t>
            </w:r>
            <w:r w:rsidRPr="00F2460A">
              <w:lastRenderedPageBreak/>
              <w:t xml:space="preserve">od podmiotów realizujących i źródeł finansowania) oraz sposób, w jakim analizowane projekty i ich rezultaty warunkują lub wzmacniają się nawzajem, tj.: </w:t>
            </w:r>
          </w:p>
          <w:p w14:paraId="4FE86D07" w14:textId="77777777" w:rsidR="006E474B" w:rsidRDefault="006E474B" w:rsidP="006E474B">
            <w:pPr>
              <w:pStyle w:val="Akapitzlist"/>
              <w:numPr>
                <w:ilvl w:val="0"/>
                <w:numId w:val="82"/>
              </w:numPr>
              <w:spacing w:after="0"/>
              <w:ind w:left="360"/>
            </w:pPr>
            <w:r w:rsidRPr="00F2460A">
              <w:t xml:space="preserve">czy projekt jest powiązany z innymi projektami w obszarze </w:t>
            </w:r>
            <w:r>
              <w:t>ochrony zdrowia</w:t>
            </w:r>
            <w:r w:rsidRPr="00F2460A">
              <w:t>?</w:t>
            </w:r>
          </w:p>
          <w:p w14:paraId="22AB909E" w14:textId="77777777" w:rsidR="006E474B" w:rsidRPr="00F2460A" w:rsidRDefault="006E474B" w:rsidP="006E474B">
            <w:pPr>
              <w:pStyle w:val="Akapitzlist"/>
              <w:numPr>
                <w:ilvl w:val="0"/>
                <w:numId w:val="82"/>
              </w:numPr>
              <w:spacing w:after="0"/>
              <w:ind w:left="360"/>
            </w:pPr>
            <w:r w:rsidRPr="00F2460A">
              <w:t xml:space="preserve">czy analizowane projekty i ich rezultaty warunkują lub wzmacniają się wzajemnie? </w:t>
            </w:r>
          </w:p>
          <w:p w14:paraId="2AD7C688" w14:textId="77777777" w:rsidR="006E474B" w:rsidRPr="00F2460A" w:rsidRDefault="006E474B" w:rsidP="00C76F7E">
            <w:pPr>
              <w:spacing w:before="120" w:after="0"/>
            </w:pPr>
            <w:r w:rsidRPr="00F2460A">
              <w:t xml:space="preserve">W </w:t>
            </w:r>
            <w:r>
              <w:t xml:space="preserve">ocenie </w:t>
            </w:r>
            <w:r w:rsidRPr="00F2460A">
              <w:t xml:space="preserve">brany będzie </w:t>
            </w:r>
            <w:r>
              <w:t xml:space="preserve">pod uwagę w </w:t>
            </w:r>
            <w:r w:rsidRPr="00F2460A">
              <w:t>szczególności związek projektu z przedsięwzięciami współfinansowanymi z Europejskiego Funduszu Społecznego Plus, w tym z interwencją podejmowaną w ramach celu szczegółowego 4 (d) oraz (k) w obszarach profilaktyki zdrowotnej oraz rehabilitacji leczniczej ułatwiającej powroty do pracy,</w:t>
            </w:r>
            <w:r w:rsidRPr="00F2460A">
              <w:rPr>
                <w:rFonts w:cs="Calibri"/>
              </w:rPr>
              <w:t xml:space="preserve"> a także z </w:t>
            </w:r>
            <w:r w:rsidRPr="00C5562A">
              <w:rPr>
                <w:rFonts w:cs="Calibri"/>
              </w:rPr>
              <w:t>przedsięwzięciami współfinansowanymi z Europejskiego Funduszu Społecznego.</w:t>
            </w:r>
          </w:p>
          <w:p w14:paraId="71CE4367" w14:textId="32E80DAC" w:rsidR="006E474B" w:rsidRPr="00103D1F" w:rsidRDefault="006E474B" w:rsidP="00C76F7E">
            <w:pPr>
              <w:spacing w:after="0"/>
              <w:rPr>
                <w:rFonts w:ascii="Lato" w:hAnsi="Lato"/>
                <w:b/>
                <w:sz w:val="19"/>
                <w:szCs w:val="19"/>
              </w:rPr>
            </w:pPr>
            <w:r w:rsidRPr="00F2460A">
              <w:rPr>
                <w:b/>
              </w:rPr>
              <w:t>Kryterium uważa się za spełnione,</w:t>
            </w:r>
            <w:r w:rsidRPr="00F2460A">
              <w:t xml:space="preserve"> jeśli projekt spełnił wszystkie powyższe warunki.</w:t>
            </w:r>
          </w:p>
        </w:tc>
      </w:tr>
      <w:tr w:rsidR="00A7136D" w:rsidRPr="00103D1F" w14:paraId="4D3883F6" w14:textId="77777777" w:rsidTr="00AB0035">
        <w:trPr>
          <w:trHeight w:val="600"/>
        </w:trPr>
        <w:tc>
          <w:tcPr>
            <w:tcW w:w="534" w:type="dxa"/>
            <w:noWrap/>
            <w:tcMar>
              <w:top w:w="170" w:type="dxa"/>
              <w:bottom w:w="170" w:type="dxa"/>
            </w:tcMar>
          </w:tcPr>
          <w:p w14:paraId="4962D5DB" w14:textId="73F47FF1"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24</w:t>
            </w:r>
            <w:r w:rsidR="00371449" w:rsidRPr="00103D1F">
              <w:rPr>
                <w:rFonts w:ascii="Lato" w:hAnsi="Lato"/>
                <w:sz w:val="19"/>
                <w:szCs w:val="19"/>
              </w:rPr>
              <w:t>.</w:t>
            </w:r>
          </w:p>
        </w:tc>
        <w:tc>
          <w:tcPr>
            <w:tcW w:w="2604" w:type="dxa"/>
            <w:tcMar>
              <w:top w:w="170" w:type="dxa"/>
              <w:bottom w:w="170" w:type="dxa"/>
            </w:tcMar>
          </w:tcPr>
          <w:p w14:paraId="6FB3056D"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Inwestycje nie będą prowadziły do zwiększenia ogólnej liczby łóżek szpitalnych w systemie ochrony zdrowia, w tym w dziedzinie psychiatrii oraz psychiatrii dziecięcej.</w:t>
            </w:r>
          </w:p>
        </w:tc>
        <w:tc>
          <w:tcPr>
            <w:tcW w:w="2835" w:type="dxa"/>
            <w:noWrap/>
            <w:tcMar>
              <w:top w:w="170" w:type="dxa"/>
              <w:bottom w:w="170" w:type="dxa"/>
            </w:tcMar>
          </w:tcPr>
          <w:p w14:paraId="41E422C1"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68161F33" w14:textId="77777777" w:rsidR="00AB0035" w:rsidRPr="00103D1F" w:rsidRDefault="00AB0035" w:rsidP="00AB0035">
            <w:pPr>
              <w:spacing w:after="0"/>
              <w:rPr>
                <w:rFonts w:ascii="Lato" w:hAnsi="Lato" w:cstheme="minorHAnsi"/>
                <w:b/>
                <w:sz w:val="19"/>
                <w:szCs w:val="19"/>
              </w:rPr>
            </w:pPr>
          </w:p>
          <w:p w14:paraId="33B7E69B" w14:textId="77777777" w:rsidR="00AB0035" w:rsidRPr="00103D1F" w:rsidRDefault="00AB0035" w:rsidP="00AB0035">
            <w:pPr>
              <w:spacing w:after="0"/>
              <w:rPr>
                <w:rFonts w:ascii="Lato" w:hAnsi="Lato" w:cstheme="minorHAnsi"/>
                <w:b/>
                <w:sz w:val="19"/>
                <w:szCs w:val="19"/>
              </w:rPr>
            </w:pPr>
            <w:r w:rsidRPr="00103D1F">
              <w:rPr>
                <w:rFonts w:ascii="Lato" w:hAnsi="Lato" w:cstheme="minorHAnsi"/>
                <w:b/>
                <w:sz w:val="19"/>
                <w:szCs w:val="19"/>
              </w:rPr>
              <w:t>Zakres rzeczowy projektu</w:t>
            </w:r>
          </w:p>
          <w:p w14:paraId="3116A48C" w14:textId="77777777" w:rsidR="00AB0035" w:rsidRPr="00103D1F" w:rsidRDefault="00AB0035" w:rsidP="00AB0035">
            <w:pPr>
              <w:spacing w:after="0"/>
              <w:rPr>
                <w:rFonts w:ascii="Lato" w:hAnsi="Lato"/>
                <w:b/>
                <w:i/>
                <w:iCs/>
                <w:sz w:val="19"/>
                <w:szCs w:val="19"/>
              </w:rPr>
            </w:pPr>
          </w:p>
          <w:p w14:paraId="4CB35956" w14:textId="77777777" w:rsidR="00AB0035" w:rsidRPr="00103D1F" w:rsidRDefault="00AB0035" w:rsidP="00AB0035">
            <w:pPr>
              <w:spacing w:after="0" w:line="240" w:lineRule="auto"/>
              <w:jc w:val="center"/>
              <w:rPr>
                <w:rFonts w:ascii="Lato" w:hAnsi="Lato"/>
                <w:iCs/>
                <w:sz w:val="19"/>
                <w:szCs w:val="19"/>
              </w:rPr>
            </w:pPr>
          </w:p>
        </w:tc>
        <w:tc>
          <w:tcPr>
            <w:tcW w:w="1986" w:type="dxa"/>
            <w:noWrap/>
            <w:tcMar>
              <w:top w:w="170" w:type="dxa"/>
              <w:bottom w:w="170" w:type="dxa"/>
            </w:tcMar>
          </w:tcPr>
          <w:p w14:paraId="17772737"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51281CD5"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0AE6E588" w14:textId="77777777" w:rsidR="00AB0035" w:rsidRPr="00103D1F" w:rsidRDefault="00AB0035" w:rsidP="00AB0035">
            <w:pPr>
              <w:spacing w:after="0"/>
              <w:rPr>
                <w:rFonts w:ascii="Lato" w:hAnsi="Lato"/>
                <w:iCs/>
                <w:sz w:val="19"/>
                <w:szCs w:val="19"/>
              </w:rPr>
            </w:pPr>
          </w:p>
          <w:p w14:paraId="57005730"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431DC2E6" w14:textId="77777777" w:rsidR="00AB0035" w:rsidRPr="00103D1F" w:rsidRDefault="00AB0035" w:rsidP="00AB0035">
            <w:pPr>
              <w:spacing w:after="0"/>
              <w:rPr>
                <w:rFonts w:ascii="Lato" w:hAnsi="Lato"/>
                <w:b/>
                <w:iCs/>
                <w:sz w:val="19"/>
                <w:szCs w:val="19"/>
              </w:rPr>
            </w:pPr>
            <w:r w:rsidRPr="00103D1F">
              <w:rPr>
                <w:rFonts w:ascii="Lato" w:hAnsi="Lato"/>
                <w:b/>
                <w:iCs/>
                <w:sz w:val="19"/>
                <w:szCs w:val="19"/>
              </w:rPr>
              <w:t xml:space="preserve">Ocenie podlega: </w:t>
            </w:r>
          </w:p>
          <w:p w14:paraId="67CAD20F" w14:textId="77777777" w:rsidR="00AB0035" w:rsidRPr="00103D1F" w:rsidRDefault="00AB0035" w:rsidP="00AB0035">
            <w:pPr>
              <w:spacing w:after="0"/>
              <w:rPr>
                <w:rFonts w:ascii="Lato" w:hAnsi="Lato"/>
                <w:sz w:val="19"/>
                <w:szCs w:val="19"/>
              </w:rPr>
            </w:pPr>
            <w:r w:rsidRPr="00103D1F">
              <w:rPr>
                <w:rFonts w:ascii="Lato" w:hAnsi="Lato"/>
                <w:sz w:val="19"/>
                <w:szCs w:val="19"/>
              </w:rPr>
              <w:t xml:space="preserve">b) </w:t>
            </w:r>
            <w:r w:rsidRPr="00103D1F">
              <w:rPr>
                <w:rFonts w:ascii="Lato" w:hAnsi="Lato" w:cs="Calibri"/>
                <w:sz w:val="19"/>
                <w:szCs w:val="19"/>
              </w:rPr>
              <w:t>czy wybór wariantu do realizacji został odpowiednio uzasadniony, w tym w szczególności z punktu widzenia</w:t>
            </w:r>
            <w:r w:rsidRPr="00103D1F">
              <w:rPr>
                <w:rFonts w:ascii="Lato" w:hAnsi="Lato"/>
                <w:sz w:val="19"/>
                <w:szCs w:val="19"/>
              </w:rPr>
              <w:t>:</w:t>
            </w:r>
          </w:p>
          <w:p w14:paraId="6AE987DA" w14:textId="77777777" w:rsidR="00AB0035" w:rsidRPr="00103D1F" w:rsidRDefault="00AB0035" w:rsidP="006E474B">
            <w:pPr>
              <w:pStyle w:val="Akapitzlist"/>
              <w:numPr>
                <w:ilvl w:val="1"/>
                <w:numId w:val="20"/>
              </w:numPr>
              <w:spacing w:after="120"/>
              <w:ind w:left="169" w:hanging="141"/>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lecznictwa psychiatrycznego</w:t>
            </w:r>
            <w:r w:rsidRPr="00103D1F">
              <w:rPr>
                <w:rFonts w:ascii="Lato" w:hAnsi="Lato"/>
                <w:sz w:val="19"/>
                <w:szCs w:val="19"/>
              </w:rPr>
              <w:t xml:space="preserve"> (tj. obejmuje obszar tematyczny B wymieniony w opisie Działania w SZOP): </w:t>
            </w:r>
          </w:p>
          <w:p w14:paraId="1C0DA072" w14:textId="77777777" w:rsidR="00AB0035" w:rsidRPr="00103D1F" w:rsidRDefault="00AB0035" w:rsidP="006E474B">
            <w:pPr>
              <w:pStyle w:val="Akapitzlist"/>
              <w:numPr>
                <w:ilvl w:val="1"/>
                <w:numId w:val="21"/>
              </w:numPr>
              <w:spacing w:before="120" w:after="120"/>
              <w:ind w:left="453" w:hanging="284"/>
              <w:rPr>
                <w:rFonts w:ascii="Lato" w:hAnsi="Lato"/>
                <w:sz w:val="19"/>
                <w:szCs w:val="19"/>
              </w:rPr>
            </w:pPr>
            <w:r w:rsidRPr="00103D1F">
              <w:rPr>
                <w:rFonts w:ascii="Lato" w:hAnsi="Lato"/>
                <w:sz w:val="19"/>
                <w:szCs w:val="19"/>
              </w:rPr>
              <w:t>czy realizacja projektu nie będzie prowadzić do zwiększenia ogólnej liczby łóżek szpitalnych w systemie ochrony zdrowia, w tym w dziedzinie psychiatrii oraz psychiatrii dziecięcej?</w:t>
            </w:r>
          </w:p>
          <w:p w14:paraId="51D0FEC5" w14:textId="77777777" w:rsidR="00AB0035" w:rsidRPr="00103D1F" w:rsidRDefault="00AB0035" w:rsidP="00AB0035">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59CA9EBC" w14:textId="77777777" w:rsidR="00AB0035" w:rsidRPr="00103D1F" w:rsidRDefault="00AB0035" w:rsidP="00AB0035">
            <w:pPr>
              <w:spacing w:after="0"/>
              <w:rPr>
                <w:rFonts w:ascii="Lato" w:eastAsiaTheme="minorHAnsi" w:hAnsi="Lato"/>
                <w:sz w:val="19"/>
                <w:szCs w:val="19"/>
              </w:rPr>
            </w:pPr>
            <w:r w:rsidRPr="00103D1F">
              <w:rPr>
                <w:rFonts w:ascii="Lato" w:hAnsi="Lato" w:cstheme="minorHAnsi"/>
                <w:sz w:val="19"/>
                <w:szCs w:val="19"/>
              </w:rPr>
              <w:t>Brzmienie kryterium zgodne z rekomendacją.</w:t>
            </w:r>
          </w:p>
        </w:tc>
      </w:tr>
      <w:tr w:rsidR="00A7136D" w:rsidRPr="00103D1F" w14:paraId="5EF1911F" w14:textId="77777777" w:rsidTr="00AB0035">
        <w:trPr>
          <w:trHeight w:val="600"/>
        </w:trPr>
        <w:tc>
          <w:tcPr>
            <w:tcW w:w="534" w:type="dxa"/>
            <w:noWrap/>
            <w:tcMar>
              <w:top w:w="170" w:type="dxa"/>
              <w:bottom w:w="170" w:type="dxa"/>
            </w:tcMar>
          </w:tcPr>
          <w:p w14:paraId="0C2B6344" w14:textId="05DD3E36"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25</w:t>
            </w:r>
            <w:r w:rsidR="00371449" w:rsidRPr="00103D1F">
              <w:rPr>
                <w:rFonts w:ascii="Lato" w:hAnsi="Lato"/>
                <w:sz w:val="19"/>
                <w:szCs w:val="19"/>
              </w:rPr>
              <w:t>.</w:t>
            </w:r>
          </w:p>
        </w:tc>
        <w:tc>
          <w:tcPr>
            <w:tcW w:w="2604" w:type="dxa"/>
            <w:tcMar>
              <w:top w:w="170" w:type="dxa"/>
              <w:bottom w:w="170" w:type="dxa"/>
            </w:tcMar>
          </w:tcPr>
          <w:p w14:paraId="778BD495"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 xml:space="preserve">Projekty mogą wspierać opiekę stacjonarną całodobową w psychiatrii dzieci i młodzieży oraz psychiatrii dorosłych jedynie w przypadku, gdy podmiot wspiera ze środków Europejskiego Funduszu Rozwoju Regionalnego lub Europejskiego Funduszu Społecznego Plus formy </w:t>
            </w:r>
            <w:proofErr w:type="spellStart"/>
            <w:r w:rsidRPr="00103D1F">
              <w:rPr>
                <w:rFonts w:ascii="Lato" w:hAnsi="Lato" w:cstheme="minorHAnsi"/>
                <w:sz w:val="19"/>
                <w:szCs w:val="19"/>
              </w:rPr>
              <w:t>zdeinstytucjonalizowane</w:t>
            </w:r>
            <w:proofErr w:type="spellEnd"/>
            <w:r w:rsidRPr="00103D1F">
              <w:rPr>
                <w:rFonts w:ascii="Lato" w:hAnsi="Lato" w:cstheme="minorHAnsi"/>
                <w:sz w:val="19"/>
                <w:szCs w:val="19"/>
              </w:rPr>
              <w:t>.</w:t>
            </w:r>
          </w:p>
        </w:tc>
        <w:tc>
          <w:tcPr>
            <w:tcW w:w="2835" w:type="dxa"/>
            <w:noWrap/>
            <w:tcMar>
              <w:top w:w="170" w:type="dxa"/>
              <w:bottom w:w="170" w:type="dxa"/>
            </w:tcMar>
          </w:tcPr>
          <w:p w14:paraId="4A6750C3"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789233C2" w14:textId="77777777" w:rsidR="00AB0035" w:rsidRPr="00103D1F" w:rsidRDefault="00AB0035" w:rsidP="00AB0035">
            <w:pPr>
              <w:spacing w:after="0"/>
              <w:rPr>
                <w:rFonts w:ascii="Lato" w:hAnsi="Lato" w:cstheme="minorHAnsi"/>
                <w:b/>
                <w:sz w:val="19"/>
                <w:szCs w:val="19"/>
              </w:rPr>
            </w:pPr>
          </w:p>
          <w:p w14:paraId="1BD8A166" w14:textId="77777777" w:rsidR="00AB0035" w:rsidRPr="00103D1F" w:rsidRDefault="00AB0035" w:rsidP="00AB0035">
            <w:pPr>
              <w:spacing w:after="0"/>
              <w:rPr>
                <w:rFonts w:ascii="Lato" w:hAnsi="Lato" w:cstheme="minorHAnsi"/>
                <w:b/>
                <w:sz w:val="19"/>
                <w:szCs w:val="19"/>
              </w:rPr>
            </w:pPr>
            <w:r w:rsidRPr="00103D1F">
              <w:rPr>
                <w:rFonts w:ascii="Lato" w:hAnsi="Lato" w:cstheme="minorHAnsi"/>
                <w:b/>
                <w:sz w:val="19"/>
                <w:szCs w:val="19"/>
              </w:rPr>
              <w:t>Zakres rzeczowy projektu</w:t>
            </w:r>
          </w:p>
          <w:p w14:paraId="60B48CB6" w14:textId="77777777" w:rsidR="00AB0035" w:rsidRPr="00103D1F" w:rsidRDefault="00AB0035" w:rsidP="00AB0035">
            <w:pPr>
              <w:spacing w:after="0"/>
              <w:rPr>
                <w:rFonts w:ascii="Lato" w:hAnsi="Lato"/>
                <w:b/>
                <w:i/>
                <w:iCs/>
                <w:sz w:val="19"/>
                <w:szCs w:val="19"/>
              </w:rPr>
            </w:pPr>
          </w:p>
          <w:p w14:paraId="098706F9" w14:textId="77777777" w:rsidR="00AB0035" w:rsidRPr="00103D1F" w:rsidRDefault="00AB0035" w:rsidP="00AB0035">
            <w:pPr>
              <w:spacing w:after="0" w:line="240" w:lineRule="auto"/>
              <w:jc w:val="center"/>
              <w:rPr>
                <w:rFonts w:ascii="Lato" w:hAnsi="Lato"/>
                <w:b/>
                <w:sz w:val="19"/>
                <w:szCs w:val="19"/>
              </w:rPr>
            </w:pPr>
          </w:p>
        </w:tc>
        <w:tc>
          <w:tcPr>
            <w:tcW w:w="1986" w:type="dxa"/>
            <w:noWrap/>
            <w:tcMar>
              <w:top w:w="170" w:type="dxa"/>
              <w:bottom w:w="170" w:type="dxa"/>
            </w:tcMar>
          </w:tcPr>
          <w:p w14:paraId="1C2344AB"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100E0F2B"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06689D32" w14:textId="77777777" w:rsidR="00AB0035" w:rsidRPr="00103D1F" w:rsidRDefault="00AB0035" w:rsidP="00AB0035">
            <w:pPr>
              <w:spacing w:after="0"/>
              <w:rPr>
                <w:rFonts w:ascii="Lato" w:hAnsi="Lato"/>
                <w:iCs/>
                <w:sz w:val="19"/>
                <w:szCs w:val="19"/>
              </w:rPr>
            </w:pPr>
          </w:p>
          <w:p w14:paraId="76633FF5" w14:textId="77777777" w:rsidR="00AB0035" w:rsidRPr="00103D1F" w:rsidRDefault="00AB0035" w:rsidP="00AB0035">
            <w:pPr>
              <w:spacing w:after="0" w:line="240" w:lineRule="auto"/>
              <w:jc w:val="cente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 </w:t>
            </w:r>
          </w:p>
        </w:tc>
        <w:tc>
          <w:tcPr>
            <w:tcW w:w="6661" w:type="dxa"/>
            <w:noWrap/>
            <w:tcMar>
              <w:top w:w="170" w:type="dxa"/>
              <w:bottom w:w="170" w:type="dxa"/>
            </w:tcMar>
          </w:tcPr>
          <w:p w14:paraId="58998E11" w14:textId="77777777" w:rsidR="00AB0035" w:rsidRPr="00103D1F" w:rsidRDefault="00AB0035" w:rsidP="00AB0035">
            <w:pPr>
              <w:spacing w:after="0"/>
              <w:rPr>
                <w:rFonts w:ascii="Lato" w:hAnsi="Lato"/>
                <w:b/>
                <w:iCs/>
                <w:sz w:val="19"/>
                <w:szCs w:val="19"/>
              </w:rPr>
            </w:pPr>
            <w:r w:rsidRPr="00103D1F">
              <w:rPr>
                <w:rFonts w:ascii="Lato" w:hAnsi="Lato"/>
                <w:b/>
                <w:iCs/>
                <w:sz w:val="19"/>
                <w:szCs w:val="19"/>
              </w:rPr>
              <w:t xml:space="preserve">Ocenie podlega: </w:t>
            </w:r>
          </w:p>
          <w:p w14:paraId="15EC09F4" w14:textId="77777777" w:rsidR="00AB0035" w:rsidRPr="00103D1F" w:rsidRDefault="00AB0035" w:rsidP="00AB0035">
            <w:pPr>
              <w:spacing w:after="0"/>
              <w:rPr>
                <w:rFonts w:ascii="Lato" w:hAnsi="Lato"/>
                <w:sz w:val="19"/>
                <w:szCs w:val="19"/>
              </w:rPr>
            </w:pPr>
            <w:r w:rsidRPr="00103D1F">
              <w:rPr>
                <w:rFonts w:ascii="Lato" w:hAnsi="Lato"/>
                <w:sz w:val="19"/>
                <w:szCs w:val="19"/>
              </w:rPr>
              <w:t xml:space="preserve">b) </w:t>
            </w:r>
            <w:r w:rsidRPr="00103D1F">
              <w:rPr>
                <w:rFonts w:ascii="Lato" w:hAnsi="Lato" w:cs="Calibri"/>
                <w:sz w:val="19"/>
                <w:szCs w:val="19"/>
              </w:rPr>
              <w:t>czy wybór wariantu do realizacji został odpowiednio uzasadniony, w tym w szczególności z punktu widzenia</w:t>
            </w:r>
            <w:r w:rsidRPr="00103D1F">
              <w:rPr>
                <w:rFonts w:ascii="Lato" w:hAnsi="Lato"/>
                <w:sz w:val="19"/>
                <w:szCs w:val="19"/>
              </w:rPr>
              <w:t>:</w:t>
            </w:r>
          </w:p>
          <w:p w14:paraId="1B469F13" w14:textId="77777777" w:rsidR="00AB0035" w:rsidRPr="00103D1F" w:rsidRDefault="00AB0035" w:rsidP="006E474B">
            <w:pPr>
              <w:pStyle w:val="Akapitzlist"/>
              <w:numPr>
                <w:ilvl w:val="1"/>
                <w:numId w:val="20"/>
              </w:numPr>
              <w:spacing w:after="120"/>
              <w:ind w:left="169" w:hanging="141"/>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lecznictwa psychiatrycznego</w:t>
            </w:r>
            <w:r w:rsidRPr="00103D1F">
              <w:rPr>
                <w:rFonts w:ascii="Lato" w:hAnsi="Lato"/>
                <w:sz w:val="19"/>
                <w:szCs w:val="19"/>
              </w:rPr>
              <w:t xml:space="preserve"> (tj. obejmuje obszar tematyczny B wymieniony w opisie Działania w SZOP): </w:t>
            </w:r>
          </w:p>
          <w:p w14:paraId="7F514FAD" w14:textId="77777777" w:rsidR="00AB0035" w:rsidRPr="00103D1F" w:rsidRDefault="00AB0035" w:rsidP="006E474B">
            <w:pPr>
              <w:pStyle w:val="Akapitzlist"/>
              <w:numPr>
                <w:ilvl w:val="1"/>
                <w:numId w:val="21"/>
              </w:numPr>
              <w:spacing w:before="120" w:after="120"/>
              <w:ind w:left="453" w:hanging="284"/>
              <w:rPr>
                <w:rFonts w:ascii="Lato" w:hAnsi="Lato"/>
                <w:sz w:val="19"/>
                <w:szCs w:val="19"/>
              </w:rPr>
            </w:pPr>
            <w:r w:rsidRPr="00103D1F">
              <w:rPr>
                <w:rFonts w:ascii="Lato" w:hAnsi="Lato"/>
                <w:sz w:val="19"/>
                <w:szCs w:val="19"/>
              </w:rPr>
              <w:t xml:space="preserve">w przypadku, gdy w projekcie przewidziano wsparcie opieki stacjonarnej całodobowej w psychiatrii dzieci i młodzieży oraz psychiatrii dorosłych: czy podmiot, w którym realizowany będzie projekt, wspiera formy </w:t>
            </w:r>
            <w:proofErr w:type="spellStart"/>
            <w:r w:rsidRPr="00103D1F">
              <w:rPr>
                <w:rFonts w:ascii="Lato" w:hAnsi="Lato"/>
                <w:sz w:val="19"/>
                <w:szCs w:val="19"/>
              </w:rPr>
              <w:t>zdeinstytucjonalizowane</w:t>
            </w:r>
            <w:proofErr w:type="spellEnd"/>
            <w:r w:rsidRPr="00103D1F">
              <w:rPr>
                <w:rFonts w:ascii="Lato" w:hAnsi="Lato"/>
                <w:sz w:val="19"/>
                <w:szCs w:val="19"/>
              </w:rPr>
              <w:t xml:space="preserve"> (jako element projektu lub projekty komplementarne)?</w:t>
            </w:r>
          </w:p>
          <w:p w14:paraId="6D6A8D64" w14:textId="77777777" w:rsidR="00AB0035" w:rsidRPr="00103D1F" w:rsidRDefault="00AB0035" w:rsidP="00AB0035">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2BBF24C0" w14:textId="77777777" w:rsidR="00AB0035" w:rsidRPr="00103D1F" w:rsidRDefault="00AB0035" w:rsidP="00AB0035">
            <w:pPr>
              <w:spacing w:after="0"/>
              <w:rPr>
                <w:rFonts w:ascii="Lato" w:hAnsi="Lato" w:cstheme="minorHAnsi"/>
                <w:sz w:val="19"/>
                <w:szCs w:val="19"/>
              </w:rPr>
            </w:pPr>
            <w:r w:rsidRPr="00103D1F">
              <w:rPr>
                <w:rFonts w:ascii="Lato" w:hAnsi="Lato" w:cstheme="minorHAnsi"/>
                <w:sz w:val="19"/>
                <w:szCs w:val="19"/>
              </w:rPr>
              <w:t>Brzmienie kryterium zgodne z rekomendacją.</w:t>
            </w:r>
          </w:p>
        </w:tc>
      </w:tr>
      <w:tr w:rsidR="00A7136D" w:rsidRPr="00103D1F" w14:paraId="72954D0C" w14:textId="77777777" w:rsidTr="00AB0035">
        <w:trPr>
          <w:trHeight w:val="600"/>
        </w:trPr>
        <w:tc>
          <w:tcPr>
            <w:tcW w:w="534" w:type="dxa"/>
            <w:noWrap/>
            <w:tcMar>
              <w:top w:w="170" w:type="dxa"/>
              <w:bottom w:w="170" w:type="dxa"/>
            </w:tcMar>
          </w:tcPr>
          <w:p w14:paraId="74593504" w14:textId="13A84243"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26</w:t>
            </w:r>
            <w:r w:rsidR="00371449" w:rsidRPr="00103D1F">
              <w:rPr>
                <w:rFonts w:ascii="Lato" w:hAnsi="Lato"/>
                <w:sz w:val="19"/>
                <w:szCs w:val="19"/>
              </w:rPr>
              <w:t>.</w:t>
            </w:r>
          </w:p>
        </w:tc>
        <w:tc>
          <w:tcPr>
            <w:tcW w:w="2604" w:type="dxa"/>
            <w:tcMar>
              <w:top w:w="170" w:type="dxa"/>
              <w:bottom w:w="170" w:type="dxa"/>
            </w:tcMar>
          </w:tcPr>
          <w:p w14:paraId="1D53C3BB"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w powiatach, w których na moment składania wniosku o dofinansowanie nie jest dostępna dana forma</w:t>
            </w:r>
            <w:r w:rsidRPr="00103D1F">
              <w:rPr>
                <w:rStyle w:val="Odwoanieprzypisudolnego"/>
                <w:rFonts w:ascii="Lato" w:hAnsi="Lato" w:cstheme="minorHAnsi"/>
                <w:sz w:val="19"/>
                <w:szCs w:val="19"/>
              </w:rPr>
              <w:footnoteReference w:id="128"/>
            </w:r>
            <w:r w:rsidRPr="00103D1F">
              <w:rPr>
                <w:rFonts w:ascii="Lato" w:hAnsi="Lato" w:cstheme="minorHAnsi"/>
                <w:sz w:val="19"/>
                <w:szCs w:val="19"/>
              </w:rPr>
              <w:t xml:space="preserve"> udzielania świadczeń opieki zdrowotnej finansowanych ze środków publicznych.</w:t>
            </w:r>
          </w:p>
        </w:tc>
        <w:tc>
          <w:tcPr>
            <w:tcW w:w="2835" w:type="dxa"/>
            <w:noWrap/>
            <w:tcMar>
              <w:top w:w="170" w:type="dxa"/>
              <w:bottom w:w="170" w:type="dxa"/>
            </w:tcMar>
          </w:tcPr>
          <w:p w14:paraId="3188985A"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6049901B"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012A4CBB" w14:textId="77777777" w:rsidR="00AB0035" w:rsidRPr="00103D1F" w:rsidRDefault="00AB0035" w:rsidP="00AB0035">
            <w:pPr>
              <w:spacing w:after="0"/>
              <w:rPr>
                <w:rFonts w:ascii="Lato" w:hAnsi="Lato" w:cstheme="minorHAnsi"/>
                <w:b/>
                <w:sz w:val="19"/>
                <w:szCs w:val="19"/>
              </w:rPr>
            </w:pPr>
          </w:p>
          <w:p w14:paraId="4ECE4B25" w14:textId="77777777" w:rsidR="00AB0035" w:rsidRPr="00103D1F" w:rsidRDefault="00AB0035" w:rsidP="00AB0035">
            <w:pPr>
              <w:spacing w:after="0"/>
              <w:rPr>
                <w:rFonts w:ascii="Lato" w:hAnsi="Lato" w:cstheme="minorHAnsi"/>
                <w:b/>
                <w:sz w:val="19"/>
                <w:szCs w:val="19"/>
              </w:rPr>
            </w:pPr>
            <w:r w:rsidRPr="00103D1F">
              <w:rPr>
                <w:rFonts w:ascii="Lato" w:hAnsi="Lato" w:cstheme="minorHAnsi"/>
                <w:b/>
                <w:sz w:val="19"/>
                <w:szCs w:val="19"/>
              </w:rPr>
              <w:t>Dostępność świadczeń</w:t>
            </w:r>
          </w:p>
          <w:p w14:paraId="5B25A089" w14:textId="77777777" w:rsidR="00AB0035" w:rsidRPr="00103D1F" w:rsidRDefault="00AB0035" w:rsidP="00AB0035">
            <w:pPr>
              <w:spacing w:after="0"/>
              <w:rPr>
                <w:rFonts w:ascii="Lato" w:hAnsi="Lato"/>
                <w:b/>
                <w:i/>
                <w:iCs/>
                <w:sz w:val="19"/>
                <w:szCs w:val="19"/>
              </w:rPr>
            </w:pPr>
          </w:p>
          <w:p w14:paraId="4D8C81C2"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i w:val="0"/>
                <w:color w:val="auto"/>
                <w:sz w:val="19"/>
                <w:szCs w:val="19"/>
              </w:rPr>
              <w:t>(dotyczy projektów z zakresu lecznictwa psychiatrycznego</w:t>
            </w:r>
            <w:r w:rsidRPr="00103D1F">
              <w:rPr>
                <w:rStyle w:val="Odwoanieprzypisudolnego"/>
                <w:rFonts w:ascii="Lato" w:hAnsi="Lato"/>
                <w:i w:val="0"/>
                <w:color w:val="auto"/>
                <w:sz w:val="19"/>
                <w:szCs w:val="19"/>
              </w:rPr>
              <w:footnoteReference w:id="129"/>
            </w:r>
            <w:r w:rsidRPr="00103D1F">
              <w:rPr>
                <w:rFonts w:ascii="Lato" w:hAnsi="Lato"/>
                <w:i w:val="0"/>
                <w:color w:val="auto"/>
                <w:sz w:val="19"/>
                <w:szCs w:val="19"/>
              </w:rPr>
              <w:t>)</w:t>
            </w:r>
          </w:p>
        </w:tc>
        <w:tc>
          <w:tcPr>
            <w:tcW w:w="1986" w:type="dxa"/>
            <w:noWrap/>
            <w:tcMar>
              <w:top w:w="170" w:type="dxa"/>
              <w:bottom w:w="170" w:type="dxa"/>
            </w:tcMar>
          </w:tcPr>
          <w:p w14:paraId="225ACF16"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premiujące </w:t>
            </w:r>
          </w:p>
          <w:p w14:paraId="10C75025"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 dotyczy</w:t>
            </w:r>
          </w:p>
          <w:p w14:paraId="495A440D" w14:textId="77777777" w:rsidR="00AB0035" w:rsidRPr="00103D1F" w:rsidRDefault="00AB0035" w:rsidP="00AB0035">
            <w:pPr>
              <w:spacing w:after="0"/>
              <w:rPr>
                <w:rFonts w:ascii="Lato" w:hAnsi="Lato"/>
                <w:iCs/>
                <w:sz w:val="19"/>
                <w:szCs w:val="19"/>
              </w:rPr>
            </w:pPr>
          </w:p>
          <w:p w14:paraId="26F191CC"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1C73083E"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w:t>
            </w:r>
            <w:r w:rsidRPr="00103D1F">
              <w:rPr>
                <w:rFonts w:ascii="Lato" w:hAnsi="Lato"/>
                <w:b/>
                <w:sz w:val="19"/>
                <w:szCs w:val="19"/>
              </w:rPr>
              <w:t xml:space="preserve"> </w:t>
            </w:r>
            <w:r w:rsidRPr="00103D1F">
              <w:rPr>
                <w:rFonts w:ascii="Lato" w:hAnsi="Lato"/>
                <w:sz w:val="19"/>
                <w:szCs w:val="19"/>
              </w:rPr>
              <w:t>projekt realizowany jest w powiecie, w którym na moment składania wniosku o dofinansowanie nie jest dostępna dana forma</w:t>
            </w:r>
            <w:r w:rsidRPr="00103D1F">
              <w:rPr>
                <w:rStyle w:val="Odwoanieprzypisudolnego"/>
                <w:rFonts w:ascii="Lato" w:hAnsi="Lato"/>
                <w:sz w:val="19"/>
                <w:szCs w:val="19"/>
              </w:rPr>
              <w:footnoteReference w:id="130"/>
            </w:r>
            <w:r w:rsidRPr="00103D1F">
              <w:rPr>
                <w:rFonts w:ascii="Lato" w:hAnsi="Lato"/>
                <w:sz w:val="19"/>
                <w:szCs w:val="19"/>
              </w:rPr>
              <w:t xml:space="preserve"> udzielania świadczeń opieki zdrowotnej finansowanych ze środków publicznych.</w:t>
            </w:r>
          </w:p>
          <w:p w14:paraId="040FF0CB" w14:textId="77777777" w:rsidR="00AB0035" w:rsidRPr="00103D1F" w:rsidRDefault="00AB0035" w:rsidP="00AB0035">
            <w:pPr>
              <w:spacing w:after="0"/>
              <w:rPr>
                <w:rFonts w:ascii="Lato" w:hAnsi="Lato"/>
                <w:b/>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tc>
      </w:tr>
      <w:tr w:rsidR="00A7136D" w:rsidRPr="00103D1F" w14:paraId="2A349356" w14:textId="77777777" w:rsidTr="00AB0035">
        <w:trPr>
          <w:trHeight w:val="600"/>
        </w:trPr>
        <w:tc>
          <w:tcPr>
            <w:tcW w:w="534" w:type="dxa"/>
            <w:noWrap/>
            <w:tcMar>
              <w:top w:w="170" w:type="dxa"/>
              <w:bottom w:w="170" w:type="dxa"/>
            </w:tcMar>
          </w:tcPr>
          <w:p w14:paraId="64B9B321" w14:textId="3902B0FF"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27</w:t>
            </w:r>
            <w:r w:rsidR="00371449" w:rsidRPr="00103D1F">
              <w:rPr>
                <w:rFonts w:ascii="Lato" w:hAnsi="Lato"/>
                <w:sz w:val="19"/>
                <w:szCs w:val="19"/>
              </w:rPr>
              <w:t>.</w:t>
            </w:r>
          </w:p>
        </w:tc>
        <w:tc>
          <w:tcPr>
            <w:tcW w:w="2604" w:type="dxa"/>
            <w:tcMar>
              <w:top w:w="170" w:type="dxa"/>
              <w:bottom w:w="170" w:type="dxa"/>
            </w:tcMar>
          </w:tcPr>
          <w:p w14:paraId="4319D6E0"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realizowane przez podmioty wykonujące działalność leczniczą, które zapewniają udzielanie świadczeń opieki zdrowotnej w ramach co najmniej I </w:t>
            </w:r>
            <w:proofErr w:type="spellStart"/>
            <w:r w:rsidRPr="00103D1F">
              <w:rPr>
                <w:rFonts w:ascii="Lato" w:hAnsi="Lato" w:cstheme="minorHAnsi"/>
                <w:sz w:val="19"/>
                <w:szCs w:val="19"/>
              </w:rPr>
              <w:t>i</w:t>
            </w:r>
            <w:proofErr w:type="spellEnd"/>
            <w:r w:rsidRPr="00103D1F">
              <w:rPr>
                <w:rFonts w:ascii="Lato" w:hAnsi="Lato" w:cstheme="minorHAnsi"/>
                <w:sz w:val="19"/>
                <w:szCs w:val="19"/>
              </w:rPr>
              <w:t xml:space="preserve"> II poziomu referencyjnego w psychiatrii dzieci i młodzieży.</w:t>
            </w:r>
          </w:p>
        </w:tc>
        <w:tc>
          <w:tcPr>
            <w:tcW w:w="2835" w:type="dxa"/>
            <w:noWrap/>
            <w:tcMar>
              <w:top w:w="170" w:type="dxa"/>
              <w:bottom w:w="170" w:type="dxa"/>
            </w:tcMar>
          </w:tcPr>
          <w:p w14:paraId="515519B4"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48C7EF6C"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3938E4B1" w14:textId="77777777" w:rsidR="00AB0035" w:rsidRPr="00103D1F" w:rsidRDefault="00AB0035" w:rsidP="00AB0035">
            <w:pPr>
              <w:rPr>
                <w:rFonts w:ascii="Lato" w:hAnsi="Lato"/>
                <w:sz w:val="19"/>
                <w:szCs w:val="19"/>
              </w:rPr>
            </w:pPr>
          </w:p>
          <w:p w14:paraId="56AA27B3" w14:textId="77777777" w:rsidR="00AB0035" w:rsidRPr="00103D1F" w:rsidRDefault="00AB0035" w:rsidP="00AB0035">
            <w:pPr>
              <w:rPr>
                <w:rFonts w:ascii="Lato" w:hAnsi="Lato"/>
                <w:b/>
                <w:sz w:val="19"/>
                <w:szCs w:val="19"/>
              </w:rPr>
            </w:pPr>
            <w:r w:rsidRPr="00103D1F">
              <w:rPr>
                <w:rFonts w:ascii="Lato" w:hAnsi="Lato"/>
                <w:b/>
                <w:sz w:val="19"/>
                <w:szCs w:val="19"/>
              </w:rPr>
              <w:t xml:space="preserve">Świadczenia w ramach I </w:t>
            </w:r>
            <w:proofErr w:type="spellStart"/>
            <w:r w:rsidRPr="00103D1F">
              <w:rPr>
                <w:rFonts w:ascii="Lato" w:hAnsi="Lato"/>
                <w:b/>
                <w:sz w:val="19"/>
                <w:szCs w:val="19"/>
              </w:rPr>
              <w:t>i</w:t>
            </w:r>
            <w:proofErr w:type="spellEnd"/>
            <w:r w:rsidRPr="00103D1F">
              <w:rPr>
                <w:rFonts w:ascii="Lato" w:hAnsi="Lato"/>
                <w:b/>
                <w:sz w:val="19"/>
                <w:szCs w:val="19"/>
              </w:rPr>
              <w:t xml:space="preserve"> II poziomu referencyjnego psychiatrii dzieci i młodzieży</w:t>
            </w:r>
          </w:p>
          <w:p w14:paraId="58C1F038"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olor w:val="auto"/>
                <w:sz w:val="19"/>
                <w:szCs w:val="19"/>
              </w:rPr>
              <w:t>(dotyczy projektów z zakresu lecznictwa psychiatrycznego</w:t>
            </w:r>
            <w:r w:rsidRPr="00103D1F">
              <w:rPr>
                <w:rStyle w:val="Odwoanieprzypisudolnego"/>
                <w:rFonts w:ascii="Lato" w:hAnsi="Lato"/>
                <w:color w:val="auto"/>
                <w:sz w:val="19"/>
                <w:szCs w:val="19"/>
              </w:rPr>
              <w:footnoteReference w:id="131"/>
            </w:r>
            <w:r w:rsidRPr="00103D1F">
              <w:rPr>
                <w:rFonts w:ascii="Lato" w:hAnsi="Lato"/>
                <w:color w:val="auto"/>
                <w:sz w:val="19"/>
                <w:szCs w:val="19"/>
              </w:rPr>
              <w:t>)</w:t>
            </w:r>
          </w:p>
        </w:tc>
        <w:tc>
          <w:tcPr>
            <w:tcW w:w="1986" w:type="dxa"/>
            <w:noWrap/>
            <w:tcMar>
              <w:top w:w="170" w:type="dxa"/>
              <w:bottom w:w="170" w:type="dxa"/>
            </w:tcMar>
          </w:tcPr>
          <w:p w14:paraId="2329674B"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066C5EA6"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0677B4D7" w14:textId="77777777" w:rsidR="00AB0035" w:rsidRPr="00103D1F" w:rsidRDefault="00AB0035" w:rsidP="00AB0035">
            <w:pPr>
              <w:spacing w:after="0"/>
              <w:rPr>
                <w:rFonts w:ascii="Lato" w:hAnsi="Lato"/>
                <w:b/>
                <w:sz w:val="19"/>
                <w:szCs w:val="19"/>
              </w:rPr>
            </w:pPr>
          </w:p>
          <w:p w14:paraId="396147DD"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640EC61F"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w:t>
            </w:r>
            <w:r w:rsidRPr="00103D1F">
              <w:rPr>
                <w:rFonts w:ascii="Lato" w:hAnsi="Lato"/>
                <w:b/>
                <w:sz w:val="19"/>
                <w:szCs w:val="19"/>
              </w:rPr>
              <w:t xml:space="preserve"> </w:t>
            </w:r>
            <w:r w:rsidRPr="00103D1F">
              <w:rPr>
                <w:rFonts w:ascii="Lato" w:hAnsi="Lato"/>
                <w:sz w:val="19"/>
                <w:szCs w:val="19"/>
              </w:rPr>
              <w:t xml:space="preserve">projekt realizowany jest przez podmioty wykonujące działalność leczniczą, które zapewniają udzielanie świadczeń opieki zdrowotnej w ramach co najmniej I </w:t>
            </w:r>
            <w:proofErr w:type="spellStart"/>
            <w:r w:rsidRPr="00103D1F">
              <w:rPr>
                <w:rFonts w:ascii="Lato" w:hAnsi="Lato"/>
                <w:sz w:val="19"/>
                <w:szCs w:val="19"/>
              </w:rPr>
              <w:t>i</w:t>
            </w:r>
            <w:proofErr w:type="spellEnd"/>
            <w:r w:rsidRPr="00103D1F">
              <w:rPr>
                <w:rFonts w:ascii="Lato" w:hAnsi="Lato"/>
                <w:sz w:val="19"/>
                <w:szCs w:val="19"/>
              </w:rPr>
              <w:t xml:space="preserve"> II poziomu referencyjnego w psychiatrii dzieci i młodzieży?</w:t>
            </w:r>
          </w:p>
          <w:p w14:paraId="25D36F20" w14:textId="77777777" w:rsidR="00AB0035" w:rsidRPr="00103D1F" w:rsidRDefault="00AB0035" w:rsidP="00AB0035">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3B5AECA0"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45ED85A6" w14:textId="77777777" w:rsidTr="00AB0035">
        <w:trPr>
          <w:trHeight w:val="600"/>
        </w:trPr>
        <w:tc>
          <w:tcPr>
            <w:tcW w:w="534" w:type="dxa"/>
            <w:noWrap/>
            <w:tcMar>
              <w:top w:w="170" w:type="dxa"/>
              <w:bottom w:w="170" w:type="dxa"/>
            </w:tcMar>
          </w:tcPr>
          <w:p w14:paraId="3E052295" w14:textId="374D0A5E"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28</w:t>
            </w:r>
            <w:r w:rsidR="00371449" w:rsidRPr="00103D1F">
              <w:rPr>
                <w:rFonts w:ascii="Lato" w:hAnsi="Lato"/>
                <w:sz w:val="19"/>
                <w:szCs w:val="19"/>
              </w:rPr>
              <w:t>.</w:t>
            </w:r>
          </w:p>
        </w:tc>
        <w:tc>
          <w:tcPr>
            <w:tcW w:w="2604" w:type="dxa"/>
            <w:tcMar>
              <w:top w:w="170" w:type="dxa"/>
              <w:bottom w:w="170" w:type="dxa"/>
            </w:tcMar>
          </w:tcPr>
          <w:p w14:paraId="660C8DE3"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 xml:space="preserve">Kryteria premiują projekty ukierunkowane na co najmniej jedną, inną niż stacjonarna, formę udzielania świadczeń (poradnie, oddziały dzienne, zespoły leczenia środowiskowego, I </w:t>
            </w:r>
            <w:proofErr w:type="spellStart"/>
            <w:r w:rsidRPr="00103D1F">
              <w:rPr>
                <w:rFonts w:ascii="Lato" w:hAnsi="Lato" w:cstheme="minorHAnsi"/>
                <w:sz w:val="19"/>
                <w:szCs w:val="19"/>
              </w:rPr>
              <w:t>i</w:t>
            </w:r>
            <w:proofErr w:type="spellEnd"/>
            <w:r w:rsidRPr="00103D1F">
              <w:rPr>
                <w:rFonts w:ascii="Lato" w:hAnsi="Lato" w:cstheme="minorHAnsi"/>
                <w:sz w:val="19"/>
                <w:szCs w:val="19"/>
              </w:rPr>
              <w:t> II poziomy referencyjne w psychiatrii dzieci i młodzieży, centra zdrowia psychicznego dla dorosłych).</w:t>
            </w:r>
          </w:p>
        </w:tc>
        <w:tc>
          <w:tcPr>
            <w:tcW w:w="2835" w:type="dxa"/>
            <w:noWrap/>
            <w:tcMar>
              <w:top w:w="170" w:type="dxa"/>
              <w:bottom w:w="170" w:type="dxa"/>
            </w:tcMar>
          </w:tcPr>
          <w:p w14:paraId="0AAC1C8D"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07D013F5"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549A6376" w14:textId="77777777" w:rsidR="00AB0035" w:rsidRPr="00103D1F" w:rsidRDefault="00AB0035" w:rsidP="00AB0035">
            <w:pPr>
              <w:rPr>
                <w:rFonts w:ascii="Lato" w:hAnsi="Lato"/>
                <w:sz w:val="19"/>
                <w:szCs w:val="19"/>
              </w:rPr>
            </w:pPr>
          </w:p>
          <w:p w14:paraId="41E68E51" w14:textId="77777777" w:rsidR="00AB0035" w:rsidRPr="00103D1F" w:rsidRDefault="00AB0035" w:rsidP="00AB0035">
            <w:pPr>
              <w:rPr>
                <w:rFonts w:ascii="Lato" w:hAnsi="Lato"/>
                <w:b/>
                <w:sz w:val="19"/>
                <w:szCs w:val="19"/>
              </w:rPr>
            </w:pPr>
            <w:r w:rsidRPr="00103D1F">
              <w:rPr>
                <w:rFonts w:ascii="Lato" w:hAnsi="Lato"/>
                <w:b/>
                <w:sz w:val="19"/>
                <w:szCs w:val="19"/>
              </w:rPr>
              <w:t>Forma udzielania świadczeń</w:t>
            </w:r>
          </w:p>
          <w:p w14:paraId="44EE9B35"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olor w:val="auto"/>
                <w:sz w:val="19"/>
                <w:szCs w:val="19"/>
              </w:rPr>
              <w:t>(dotyczy projektów z zakresu lecznictwa psychiatrycznego</w:t>
            </w:r>
            <w:r w:rsidRPr="00103D1F">
              <w:rPr>
                <w:rStyle w:val="Odwoanieprzypisudolnego"/>
                <w:rFonts w:ascii="Lato" w:hAnsi="Lato"/>
                <w:color w:val="auto"/>
                <w:sz w:val="19"/>
                <w:szCs w:val="19"/>
              </w:rPr>
              <w:footnoteReference w:id="132"/>
            </w:r>
            <w:r w:rsidRPr="00103D1F">
              <w:rPr>
                <w:rFonts w:ascii="Lato" w:hAnsi="Lato"/>
                <w:color w:val="auto"/>
                <w:sz w:val="19"/>
                <w:szCs w:val="19"/>
              </w:rPr>
              <w:t>)</w:t>
            </w:r>
          </w:p>
        </w:tc>
        <w:tc>
          <w:tcPr>
            <w:tcW w:w="1986" w:type="dxa"/>
            <w:noWrap/>
            <w:tcMar>
              <w:top w:w="170" w:type="dxa"/>
              <w:bottom w:w="170" w:type="dxa"/>
            </w:tcMar>
          </w:tcPr>
          <w:p w14:paraId="10C51BAB"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74C339AC"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0088716D" w14:textId="77777777" w:rsidR="00AB0035" w:rsidRPr="00103D1F" w:rsidRDefault="00AB0035" w:rsidP="00AB0035">
            <w:pPr>
              <w:spacing w:after="0"/>
              <w:rPr>
                <w:rFonts w:ascii="Lato" w:hAnsi="Lato"/>
                <w:b/>
                <w:sz w:val="19"/>
                <w:szCs w:val="19"/>
              </w:rPr>
            </w:pPr>
          </w:p>
          <w:p w14:paraId="0D74127B" w14:textId="77777777" w:rsidR="00AB0035" w:rsidRPr="00103D1F" w:rsidRDefault="00AB0035" w:rsidP="00AB0035">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38F5AEC9"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w:t>
            </w:r>
            <w:r w:rsidRPr="00103D1F">
              <w:rPr>
                <w:rFonts w:ascii="Lato" w:hAnsi="Lato"/>
                <w:b/>
                <w:sz w:val="19"/>
                <w:szCs w:val="19"/>
              </w:rPr>
              <w:t xml:space="preserve"> </w:t>
            </w:r>
            <w:r w:rsidRPr="00103D1F">
              <w:rPr>
                <w:rFonts w:ascii="Lato" w:hAnsi="Lato"/>
                <w:sz w:val="19"/>
                <w:szCs w:val="19"/>
              </w:rPr>
              <w:t xml:space="preserve">projekt ukierunkowany jest na co najmniej jedną, inną niż stacjonarna, formę udzielania świadczeń (np. poradnie, oddziały dzienne, zespoły leczenia środowiskowego, I </w:t>
            </w:r>
            <w:proofErr w:type="spellStart"/>
            <w:r w:rsidRPr="00103D1F">
              <w:rPr>
                <w:rFonts w:ascii="Lato" w:hAnsi="Lato"/>
                <w:sz w:val="19"/>
                <w:szCs w:val="19"/>
              </w:rPr>
              <w:t>i</w:t>
            </w:r>
            <w:proofErr w:type="spellEnd"/>
            <w:r w:rsidRPr="00103D1F">
              <w:rPr>
                <w:rFonts w:ascii="Lato" w:hAnsi="Lato"/>
                <w:sz w:val="19"/>
                <w:szCs w:val="19"/>
              </w:rPr>
              <w:t xml:space="preserve"> II poziomy referencyjne w psychiatrii dzieci i młodzieży, centra zdrowia psychicznego dla dorosłych)?</w:t>
            </w:r>
          </w:p>
          <w:p w14:paraId="443F198B" w14:textId="77777777" w:rsidR="00AB0035" w:rsidRPr="00103D1F" w:rsidRDefault="00AB0035" w:rsidP="00AB0035">
            <w:pPr>
              <w:spacing w:before="120" w:after="12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43C3B46D"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1470AF9B" w14:textId="77777777" w:rsidTr="00AB0035">
        <w:trPr>
          <w:trHeight w:val="600"/>
        </w:trPr>
        <w:tc>
          <w:tcPr>
            <w:tcW w:w="534" w:type="dxa"/>
            <w:noWrap/>
            <w:tcMar>
              <w:top w:w="170" w:type="dxa"/>
              <w:bottom w:w="170" w:type="dxa"/>
            </w:tcMar>
          </w:tcPr>
          <w:p w14:paraId="442D1928" w14:textId="219388EC"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29</w:t>
            </w:r>
            <w:r w:rsidR="00371449" w:rsidRPr="00103D1F">
              <w:rPr>
                <w:rFonts w:ascii="Lato" w:hAnsi="Lato"/>
                <w:sz w:val="19"/>
                <w:szCs w:val="19"/>
              </w:rPr>
              <w:t>.</w:t>
            </w:r>
          </w:p>
        </w:tc>
        <w:tc>
          <w:tcPr>
            <w:tcW w:w="2604" w:type="dxa"/>
            <w:tcMar>
              <w:top w:w="170" w:type="dxa"/>
              <w:bottom w:w="170" w:type="dxa"/>
            </w:tcMar>
          </w:tcPr>
          <w:p w14:paraId="112AE3EF"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które przed datą złożenia wniosku o dofinansowanie / wniosku o udzielenie grantu nie zapewniały kompleksowej opieki zdrowotnej nad osobami z zaburzeniami psychicznymi we wszystkich formach: pomocy doraźnej, ambulatoryjnej, dziennej i środowiskowej, a taki zakres zagwarantują.</w:t>
            </w:r>
          </w:p>
        </w:tc>
        <w:tc>
          <w:tcPr>
            <w:tcW w:w="2835" w:type="dxa"/>
            <w:noWrap/>
            <w:tcMar>
              <w:top w:w="170" w:type="dxa"/>
              <w:bottom w:w="170" w:type="dxa"/>
            </w:tcMar>
          </w:tcPr>
          <w:p w14:paraId="3576F77B"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3000F13E"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2F339CE9" w14:textId="77777777" w:rsidR="00AB0035" w:rsidRPr="00103D1F" w:rsidRDefault="00AB0035" w:rsidP="00AB0035">
            <w:pPr>
              <w:rPr>
                <w:rFonts w:ascii="Lato" w:hAnsi="Lato"/>
                <w:sz w:val="19"/>
                <w:szCs w:val="19"/>
              </w:rPr>
            </w:pPr>
          </w:p>
          <w:p w14:paraId="6A1751C3" w14:textId="77777777" w:rsidR="00AB0035" w:rsidRPr="00103D1F" w:rsidRDefault="00AB0035" w:rsidP="00AB0035">
            <w:pPr>
              <w:rPr>
                <w:rFonts w:ascii="Lato" w:hAnsi="Lato"/>
                <w:b/>
                <w:sz w:val="19"/>
                <w:szCs w:val="19"/>
              </w:rPr>
            </w:pPr>
            <w:r w:rsidRPr="00103D1F">
              <w:rPr>
                <w:rFonts w:ascii="Lato" w:hAnsi="Lato"/>
                <w:b/>
                <w:sz w:val="19"/>
                <w:szCs w:val="19"/>
              </w:rPr>
              <w:t>Kompleksowość opieki zdrowotnej</w:t>
            </w:r>
          </w:p>
          <w:p w14:paraId="1BA88BBF" w14:textId="77777777" w:rsidR="00AB0035" w:rsidRPr="00103D1F" w:rsidRDefault="00AB0035" w:rsidP="00AB0035">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133"/>
            </w:r>
            <w:r w:rsidRPr="00103D1F">
              <w:rPr>
                <w:rFonts w:ascii="Lato" w:hAnsi="Lato"/>
                <w:sz w:val="19"/>
                <w:szCs w:val="19"/>
              </w:rPr>
              <w:t>)</w:t>
            </w:r>
          </w:p>
          <w:p w14:paraId="2C05D310"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767EDAE3"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7BA01AA4"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482B003C" w14:textId="77777777" w:rsidR="00AB0035" w:rsidRPr="00103D1F" w:rsidRDefault="00AB0035" w:rsidP="00AB0035">
            <w:pPr>
              <w:spacing w:after="0"/>
              <w:rPr>
                <w:rFonts w:ascii="Lato" w:hAnsi="Lato"/>
                <w:b/>
                <w:sz w:val="19"/>
                <w:szCs w:val="19"/>
              </w:rPr>
            </w:pPr>
          </w:p>
          <w:p w14:paraId="34B4E4F9"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1AC102DF"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w:t>
            </w:r>
            <w:r w:rsidRPr="00103D1F">
              <w:rPr>
                <w:rFonts w:ascii="Lato" w:hAnsi="Lato"/>
                <w:b/>
                <w:sz w:val="19"/>
                <w:szCs w:val="19"/>
              </w:rPr>
              <w:t xml:space="preserve"> </w:t>
            </w:r>
            <w:r w:rsidRPr="00103D1F">
              <w:rPr>
                <w:rFonts w:ascii="Lato" w:hAnsi="Lato"/>
                <w:sz w:val="19"/>
                <w:szCs w:val="19"/>
              </w:rPr>
              <w:t>projekt realizowany jest przez podmiot wykonujący działalność leczniczą, który przed datą złożenia wniosku o dofinansowanie nie zapewniał kompleksowej opieki zdrowotnej nad osobami z zaburzeniami psychicznymi we wszystkich formach: pomocy doraźnej, ambulatoryjnej, dziennej i środowiskowej, a w wyniku realizacji projektu taki zakres zagwarantuje?</w:t>
            </w:r>
          </w:p>
          <w:p w14:paraId="7997D364"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50958DE0"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6F1B1588" w14:textId="77777777" w:rsidTr="00AB0035">
        <w:trPr>
          <w:trHeight w:val="600"/>
        </w:trPr>
        <w:tc>
          <w:tcPr>
            <w:tcW w:w="534" w:type="dxa"/>
            <w:noWrap/>
            <w:tcMar>
              <w:top w:w="170" w:type="dxa"/>
              <w:bottom w:w="170" w:type="dxa"/>
            </w:tcMar>
          </w:tcPr>
          <w:p w14:paraId="420D8FFF" w14:textId="33F8983B"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30</w:t>
            </w:r>
            <w:r w:rsidR="00371449" w:rsidRPr="00103D1F">
              <w:rPr>
                <w:rFonts w:ascii="Lato" w:hAnsi="Lato"/>
                <w:sz w:val="19"/>
                <w:szCs w:val="19"/>
              </w:rPr>
              <w:t>.</w:t>
            </w:r>
          </w:p>
        </w:tc>
        <w:tc>
          <w:tcPr>
            <w:tcW w:w="2604" w:type="dxa"/>
            <w:tcMar>
              <w:top w:w="170" w:type="dxa"/>
              <w:bottom w:w="170" w:type="dxa"/>
            </w:tcMar>
          </w:tcPr>
          <w:p w14:paraId="1D59F671"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Kryteria premiują projekty realizowane przez podmioty wykonujące działalność leczniczą, które przed datą złożenia wniosku o dofinansowanie / wniosku o udzielenie grantu nie zapewniały udzielania świadczeń opieki zdrowotnej w ramach wszystkich trzech poziomów referencyjnych w psychiatrii dzieci i młodzieży, a taki zakres zagwarantują.</w:t>
            </w:r>
          </w:p>
        </w:tc>
        <w:tc>
          <w:tcPr>
            <w:tcW w:w="2835" w:type="dxa"/>
            <w:noWrap/>
            <w:tcMar>
              <w:top w:w="170" w:type="dxa"/>
              <w:bottom w:w="170" w:type="dxa"/>
            </w:tcMar>
          </w:tcPr>
          <w:p w14:paraId="1F50077F"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5C3C60B0"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135619B4" w14:textId="77777777" w:rsidR="00AB0035" w:rsidRPr="00103D1F" w:rsidRDefault="00AB0035" w:rsidP="00AB0035">
            <w:pPr>
              <w:rPr>
                <w:rFonts w:ascii="Lato" w:hAnsi="Lato"/>
                <w:sz w:val="19"/>
                <w:szCs w:val="19"/>
              </w:rPr>
            </w:pPr>
          </w:p>
          <w:p w14:paraId="6924D918" w14:textId="77777777" w:rsidR="00AB0035" w:rsidRPr="00103D1F" w:rsidRDefault="00AB0035" w:rsidP="00AB0035">
            <w:pPr>
              <w:rPr>
                <w:rFonts w:ascii="Lato" w:hAnsi="Lato"/>
                <w:b/>
                <w:sz w:val="19"/>
                <w:szCs w:val="19"/>
              </w:rPr>
            </w:pPr>
            <w:r w:rsidRPr="00103D1F">
              <w:rPr>
                <w:rFonts w:ascii="Lato" w:hAnsi="Lato"/>
                <w:b/>
                <w:sz w:val="19"/>
                <w:szCs w:val="19"/>
              </w:rPr>
              <w:t>Świadczenia w ramach I, II i III poziomu referencyjnego psychiatrii dzieci i młodzieży</w:t>
            </w:r>
          </w:p>
          <w:p w14:paraId="45A94B3B" w14:textId="77777777" w:rsidR="00AB0035" w:rsidRPr="00103D1F" w:rsidRDefault="00AB0035" w:rsidP="00AB0035">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134"/>
            </w:r>
            <w:r w:rsidRPr="00103D1F">
              <w:rPr>
                <w:rFonts w:ascii="Lato" w:hAnsi="Lato"/>
                <w:sz w:val="19"/>
                <w:szCs w:val="19"/>
              </w:rPr>
              <w:t>)</w:t>
            </w:r>
          </w:p>
          <w:p w14:paraId="0AB7E44A"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4BBD93CB"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42DBB354"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017B7C87" w14:textId="77777777" w:rsidR="00AB0035" w:rsidRPr="00103D1F" w:rsidRDefault="00AB0035" w:rsidP="00AB0035">
            <w:pPr>
              <w:spacing w:after="0"/>
              <w:rPr>
                <w:rFonts w:ascii="Lato" w:hAnsi="Lato"/>
                <w:b/>
                <w:sz w:val="19"/>
                <w:szCs w:val="19"/>
              </w:rPr>
            </w:pPr>
          </w:p>
          <w:p w14:paraId="796506CE"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33C2FCC8"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projekt realizowany jest przez podmiot wykonujący działalność leczniczą, który przed datą złożenia wniosku o dofinansowanie nie zapewniał udzielania świadczeń opieki zdrowotnej w ramach wszystkich trzech poziomów referencyjnych w psychiatrii dzieci i młodzieży, a w wyniku realizacji projektu taki zakres zagwarantuje?</w:t>
            </w:r>
          </w:p>
          <w:p w14:paraId="5A6851E8" w14:textId="77777777" w:rsidR="00AB0035" w:rsidRPr="00103D1F" w:rsidRDefault="00AB0035" w:rsidP="00AB0035">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 Brzmienie kryterium zgodne z rekomendacją</w:t>
            </w:r>
          </w:p>
        </w:tc>
      </w:tr>
      <w:tr w:rsidR="00A7136D" w:rsidRPr="00103D1F" w14:paraId="1A1D85D3" w14:textId="77777777" w:rsidTr="00AB0035">
        <w:trPr>
          <w:trHeight w:val="600"/>
        </w:trPr>
        <w:tc>
          <w:tcPr>
            <w:tcW w:w="534" w:type="dxa"/>
            <w:noWrap/>
            <w:tcMar>
              <w:top w:w="170" w:type="dxa"/>
              <w:bottom w:w="170" w:type="dxa"/>
            </w:tcMar>
          </w:tcPr>
          <w:p w14:paraId="7D1603F4" w14:textId="62F4E8BF"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31</w:t>
            </w:r>
            <w:r w:rsidR="00371449" w:rsidRPr="00103D1F">
              <w:rPr>
                <w:rFonts w:ascii="Lato" w:hAnsi="Lato"/>
                <w:sz w:val="19"/>
                <w:szCs w:val="19"/>
              </w:rPr>
              <w:t>.</w:t>
            </w:r>
          </w:p>
        </w:tc>
        <w:tc>
          <w:tcPr>
            <w:tcW w:w="2604" w:type="dxa"/>
            <w:tcMar>
              <w:top w:w="170" w:type="dxa"/>
              <w:bottom w:w="170" w:type="dxa"/>
            </w:tcMar>
          </w:tcPr>
          <w:p w14:paraId="50A2AA17"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Kryteria premiują projekty, których realizatorzy deklarują posiadanie kadry niezbędnej do udzielania kompleksowych świadczeń zdrowotnych w warunkach stacjonarnych, ambulatoryjnych, dziennych i środowiskowych zgodnie z obowiązującymi przepisami (dotyczy podmiotów, które przed datą złożenia wniosku o dofinansowanie / wniosku o udzielenie grantu nie zapewniały udzielania takich świadczeń).</w:t>
            </w:r>
          </w:p>
        </w:tc>
        <w:tc>
          <w:tcPr>
            <w:tcW w:w="2835" w:type="dxa"/>
            <w:noWrap/>
            <w:tcMar>
              <w:top w:w="170" w:type="dxa"/>
              <w:bottom w:w="170" w:type="dxa"/>
            </w:tcMar>
          </w:tcPr>
          <w:p w14:paraId="0B641757"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19E01610"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44BB12CB" w14:textId="77777777" w:rsidR="00AB0035" w:rsidRPr="00103D1F" w:rsidRDefault="00AB0035" w:rsidP="00AB0035">
            <w:pPr>
              <w:rPr>
                <w:rFonts w:ascii="Lato" w:hAnsi="Lato"/>
                <w:sz w:val="19"/>
                <w:szCs w:val="19"/>
              </w:rPr>
            </w:pPr>
          </w:p>
          <w:p w14:paraId="57CCCB50" w14:textId="77777777" w:rsidR="00AB0035" w:rsidRPr="00103D1F" w:rsidRDefault="00AB0035" w:rsidP="00AB0035">
            <w:pPr>
              <w:rPr>
                <w:rFonts w:ascii="Lato" w:hAnsi="Lato"/>
                <w:b/>
                <w:sz w:val="19"/>
                <w:szCs w:val="19"/>
              </w:rPr>
            </w:pPr>
            <w:r w:rsidRPr="00103D1F">
              <w:rPr>
                <w:rFonts w:ascii="Lato" w:hAnsi="Lato"/>
                <w:b/>
                <w:sz w:val="19"/>
                <w:szCs w:val="19"/>
              </w:rPr>
              <w:t>Kadry – psychiatria dorosłych</w:t>
            </w:r>
          </w:p>
          <w:p w14:paraId="66A0A689" w14:textId="77777777" w:rsidR="00AB0035" w:rsidRPr="00103D1F" w:rsidRDefault="00AB0035" w:rsidP="00AB0035">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135"/>
            </w:r>
            <w:r w:rsidRPr="00103D1F">
              <w:rPr>
                <w:rFonts w:ascii="Lato" w:hAnsi="Lato"/>
                <w:sz w:val="19"/>
                <w:szCs w:val="19"/>
              </w:rPr>
              <w:t>)</w:t>
            </w:r>
          </w:p>
          <w:p w14:paraId="3C21B3E1"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73FE9DF8"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09FF2E21"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1D99655B" w14:textId="77777777" w:rsidR="00AB0035" w:rsidRPr="00103D1F" w:rsidRDefault="00AB0035" w:rsidP="00AB0035">
            <w:pPr>
              <w:spacing w:after="0"/>
              <w:rPr>
                <w:rFonts w:ascii="Lato" w:hAnsi="Lato"/>
                <w:b/>
                <w:sz w:val="19"/>
                <w:szCs w:val="19"/>
              </w:rPr>
            </w:pPr>
          </w:p>
          <w:p w14:paraId="20D224D5"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38DBD1E0"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wnioskodawca/partner zadeklarował posiadanie kadry niezbędnej do udzielania kompleksowych świadczeń zdrowotnych w warunkach stacjonarnych, ambulatoryjnych, dziennych i środowiskowych zgodnie z obowiązującymi przepisami (dotyczy podmiotów, które przed datą złożenia wniosku o dofinansowanie nie zapewniały udzielania takich świadczeń)?</w:t>
            </w:r>
          </w:p>
          <w:p w14:paraId="640F57B0"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3BA3E88F"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024D0EC1" w14:textId="77777777" w:rsidTr="00AB0035">
        <w:trPr>
          <w:trHeight w:val="600"/>
        </w:trPr>
        <w:tc>
          <w:tcPr>
            <w:tcW w:w="534" w:type="dxa"/>
            <w:noWrap/>
            <w:tcMar>
              <w:top w:w="170" w:type="dxa"/>
              <w:bottom w:w="170" w:type="dxa"/>
            </w:tcMar>
          </w:tcPr>
          <w:p w14:paraId="79A3BB40" w14:textId="6891D501"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32</w:t>
            </w:r>
            <w:r w:rsidR="00371449" w:rsidRPr="00103D1F">
              <w:rPr>
                <w:rFonts w:ascii="Lato" w:hAnsi="Lato"/>
                <w:sz w:val="19"/>
                <w:szCs w:val="19"/>
              </w:rPr>
              <w:t>.</w:t>
            </w:r>
          </w:p>
        </w:tc>
        <w:tc>
          <w:tcPr>
            <w:tcW w:w="2604" w:type="dxa"/>
            <w:tcMar>
              <w:top w:w="170" w:type="dxa"/>
              <w:bottom w:w="170" w:type="dxa"/>
            </w:tcMar>
          </w:tcPr>
          <w:p w14:paraId="19539105"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Kryteria premiują projekty, których realizatorzy deklarują posiadanie kadry niezbędnej do udzielania świadczeń opieki zdrowotnej w ramach wszystkich trzech poziomów referencyjnych w psychiatrii dzieci i młodzieży zgodnie z obowiązującymi przepisami (dotyczy podmiotów, które przed datą złożenia wniosku o dofinansowanie / wniosku o udzielenie grantu nie zapewniały udzielania takich świadczeń).</w:t>
            </w:r>
          </w:p>
        </w:tc>
        <w:tc>
          <w:tcPr>
            <w:tcW w:w="2835" w:type="dxa"/>
            <w:noWrap/>
            <w:tcMar>
              <w:top w:w="170" w:type="dxa"/>
              <w:bottom w:w="170" w:type="dxa"/>
            </w:tcMar>
          </w:tcPr>
          <w:p w14:paraId="35EF2F94"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34011489"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287DA875" w14:textId="77777777" w:rsidR="00AB0035" w:rsidRPr="00103D1F" w:rsidRDefault="00AB0035" w:rsidP="00AB0035">
            <w:pPr>
              <w:rPr>
                <w:rFonts w:ascii="Lato" w:hAnsi="Lato"/>
                <w:sz w:val="19"/>
                <w:szCs w:val="19"/>
              </w:rPr>
            </w:pPr>
          </w:p>
          <w:p w14:paraId="77B45E6D" w14:textId="77777777" w:rsidR="00AB0035" w:rsidRPr="00103D1F" w:rsidRDefault="00AB0035" w:rsidP="00AB0035">
            <w:pPr>
              <w:rPr>
                <w:rFonts w:ascii="Lato" w:hAnsi="Lato"/>
                <w:b/>
                <w:sz w:val="19"/>
                <w:szCs w:val="19"/>
              </w:rPr>
            </w:pPr>
            <w:r w:rsidRPr="00103D1F">
              <w:rPr>
                <w:rFonts w:ascii="Lato" w:hAnsi="Lato"/>
                <w:b/>
                <w:sz w:val="19"/>
                <w:szCs w:val="19"/>
              </w:rPr>
              <w:t>Kadry – psychiatria dzieci i młodzieży</w:t>
            </w:r>
          </w:p>
          <w:p w14:paraId="5D977834" w14:textId="77777777" w:rsidR="00AB0035" w:rsidRPr="00103D1F" w:rsidRDefault="00AB0035" w:rsidP="00AB0035">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136"/>
            </w:r>
            <w:r w:rsidRPr="00103D1F">
              <w:rPr>
                <w:rFonts w:ascii="Lato" w:hAnsi="Lato"/>
                <w:sz w:val="19"/>
                <w:szCs w:val="19"/>
              </w:rPr>
              <w:t>)</w:t>
            </w:r>
          </w:p>
          <w:p w14:paraId="16EB3F6E"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59ED1EF3"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78C92EC2"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5913CA8D" w14:textId="77777777" w:rsidR="00AB0035" w:rsidRPr="00103D1F" w:rsidRDefault="00AB0035" w:rsidP="00AB0035">
            <w:pPr>
              <w:spacing w:after="0"/>
              <w:rPr>
                <w:rFonts w:ascii="Lato" w:hAnsi="Lato"/>
                <w:b/>
                <w:sz w:val="19"/>
                <w:szCs w:val="19"/>
              </w:rPr>
            </w:pPr>
          </w:p>
          <w:p w14:paraId="674E69A6"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4637EAC2"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wnioskodawca/partner zadeklarował posiadanie kadry niezbędnej do udzielania świadczeń opieki zdrowotnej w ramach wszystkich trzech poziomów referencyjnych w psychiatrii dzieci i młodzieży zgodnie z obowiązującymi przepisami (dotyczy podmiotów, które przed datą złożenia wniosku o dofinansowanie nie zapewniały udzielania takich świadczeń)?</w:t>
            </w:r>
          </w:p>
          <w:p w14:paraId="6A35EC11"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31AE2EFB"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49498C47" w14:textId="77777777" w:rsidTr="00AB0035">
        <w:trPr>
          <w:trHeight w:val="600"/>
        </w:trPr>
        <w:tc>
          <w:tcPr>
            <w:tcW w:w="534" w:type="dxa"/>
            <w:noWrap/>
            <w:tcMar>
              <w:top w:w="170" w:type="dxa"/>
              <w:bottom w:w="170" w:type="dxa"/>
            </w:tcMar>
          </w:tcPr>
          <w:p w14:paraId="613BC519" w14:textId="3DA57D9A"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33</w:t>
            </w:r>
            <w:r w:rsidR="00371449" w:rsidRPr="00103D1F">
              <w:rPr>
                <w:rFonts w:ascii="Lato" w:hAnsi="Lato"/>
                <w:sz w:val="19"/>
                <w:szCs w:val="19"/>
              </w:rPr>
              <w:t>.</w:t>
            </w:r>
          </w:p>
        </w:tc>
        <w:tc>
          <w:tcPr>
            <w:tcW w:w="2604" w:type="dxa"/>
            <w:tcMar>
              <w:top w:w="170" w:type="dxa"/>
              <w:bottom w:w="170" w:type="dxa"/>
            </w:tcMar>
          </w:tcPr>
          <w:p w14:paraId="4D0538C2"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sz w:val="19"/>
                <w:szCs w:val="19"/>
              </w:rPr>
              <w:t>Kryteria premiują projekty zakładające jako element projektu, inwestycje w obszarze psychiatrii w zakresie rozwiązań wpływających na poprawę komfortu i bezpieczeństwa pacjenta.</w:t>
            </w:r>
          </w:p>
        </w:tc>
        <w:tc>
          <w:tcPr>
            <w:tcW w:w="2835" w:type="dxa"/>
            <w:noWrap/>
            <w:tcMar>
              <w:top w:w="170" w:type="dxa"/>
              <w:bottom w:w="170" w:type="dxa"/>
            </w:tcMar>
          </w:tcPr>
          <w:p w14:paraId="5C5F51CD"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4FD211D1"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490271CA" w14:textId="77777777" w:rsidR="00AB0035" w:rsidRPr="00103D1F" w:rsidRDefault="00AB0035" w:rsidP="00AB0035">
            <w:pPr>
              <w:rPr>
                <w:rFonts w:ascii="Lato" w:hAnsi="Lato"/>
                <w:sz w:val="19"/>
                <w:szCs w:val="19"/>
              </w:rPr>
            </w:pPr>
          </w:p>
          <w:p w14:paraId="7DD43DAD" w14:textId="77777777" w:rsidR="00AB0035" w:rsidRPr="00103D1F" w:rsidRDefault="00AB0035" w:rsidP="00AB0035">
            <w:pPr>
              <w:rPr>
                <w:rFonts w:ascii="Lato" w:hAnsi="Lato"/>
                <w:b/>
                <w:sz w:val="19"/>
                <w:szCs w:val="19"/>
              </w:rPr>
            </w:pPr>
            <w:r w:rsidRPr="00103D1F">
              <w:rPr>
                <w:rFonts w:ascii="Lato" w:hAnsi="Lato"/>
                <w:b/>
                <w:sz w:val="19"/>
                <w:szCs w:val="19"/>
              </w:rPr>
              <w:t>Komfort i bezpieczeństwo pacjenta</w:t>
            </w:r>
          </w:p>
          <w:p w14:paraId="524F1A3F"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olor w:val="auto"/>
                <w:sz w:val="19"/>
                <w:szCs w:val="19"/>
              </w:rPr>
              <w:t>(</w:t>
            </w:r>
            <w:r w:rsidRPr="00103D1F">
              <w:rPr>
                <w:rFonts w:ascii="Lato" w:hAnsi="Lato"/>
                <w:i w:val="0"/>
                <w:color w:val="auto"/>
                <w:sz w:val="19"/>
                <w:szCs w:val="19"/>
              </w:rPr>
              <w:t>dotyczy projektów z zakresu lecznictwa psychiatrycznego</w:t>
            </w:r>
            <w:r w:rsidRPr="00103D1F">
              <w:rPr>
                <w:rStyle w:val="Odwoanieprzypisudolnego"/>
                <w:rFonts w:ascii="Lato" w:hAnsi="Lato"/>
                <w:i w:val="0"/>
                <w:color w:val="auto"/>
                <w:sz w:val="19"/>
                <w:szCs w:val="19"/>
              </w:rPr>
              <w:footnoteReference w:id="137"/>
            </w:r>
            <w:r w:rsidRPr="00103D1F">
              <w:rPr>
                <w:rFonts w:ascii="Lato" w:hAnsi="Lato"/>
                <w:i w:val="0"/>
                <w:color w:val="auto"/>
                <w:sz w:val="19"/>
                <w:szCs w:val="19"/>
              </w:rPr>
              <w:t>)</w:t>
            </w:r>
          </w:p>
        </w:tc>
        <w:tc>
          <w:tcPr>
            <w:tcW w:w="1986" w:type="dxa"/>
            <w:noWrap/>
            <w:tcMar>
              <w:top w:w="170" w:type="dxa"/>
              <w:bottom w:w="170" w:type="dxa"/>
            </w:tcMar>
          </w:tcPr>
          <w:p w14:paraId="3FAEBB3A"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2D517FD5"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2AA1C71A" w14:textId="77777777" w:rsidR="00AB0035" w:rsidRPr="00103D1F" w:rsidRDefault="00AB0035" w:rsidP="00AB0035">
            <w:pPr>
              <w:spacing w:after="0"/>
              <w:rPr>
                <w:rFonts w:ascii="Lato" w:hAnsi="Lato"/>
                <w:b/>
                <w:sz w:val="19"/>
                <w:szCs w:val="19"/>
              </w:rPr>
            </w:pPr>
          </w:p>
          <w:p w14:paraId="1B5FF72E"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4B9A652B"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w projekcie przewidziano zastosowanie rozwiązań wpływających na poprawę komfortu i bezpieczeństwa pacjentów?</w:t>
            </w:r>
          </w:p>
          <w:p w14:paraId="7D280B11"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043D9353"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17551131" w14:textId="77777777" w:rsidTr="00AB0035">
        <w:trPr>
          <w:trHeight w:val="600"/>
        </w:trPr>
        <w:tc>
          <w:tcPr>
            <w:tcW w:w="534" w:type="dxa"/>
            <w:noWrap/>
            <w:tcMar>
              <w:top w:w="170" w:type="dxa"/>
              <w:bottom w:w="170" w:type="dxa"/>
            </w:tcMar>
          </w:tcPr>
          <w:p w14:paraId="25975151" w14:textId="10D0488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34</w:t>
            </w:r>
            <w:r w:rsidR="00371449" w:rsidRPr="00103D1F">
              <w:rPr>
                <w:rFonts w:ascii="Lato" w:hAnsi="Lato"/>
                <w:sz w:val="19"/>
                <w:szCs w:val="19"/>
              </w:rPr>
              <w:t>.</w:t>
            </w:r>
          </w:p>
        </w:tc>
        <w:tc>
          <w:tcPr>
            <w:tcW w:w="2604" w:type="dxa"/>
            <w:tcMar>
              <w:top w:w="170" w:type="dxa"/>
              <w:bottom w:w="170" w:type="dxa"/>
            </w:tcMar>
          </w:tcPr>
          <w:p w14:paraId="39175BE1"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Kryteria premiują projekty zakładające jako element projektu, inwestycje w obszarze psychiatrii w zakresie rozwiązań wpływających na poprawę komfortu i bezpieczeństwa oraz warunków pracy personelu medycznego i administracyjnego.</w:t>
            </w:r>
          </w:p>
        </w:tc>
        <w:tc>
          <w:tcPr>
            <w:tcW w:w="2835" w:type="dxa"/>
            <w:noWrap/>
            <w:tcMar>
              <w:top w:w="170" w:type="dxa"/>
              <w:bottom w:w="170" w:type="dxa"/>
            </w:tcMar>
          </w:tcPr>
          <w:p w14:paraId="502C9D34"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5A97C541"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0B774800" w14:textId="77777777" w:rsidR="00AB0035" w:rsidRPr="00103D1F" w:rsidRDefault="00AB0035" w:rsidP="00AB0035">
            <w:pPr>
              <w:rPr>
                <w:rFonts w:ascii="Lato" w:hAnsi="Lato"/>
                <w:sz w:val="19"/>
                <w:szCs w:val="19"/>
              </w:rPr>
            </w:pPr>
          </w:p>
          <w:p w14:paraId="7A11E55D" w14:textId="77777777" w:rsidR="00AB0035" w:rsidRPr="00103D1F" w:rsidRDefault="00AB0035" w:rsidP="00AB0035">
            <w:pPr>
              <w:rPr>
                <w:rFonts w:ascii="Lato" w:hAnsi="Lato"/>
                <w:b/>
                <w:sz w:val="19"/>
                <w:szCs w:val="19"/>
              </w:rPr>
            </w:pPr>
            <w:r w:rsidRPr="00103D1F">
              <w:rPr>
                <w:rFonts w:ascii="Lato" w:hAnsi="Lato"/>
                <w:b/>
                <w:sz w:val="19"/>
                <w:szCs w:val="19"/>
              </w:rPr>
              <w:t>Komfort i bezpieczeństwo personelu</w:t>
            </w:r>
          </w:p>
          <w:p w14:paraId="1B9917EC" w14:textId="77777777" w:rsidR="00AB0035" w:rsidRPr="00103D1F" w:rsidRDefault="00AB0035" w:rsidP="00AB0035">
            <w:pPr>
              <w:rPr>
                <w:rFonts w:ascii="Lato" w:hAnsi="Lato"/>
                <w:b/>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138"/>
            </w:r>
            <w:r w:rsidRPr="00103D1F">
              <w:rPr>
                <w:rFonts w:ascii="Lato" w:hAnsi="Lato"/>
                <w:sz w:val="19"/>
                <w:szCs w:val="19"/>
              </w:rPr>
              <w:t>)</w:t>
            </w:r>
          </w:p>
          <w:p w14:paraId="5B378B61"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7CEAEF7C"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5BF273C9"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7F50DD14" w14:textId="77777777" w:rsidR="00AB0035" w:rsidRPr="00103D1F" w:rsidRDefault="00AB0035" w:rsidP="00AB0035">
            <w:pPr>
              <w:spacing w:after="0"/>
              <w:rPr>
                <w:rFonts w:ascii="Lato" w:hAnsi="Lato"/>
                <w:b/>
                <w:sz w:val="19"/>
                <w:szCs w:val="19"/>
              </w:rPr>
            </w:pPr>
          </w:p>
          <w:p w14:paraId="5C3E3A28"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5A49EDF7"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w projekcie przewidziano zastosowanie rozwiązań wpływających na poprawę komfortu i bezpieczeństwa oraz warunków pracy personelu medycznego i administracyjnego?</w:t>
            </w:r>
          </w:p>
          <w:p w14:paraId="613B09F9"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30FA8F37"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657B19AB" w14:textId="77777777" w:rsidTr="00AB0035">
        <w:trPr>
          <w:trHeight w:val="600"/>
        </w:trPr>
        <w:tc>
          <w:tcPr>
            <w:tcW w:w="534" w:type="dxa"/>
            <w:noWrap/>
            <w:tcMar>
              <w:top w:w="170" w:type="dxa"/>
              <w:bottom w:w="170" w:type="dxa"/>
            </w:tcMar>
          </w:tcPr>
          <w:p w14:paraId="358140F8" w14:textId="217C0744"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35</w:t>
            </w:r>
            <w:r w:rsidR="00371449" w:rsidRPr="00103D1F">
              <w:rPr>
                <w:rFonts w:ascii="Lato" w:hAnsi="Lato"/>
                <w:sz w:val="19"/>
                <w:szCs w:val="19"/>
              </w:rPr>
              <w:t>.</w:t>
            </w:r>
          </w:p>
        </w:tc>
        <w:tc>
          <w:tcPr>
            <w:tcW w:w="2604" w:type="dxa"/>
            <w:tcMar>
              <w:top w:w="170" w:type="dxa"/>
              <w:bottom w:w="170" w:type="dxa"/>
            </w:tcMar>
          </w:tcPr>
          <w:p w14:paraId="3AA63E77"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 xml:space="preserve">Kryteria premiują projekty, których Wnioskodawcy / </w:t>
            </w:r>
            <w:proofErr w:type="spellStart"/>
            <w:r w:rsidRPr="00103D1F">
              <w:rPr>
                <w:rFonts w:ascii="Lato" w:hAnsi="Lato"/>
                <w:sz w:val="19"/>
                <w:szCs w:val="19"/>
              </w:rPr>
              <w:t>Grantobiorcy</w:t>
            </w:r>
            <w:proofErr w:type="spellEnd"/>
            <w:r w:rsidRPr="00103D1F">
              <w:rPr>
                <w:rFonts w:ascii="Lato" w:hAnsi="Lato"/>
                <w:sz w:val="19"/>
                <w:szCs w:val="19"/>
              </w:rPr>
              <w:t xml:space="preserve"> są zaangażowani w kształcenie </w:t>
            </w:r>
            <w:proofErr w:type="spellStart"/>
            <w:r w:rsidRPr="00103D1F">
              <w:rPr>
                <w:rFonts w:ascii="Lato" w:hAnsi="Lato"/>
                <w:sz w:val="19"/>
                <w:szCs w:val="19"/>
              </w:rPr>
              <w:t>przeddyplomowe</w:t>
            </w:r>
            <w:proofErr w:type="spellEnd"/>
            <w:r w:rsidRPr="00103D1F">
              <w:rPr>
                <w:rFonts w:ascii="Lato" w:hAnsi="Lato"/>
                <w:sz w:val="19"/>
                <w:szCs w:val="19"/>
              </w:rPr>
              <w:t xml:space="preserve"> lub podyplomowe kadr medycznych w dziedzinie psychiatrii dorosłych oraz psychiatrii dzieci i młodzieży przez okres co najmniej ostatniego roku przed datą złożenia wniosku o dofinansowanie / wniosku o udzielenie grantu.</w:t>
            </w:r>
          </w:p>
        </w:tc>
        <w:tc>
          <w:tcPr>
            <w:tcW w:w="2835" w:type="dxa"/>
            <w:noWrap/>
            <w:tcMar>
              <w:top w:w="170" w:type="dxa"/>
              <w:bottom w:w="170" w:type="dxa"/>
            </w:tcMar>
          </w:tcPr>
          <w:p w14:paraId="16B722F1" w14:textId="77777777" w:rsidR="00AB0035" w:rsidRPr="00103D1F" w:rsidRDefault="00AB0035" w:rsidP="00AB0035">
            <w:pPr>
              <w:spacing w:after="0" w:line="240" w:lineRule="auto"/>
              <w:jc w:val="center"/>
              <w:rPr>
                <w:rFonts w:ascii="Lato" w:hAnsi="Lato"/>
                <w:iCs/>
                <w:sz w:val="19"/>
                <w:szCs w:val="19"/>
              </w:rPr>
            </w:pPr>
            <w:r w:rsidRPr="00103D1F">
              <w:rPr>
                <w:rFonts w:ascii="Lato" w:hAnsi="Lato"/>
                <w:iCs/>
                <w:sz w:val="19"/>
                <w:szCs w:val="19"/>
              </w:rPr>
              <w:t>-</w:t>
            </w:r>
          </w:p>
          <w:p w14:paraId="0AC42483"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21B96878" w14:textId="77777777" w:rsidR="00AB0035" w:rsidRPr="00103D1F" w:rsidRDefault="00AB0035" w:rsidP="00AB0035">
            <w:pPr>
              <w:spacing w:after="0"/>
              <w:rPr>
                <w:rFonts w:ascii="Lato" w:hAnsi="Lato"/>
                <w:sz w:val="19"/>
                <w:szCs w:val="19"/>
              </w:rPr>
            </w:pPr>
            <w:r w:rsidRPr="00103D1F">
              <w:rPr>
                <w:rFonts w:ascii="Lato" w:hAnsi="Lato"/>
                <w:iCs/>
                <w:sz w:val="19"/>
                <w:szCs w:val="19"/>
              </w:rPr>
              <w:t>-</w:t>
            </w:r>
          </w:p>
        </w:tc>
        <w:tc>
          <w:tcPr>
            <w:tcW w:w="6661" w:type="dxa"/>
            <w:noWrap/>
            <w:tcMar>
              <w:top w:w="170" w:type="dxa"/>
              <w:bottom w:w="170" w:type="dxa"/>
            </w:tcMar>
          </w:tcPr>
          <w:p w14:paraId="60E983E1"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Nie dotyczy. </w:t>
            </w:r>
          </w:p>
          <w:p w14:paraId="79754918"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23820F50"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4F9231A0" w14:textId="77777777" w:rsidR="00AB0035" w:rsidRPr="00103D1F" w:rsidRDefault="00AB0035" w:rsidP="00AB0035">
            <w:pPr>
              <w:spacing w:after="0"/>
              <w:rPr>
                <w:rFonts w:ascii="Lato" w:eastAsiaTheme="minorHAnsi" w:hAnsi="Lato"/>
                <w:sz w:val="19"/>
                <w:szCs w:val="19"/>
              </w:rPr>
            </w:pPr>
          </w:p>
          <w:p w14:paraId="36869E7E" w14:textId="77777777" w:rsidR="00AB0035" w:rsidRPr="00103D1F" w:rsidRDefault="00AB0035" w:rsidP="00AB0035">
            <w:pPr>
              <w:rPr>
                <w:rFonts w:ascii="Lato" w:hAnsi="Lato"/>
                <w:b/>
                <w:sz w:val="19"/>
                <w:szCs w:val="19"/>
              </w:rPr>
            </w:pPr>
          </w:p>
        </w:tc>
      </w:tr>
      <w:tr w:rsidR="00A7136D" w:rsidRPr="00103D1F" w14:paraId="0B6BC884" w14:textId="77777777" w:rsidTr="00AB0035">
        <w:trPr>
          <w:trHeight w:val="600"/>
        </w:trPr>
        <w:tc>
          <w:tcPr>
            <w:tcW w:w="534" w:type="dxa"/>
            <w:noWrap/>
            <w:tcMar>
              <w:top w:w="170" w:type="dxa"/>
              <w:bottom w:w="170" w:type="dxa"/>
            </w:tcMar>
          </w:tcPr>
          <w:p w14:paraId="3E94A36A" w14:textId="2E2F7E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36</w:t>
            </w:r>
            <w:r w:rsidR="00371449" w:rsidRPr="00103D1F">
              <w:rPr>
                <w:rFonts w:ascii="Lato" w:hAnsi="Lato"/>
                <w:sz w:val="19"/>
                <w:szCs w:val="19"/>
              </w:rPr>
              <w:t>.</w:t>
            </w:r>
          </w:p>
        </w:tc>
        <w:tc>
          <w:tcPr>
            <w:tcW w:w="2604" w:type="dxa"/>
            <w:tcMar>
              <w:top w:w="170" w:type="dxa"/>
              <w:bottom w:w="170" w:type="dxa"/>
            </w:tcMar>
          </w:tcPr>
          <w:p w14:paraId="674E01BB"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 xml:space="preserve">Projekty wdrażane w ramach Europejskiego Funduszu Społecznego Plus uwzględniają współpracę </w:t>
            </w:r>
            <w:r w:rsidRPr="00103D1F">
              <w:rPr>
                <w:rFonts w:ascii="Lato" w:hAnsi="Lato"/>
                <w:sz w:val="19"/>
                <w:szCs w:val="19"/>
              </w:rPr>
              <w:lastRenderedPageBreak/>
              <w:t>z organizacjami pozarządowymi posiadającymi doświadczenie w realizacji wsparcia ukierunkowanego na daną grupę docelową/problem zdrowotny.</w:t>
            </w:r>
          </w:p>
        </w:tc>
        <w:tc>
          <w:tcPr>
            <w:tcW w:w="2835" w:type="dxa"/>
            <w:noWrap/>
            <w:tcMar>
              <w:top w:w="170" w:type="dxa"/>
              <w:bottom w:w="170" w:type="dxa"/>
            </w:tcMar>
          </w:tcPr>
          <w:p w14:paraId="36A5562D" w14:textId="77777777" w:rsidR="00AB0035" w:rsidRPr="00103D1F" w:rsidRDefault="00AB0035" w:rsidP="00AB0035">
            <w:pPr>
              <w:spacing w:after="0" w:line="240" w:lineRule="auto"/>
              <w:jc w:val="center"/>
              <w:rPr>
                <w:rFonts w:ascii="Lato" w:hAnsi="Lato"/>
                <w:iCs/>
                <w:sz w:val="19"/>
                <w:szCs w:val="19"/>
              </w:rPr>
            </w:pPr>
            <w:r w:rsidRPr="00103D1F">
              <w:rPr>
                <w:rFonts w:ascii="Lato" w:hAnsi="Lato"/>
                <w:iCs/>
                <w:sz w:val="19"/>
                <w:szCs w:val="19"/>
              </w:rPr>
              <w:lastRenderedPageBreak/>
              <w:t>-</w:t>
            </w:r>
          </w:p>
        </w:tc>
        <w:tc>
          <w:tcPr>
            <w:tcW w:w="1986" w:type="dxa"/>
            <w:noWrap/>
            <w:tcMar>
              <w:top w:w="170" w:type="dxa"/>
              <w:bottom w:w="170" w:type="dxa"/>
            </w:tcMar>
          </w:tcPr>
          <w:p w14:paraId="7FE7BDC2" w14:textId="77777777" w:rsidR="00AB0035" w:rsidRPr="00103D1F" w:rsidRDefault="00AB0035" w:rsidP="00AB0035">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7867AB44" w14:textId="5D0D25B1" w:rsidR="00AB0035" w:rsidRPr="00103D1F" w:rsidRDefault="00AB0035" w:rsidP="00AB0035">
            <w:pPr>
              <w:spacing w:after="0"/>
              <w:rPr>
                <w:rFonts w:ascii="Lato" w:hAnsi="Lato" w:cs="Arial"/>
                <w:b/>
                <w:bCs/>
                <w:sz w:val="19"/>
                <w:szCs w:val="19"/>
              </w:rPr>
            </w:pPr>
            <w:r w:rsidRPr="00103D1F">
              <w:rPr>
                <w:rFonts w:ascii="Lato" w:hAnsi="Lato"/>
                <w:sz w:val="19"/>
                <w:szCs w:val="19"/>
              </w:rPr>
              <w:t xml:space="preserve">Nie dotyczy (w ramach działania </w:t>
            </w:r>
            <w:r w:rsidRPr="00103D1F">
              <w:rPr>
                <w:rFonts w:ascii="Lato" w:hAnsi="Lato" w:cs="Arial"/>
                <w:sz w:val="19"/>
                <w:szCs w:val="19"/>
              </w:rPr>
              <w:t>Działanie 6.</w:t>
            </w:r>
            <w:r w:rsidR="00126EF8" w:rsidRPr="00103D1F">
              <w:rPr>
                <w:rFonts w:ascii="Lato" w:hAnsi="Lato" w:cs="Arial"/>
                <w:sz w:val="19"/>
                <w:szCs w:val="19"/>
              </w:rPr>
              <w:t>9</w:t>
            </w:r>
            <w:r w:rsidRPr="00103D1F">
              <w:rPr>
                <w:rFonts w:ascii="Lato" w:hAnsi="Lato" w:cs="Arial"/>
                <w:sz w:val="19"/>
                <w:szCs w:val="19"/>
              </w:rPr>
              <w:t xml:space="preserve"> Infrastruktura zdrowia - </w:t>
            </w:r>
            <w:r w:rsidRPr="00103D1F">
              <w:rPr>
                <w:rFonts w:ascii="Lato" w:hAnsi="Lato"/>
                <w:sz w:val="19"/>
                <w:szCs w:val="19"/>
              </w:rPr>
              <w:t xml:space="preserve">ZIT </w:t>
            </w:r>
            <w:r w:rsidR="00126EF8" w:rsidRPr="00103D1F">
              <w:rPr>
                <w:rFonts w:ascii="Lato" w:hAnsi="Lato"/>
                <w:sz w:val="19"/>
                <w:szCs w:val="19"/>
              </w:rPr>
              <w:t>poza terenem</w:t>
            </w:r>
            <w:r w:rsidRPr="00103D1F">
              <w:rPr>
                <w:rFonts w:ascii="Lato" w:hAnsi="Lato"/>
                <w:sz w:val="19"/>
                <w:szCs w:val="19"/>
              </w:rPr>
              <w:t xml:space="preserve"> obszaru metropolitalnego w ramach programu regionalnego Fundusze Europejskie dla Pomorza 2021-2027w zakresie infrastruktury </w:t>
            </w:r>
            <w:r w:rsidRPr="00103D1F">
              <w:rPr>
                <w:rFonts w:ascii="Lato" w:hAnsi="Lato"/>
                <w:sz w:val="19"/>
                <w:szCs w:val="19"/>
              </w:rPr>
              <w:lastRenderedPageBreak/>
              <w:t>zdrowia wsparcie udzielane będzie wyłącznie ze środków Europejskiego Funduszu Rozwoju Regionalnego – cel szczegółowy EFRR.CP4.V)</w:t>
            </w:r>
          </w:p>
          <w:p w14:paraId="3C225035" w14:textId="77777777" w:rsidR="00AB0035" w:rsidRPr="00103D1F" w:rsidRDefault="00AB0035" w:rsidP="00AB0035">
            <w:pPr>
              <w:spacing w:after="0"/>
              <w:rPr>
                <w:rFonts w:ascii="Lato" w:eastAsiaTheme="minorHAnsi" w:hAnsi="Lato"/>
                <w:sz w:val="19"/>
                <w:szCs w:val="19"/>
              </w:rPr>
            </w:pPr>
          </w:p>
        </w:tc>
      </w:tr>
      <w:tr w:rsidR="00A7136D" w:rsidRPr="00103D1F" w14:paraId="3F360972" w14:textId="77777777" w:rsidTr="00AB0035">
        <w:trPr>
          <w:trHeight w:val="600"/>
        </w:trPr>
        <w:tc>
          <w:tcPr>
            <w:tcW w:w="534" w:type="dxa"/>
            <w:noWrap/>
            <w:tcMar>
              <w:top w:w="170" w:type="dxa"/>
              <w:bottom w:w="170" w:type="dxa"/>
            </w:tcMar>
          </w:tcPr>
          <w:p w14:paraId="40F81977" w14:textId="6F136EFF"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37</w:t>
            </w:r>
            <w:r w:rsidR="00371449" w:rsidRPr="00103D1F">
              <w:rPr>
                <w:rFonts w:ascii="Lato" w:hAnsi="Lato"/>
                <w:sz w:val="19"/>
                <w:szCs w:val="19"/>
              </w:rPr>
              <w:t>.</w:t>
            </w:r>
          </w:p>
        </w:tc>
        <w:tc>
          <w:tcPr>
            <w:tcW w:w="2604" w:type="dxa"/>
            <w:tcMar>
              <w:top w:w="170" w:type="dxa"/>
              <w:bottom w:w="170" w:type="dxa"/>
            </w:tcMar>
          </w:tcPr>
          <w:p w14:paraId="08F5B5D6"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Projekty wdrażane w ramach Europejskiego Funduszu Społecznego Plus uwzględniają współpracę z jednostkami organizacyjnymi systemu pomocy społecznej lub edukacji lub systemu wspierania rodziny.</w:t>
            </w:r>
          </w:p>
        </w:tc>
        <w:tc>
          <w:tcPr>
            <w:tcW w:w="2835" w:type="dxa"/>
            <w:noWrap/>
            <w:tcMar>
              <w:top w:w="170" w:type="dxa"/>
              <w:bottom w:w="170" w:type="dxa"/>
            </w:tcMar>
          </w:tcPr>
          <w:p w14:paraId="554D90C8"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olor w:val="auto"/>
                <w:sz w:val="19"/>
                <w:szCs w:val="19"/>
              </w:rPr>
              <w:t>-</w:t>
            </w:r>
          </w:p>
        </w:tc>
        <w:tc>
          <w:tcPr>
            <w:tcW w:w="1986" w:type="dxa"/>
            <w:noWrap/>
            <w:tcMar>
              <w:top w:w="170" w:type="dxa"/>
              <w:bottom w:w="170" w:type="dxa"/>
            </w:tcMar>
          </w:tcPr>
          <w:p w14:paraId="1BB831C8" w14:textId="77777777" w:rsidR="00AB0035" w:rsidRPr="00103D1F" w:rsidRDefault="00AB0035" w:rsidP="00AB0035">
            <w:pPr>
              <w:spacing w:after="0"/>
              <w:rPr>
                <w:rFonts w:ascii="Lato" w:hAnsi="Lato"/>
                <w:sz w:val="19"/>
                <w:szCs w:val="19"/>
              </w:rPr>
            </w:pPr>
            <w:r w:rsidRPr="00103D1F">
              <w:rPr>
                <w:rFonts w:ascii="Lato" w:hAnsi="Lato"/>
                <w:iCs/>
                <w:sz w:val="19"/>
                <w:szCs w:val="19"/>
              </w:rPr>
              <w:t>-</w:t>
            </w:r>
          </w:p>
        </w:tc>
        <w:tc>
          <w:tcPr>
            <w:tcW w:w="6661" w:type="dxa"/>
            <w:noWrap/>
            <w:tcMar>
              <w:top w:w="170" w:type="dxa"/>
              <w:bottom w:w="170" w:type="dxa"/>
            </w:tcMar>
          </w:tcPr>
          <w:p w14:paraId="045A996E" w14:textId="2C27E07D" w:rsidR="00AB0035" w:rsidRPr="00103D1F" w:rsidRDefault="00AB0035" w:rsidP="00AB0035">
            <w:pPr>
              <w:spacing w:after="0"/>
              <w:rPr>
                <w:rFonts w:ascii="Lato" w:hAnsi="Lato" w:cs="Arial"/>
                <w:b/>
                <w:bCs/>
                <w:sz w:val="19"/>
                <w:szCs w:val="19"/>
              </w:rPr>
            </w:pPr>
            <w:r w:rsidRPr="00103D1F">
              <w:rPr>
                <w:rFonts w:ascii="Lato" w:hAnsi="Lato"/>
                <w:sz w:val="19"/>
                <w:szCs w:val="19"/>
              </w:rPr>
              <w:t xml:space="preserve">Nie dotyczy (w ramach działania </w:t>
            </w:r>
            <w:r w:rsidRPr="00103D1F">
              <w:rPr>
                <w:rFonts w:ascii="Lato" w:hAnsi="Lato" w:cs="Arial"/>
                <w:sz w:val="19"/>
                <w:szCs w:val="19"/>
              </w:rPr>
              <w:t>Działanie 6.</w:t>
            </w:r>
            <w:r w:rsidR="00126EF8" w:rsidRPr="00103D1F">
              <w:rPr>
                <w:rFonts w:ascii="Lato" w:hAnsi="Lato" w:cs="Arial"/>
                <w:sz w:val="19"/>
                <w:szCs w:val="19"/>
              </w:rPr>
              <w:t>9</w:t>
            </w:r>
            <w:r w:rsidRPr="00103D1F">
              <w:rPr>
                <w:rFonts w:ascii="Lato" w:hAnsi="Lato" w:cs="Arial"/>
                <w:sz w:val="19"/>
                <w:szCs w:val="19"/>
              </w:rPr>
              <w:t xml:space="preserve"> Infrastruktura zdrowia - </w:t>
            </w:r>
            <w:r w:rsidRPr="00103D1F">
              <w:rPr>
                <w:rFonts w:ascii="Lato" w:hAnsi="Lato"/>
                <w:sz w:val="19"/>
                <w:szCs w:val="19"/>
              </w:rPr>
              <w:t xml:space="preserve">ZIT </w:t>
            </w:r>
            <w:r w:rsidR="00126EF8" w:rsidRPr="00103D1F">
              <w:rPr>
                <w:rFonts w:ascii="Lato" w:hAnsi="Lato"/>
                <w:sz w:val="19"/>
                <w:szCs w:val="19"/>
              </w:rPr>
              <w:t>poza terenem</w:t>
            </w:r>
            <w:r w:rsidRPr="00103D1F">
              <w:rPr>
                <w:rFonts w:ascii="Lato" w:hAnsi="Lato"/>
                <w:sz w:val="19"/>
                <w:szCs w:val="19"/>
              </w:rPr>
              <w:t xml:space="preserve"> obszaru metropolitalnego w ramach programu regionalnego Fundusze Europejskie dla Pomorza 2021-2027w zakresie infrastruktury zdrowia wsparcie udzielane będzie wyłącznie ze środków Europejskiego Funduszu Rozwoju Regionalnego – cel szczegółowy EFRR.CP4.V)</w:t>
            </w:r>
          </w:p>
          <w:p w14:paraId="22BCC749" w14:textId="77777777" w:rsidR="00AB0035" w:rsidRPr="00103D1F" w:rsidRDefault="00AB0035" w:rsidP="00AB0035">
            <w:pPr>
              <w:rPr>
                <w:rFonts w:ascii="Lato" w:hAnsi="Lato"/>
                <w:b/>
                <w:sz w:val="19"/>
                <w:szCs w:val="19"/>
              </w:rPr>
            </w:pPr>
          </w:p>
        </w:tc>
      </w:tr>
      <w:tr w:rsidR="00A7136D" w:rsidRPr="00103D1F" w14:paraId="4635B52F" w14:textId="77777777" w:rsidTr="00AB0035">
        <w:trPr>
          <w:trHeight w:val="600"/>
        </w:trPr>
        <w:tc>
          <w:tcPr>
            <w:tcW w:w="534" w:type="dxa"/>
            <w:noWrap/>
            <w:tcMar>
              <w:top w:w="170" w:type="dxa"/>
              <w:bottom w:w="170" w:type="dxa"/>
            </w:tcMar>
          </w:tcPr>
          <w:p w14:paraId="171530A9" w14:textId="57962FAF"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38</w:t>
            </w:r>
            <w:r w:rsidR="00371449" w:rsidRPr="00103D1F">
              <w:rPr>
                <w:rFonts w:ascii="Lato" w:hAnsi="Lato"/>
                <w:sz w:val="19"/>
                <w:szCs w:val="19"/>
              </w:rPr>
              <w:t>.</w:t>
            </w:r>
          </w:p>
        </w:tc>
        <w:tc>
          <w:tcPr>
            <w:tcW w:w="2604" w:type="dxa"/>
            <w:tcMar>
              <w:top w:w="170" w:type="dxa"/>
              <w:bottom w:w="170" w:type="dxa"/>
            </w:tcMar>
          </w:tcPr>
          <w:p w14:paraId="22F8797F" w14:textId="77777777" w:rsidR="00AB0035" w:rsidRPr="00103D1F" w:rsidRDefault="00AB0035" w:rsidP="00AB0035">
            <w:pPr>
              <w:spacing w:after="0"/>
              <w:rPr>
                <w:rFonts w:ascii="Lato" w:hAnsi="Lato"/>
                <w:sz w:val="19"/>
                <w:szCs w:val="19"/>
              </w:rPr>
            </w:pPr>
            <w:r w:rsidRPr="00103D1F">
              <w:rPr>
                <w:rFonts w:ascii="Lato" w:hAnsi="Lato"/>
                <w:sz w:val="19"/>
                <w:szCs w:val="19"/>
              </w:rPr>
              <w:t xml:space="preserve">Projekty realizowane są wyłącznie w podmiotach wykonujących działalność leczniczą posiadających umowę o udzielanie świadczeń opieki zdrowotnej ze środków publicznych w zakresie: </w:t>
            </w:r>
          </w:p>
          <w:p w14:paraId="3159B629" w14:textId="77777777" w:rsidR="00AB0035" w:rsidRPr="00103D1F" w:rsidRDefault="00AB0035" w:rsidP="00AB0035">
            <w:pPr>
              <w:spacing w:after="0"/>
              <w:rPr>
                <w:rFonts w:ascii="Lato" w:hAnsi="Lato"/>
                <w:sz w:val="19"/>
                <w:szCs w:val="19"/>
              </w:rPr>
            </w:pPr>
            <w:r w:rsidRPr="00103D1F">
              <w:rPr>
                <w:rFonts w:ascii="Lato" w:hAnsi="Lato"/>
                <w:sz w:val="19"/>
                <w:szCs w:val="19"/>
              </w:rPr>
              <w:t>a) ambulatoryjna opieka specjalistyczna (AOS) lub b) leczenie szpitalne</w:t>
            </w:r>
            <w:r w:rsidRPr="00103D1F">
              <w:rPr>
                <w:rStyle w:val="Odwoanieprzypisudolnego"/>
                <w:rFonts w:ascii="Lato" w:hAnsi="Lato"/>
                <w:sz w:val="19"/>
                <w:szCs w:val="19"/>
              </w:rPr>
              <w:footnoteReference w:id="139"/>
            </w:r>
            <w:r w:rsidRPr="00103D1F">
              <w:rPr>
                <w:rFonts w:ascii="Lato" w:hAnsi="Lato"/>
                <w:sz w:val="19"/>
                <w:szCs w:val="19"/>
              </w:rPr>
              <w:t xml:space="preserve">. </w:t>
            </w:r>
          </w:p>
          <w:p w14:paraId="59ADFF23" w14:textId="77777777" w:rsidR="00AB0035" w:rsidRPr="00103D1F" w:rsidRDefault="00AB0035" w:rsidP="00AB0035">
            <w:pPr>
              <w:spacing w:before="30" w:after="30" w:line="240" w:lineRule="auto"/>
              <w:jc w:val="center"/>
              <w:rPr>
                <w:rFonts w:ascii="Lato" w:hAnsi="Lato"/>
                <w:sz w:val="19"/>
                <w:szCs w:val="19"/>
              </w:rPr>
            </w:pPr>
            <w:r w:rsidRPr="00103D1F">
              <w:rPr>
                <w:rFonts w:ascii="Lato" w:hAnsi="Lato"/>
                <w:sz w:val="19"/>
                <w:szCs w:val="19"/>
              </w:rPr>
              <w:t xml:space="preserve">Zakres umowy powinien być zbieżny z zakresem </w:t>
            </w:r>
            <w:r w:rsidRPr="00103D1F">
              <w:rPr>
                <w:rFonts w:ascii="Lato" w:hAnsi="Lato"/>
                <w:sz w:val="19"/>
                <w:szCs w:val="19"/>
              </w:rPr>
              <w:lastRenderedPageBreak/>
              <w:t>projektu. W przypadku braku umowy zbieżnej z zakresem projektu</w:t>
            </w:r>
            <w:r w:rsidRPr="00103D1F">
              <w:rPr>
                <w:rStyle w:val="Odwoanieprzypisudolnego"/>
                <w:rFonts w:ascii="Lato" w:hAnsi="Lato"/>
                <w:sz w:val="19"/>
                <w:szCs w:val="19"/>
              </w:rPr>
              <w:footnoteReference w:id="140"/>
            </w:r>
            <w:r w:rsidRPr="00103D1F">
              <w:rPr>
                <w:rFonts w:ascii="Lato" w:hAnsi="Lato"/>
                <w:sz w:val="19"/>
                <w:szCs w:val="19"/>
              </w:rPr>
              <w:t xml:space="preserve"> wnioskodawcy zobowiążą się do jej posiadania najpóźniej w kolejnym okresie kontraktowania świadczeń opieki zdrowotnej po zakończeniu realizacji projektu</w:t>
            </w:r>
            <w:r w:rsidRPr="00103D1F">
              <w:rPr>
                <w:rStyle w:val="Odwoanieprzypisudolnego"/>
                <w:rFonts w:ascii="Lato" w:hAnsi="Lato"/>
                <w:sz w:val="19"/>
                <w:szCs w:val="19"/>
              </w:rPr>
              <w:footnoteReference w:id="141"/>
            </w:r>
            <w:r w:rsidRPr="00103D1F">
              <w:rPr>
                <w:rFonts w:ascii="Lato" w:hAnsi="Lato"/>
                <w:sz w:val="19"/>
                <w:szCs w:val="19"/>
              </w:rPr>
              <w:t>.</w:t>
            </w:r>
          </w:p>
        </w:tc>
        <w:tc>
          <w:tcPr>
            <w:tcW w:w="2835" w:type="dxa"/>
            <w:noWrap/>
            <w:tcMar>
              <w:top w:w="170" w:type="dxa"/>
              <w:bottom w:w="170" w:type="dxa"/>
            </w:tcMar>
          </w:tcPr>
          <w:p w14:paraId="0321BD0E"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lastRenderedPageBreak/>
              <w:t>1.2.2. Kryteria zgodności z FEP 2021-2027 i dokumentami programowymi – specyficzne</w:t>
            </w:r>
          </w:p>
          <w:p w14:paraId="405E85AC" w14:textId="77777777" w:rsidR="00AB0035" w:rsidRPr="00103D1F" w:rsidRDefault="00AB0035" w:rsidP="00AB0035">
            <w:pPr>
              <w:spacing w:after="0" w:line="240" w:lineRule="auto"/>
              <w:rPr>
                <w:rFonts w:ascii="Lato" w:hAnsi="Lato" w:cstheme="minorHAnsi"/>
                <w:sz w:val="19"/>
                <w:szCs w:val="19"/>
              </w:rPr>
            </w:pPr>
          </w:p>
          <w:p w14:paraId="053AEB2F"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Zgodność ze szczegółowymi uwarunkowaniami określonymi dla Działania</w:t>
            </w:r>
          </w:p>
          <w:p w14:paraId="405D306F" w14:textId="77777777" w:rsidR="00AB0035" w:rsidRPr="00103D1F" w:rsidRDefault="00AB0035" w:rsidP="00AB0035">
            <w:pPr>
              <w:spacing w:after="0" w:line="240" w:lineRule="auto"/>
              <w:rPr>
                <w:rFonts w:ascii="Lato" w:hAnsi="Lato"/>
                <w:i/>
                <w:iCs/>
                <w:sz w:val="19"/>
                <w:szCs w:val="19"/>
              </w:rPr>
            </w:pPr>
          </w:p>
          <w:p w14:paraId="5217DB4E"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78451606"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0D6AEA74"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59B12ACC" w14:textId="77777777" w:rsidR="00AB0035" w:rsidRPr="00103D1F" w:rsidRDefault="00AB0035" w:rsidP="00AB0035">
            <w:pPr>
              <w:spacing w:after="0"/>
              <w:rPr>
                <w:rFonts w:ascii="Lato" w:hAnsi="Lato"/>
                <w:iCs/>
                <w:sz w:val="19"/>
                <w:szCs w:val="19"/>
              </w:rPr>
            </w:pPr>
          </w:p>
          <w:p w14:paraId="7CC3B8F6"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7B9BA1EF" w14:textId="53FCACF2" w:rsidR="00AB0035" w:rsidRPr="00103D1F" w:rsidRDefault="00AB0035" w:rsidP="00AB0035">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zgodność projektu ze szczegółowymi uwarunkowaniami określonymi dla Działania w opisie celu szczegółowego 4 (v) w FEP 2021-2027 i w opisie Działania 6.</w:t>
            </w:r>
            <w:r w:rsidR="00620C69" w:rsidRPr="00103D1F">
              <w:rPr>
                <w:rFonts w:ascii="Lato" w:hAnsi="Lato"/>
                <w:sz w:val="19"/>
                <w:szCs w:val="19"/>
              </w:rPr>
              <w:t>9</w:t>
            </w:r>
            <w:r w:rsidRPr="00103D1F">
              <w:rPr>
                <w:rFonts w:ascii="Lato" w:hAnsi="Lato"/>
                <w:sz w:val="19"/>
                <w:szCs w:val="19"/>
              </w:rPr>
              <w:t>. w SZOP</w:t>
            </w:r>
            <w:r w:rsidRPr="00103D1F">
              <w:rPr>
                <w:rStyle w:val="Odwoanieprzypisudolnego"/>
                <w:rFonts w:ascii="Lato" w:hAnsi="Lato"/>
                <w:sz w:val="19"/>
                <w:szCs w:val="19"/>
              </w:rPr>
              <w:footnoteReference w:id="142"/>
            </w:r>
            <w:r w:rsidRPr="00103D1F">
              <w:rPr>
                <w:rFonts w:ascii="Lato" w:hAnsi="Lato"/>
                <w:sz w:val="19"/>
                <w:szCs w:val="19"/>
              </w:rPr>
              <w:t xml:space="preserve"> oraz w rekomendacjach KS , tj.: </w:t>
            </w:r>
          </w:p>
          <w:p w14:paraId="1CA055AC" w14:textId="2742A98B" w:rsidR="00AB0035" w:rsidRPr="00103D1F" w:rsidRDefault="00AE0448" w:rsidP="00AE0448">
            <w:pPr>
              <w:spacing w:after="120"/>
              <w:rPr>
                <w:rFonts w:ascii="Lato" w:hAnsi="Lato"/>
                <w:sz w:val="19"/>
                <w:szCs w:val="19"/>
              </w:rPr>
            </w:pPr>
            <w:r w:rsidRPr="00103D1F">
              <w:rPr>
                <w:rFonts w:ascii="Lato" w:hAnsi="Lato"/>
                <w:sz w:val="19"/>
                <w:szCs w:val="19"/>
              </w:rPr>
              <w:t xml:space="preserve">a.  </w:t>
            </w:r>
            <w:r w:rsidR="00AB0035" w:rsidRPr="00103D1F">
              <w:rPr>
                <w:rFonts w:ascii="Lato" w:hAnsi="Lato"/>
                <w:sz w:val="19"/>
                <w:szCs w:val="19"/>
              </w:rPr>
              <w:t xml:space="preserve">w przypadku, gdy projekt dotyczy </w:t>
            </w:r>
            <w:r w:rsidR="00AB0035" w:rsidRPr="00103D1F">
              <w:rPr>
                <w:rFonts w:ascii="Lato" w:hAnsi="Lato"/>
                <w:b/>
                <w:sz w:val="19"/>
                <w:szCs w:val="19"/>
              </w:rPr>
              <w:t xml:space="preserve">rozwoju opieki jednego dnia oraz ambulatoryjnej opieki </w:t>
            </w:r>
            <w:r w:rsidR="008A5055">
              <w:rPr>
                <w:rFonts w:ascii="Lato" w:hAnsi="Lato"/>
                <w:b/>
                <w:sz w:val="19"/>
                <w:szCs w:val="19"/>
              </w:rPr>
              <w:t>zdrowotnej</w:t>
            </w:r>
            <w:r w:rsidR="008A5055" w:rsidRPr="00103D1F">
              <w:rPr>
                <w:rFonts w:ascii="Lato" w:hAnsi="Lato"/>
                <w:sz w:val="19"/>
                <w:szCs w:val="19"/>
              </w:rPr>
              <w:t xml:space="preserve"> </w:t>
            </w:r>
            <w:r w:rsidR="00AB0035" w:rsidRPr="00103D1F">
              <w:rPr>
                <w:rFonts w:ascii="Lato" w:hAnsi="Lato"/>
                <w:sz w:val="19"/>
                <w:szCs w:val="19"/>
              </w:rPr>
              <w:t xml:space="preserve">(tj. obejmuje obszar tematyczny A wymieniony w opisie Działania w SZOP): </w:t>
            </w:r>
          </w:p>
          <w:p w14:paraId="4E036719" w14:textId="77777777" w:rsidR="00AB0035" w:rsidRPr="00103D1F" w:rsidRDefault="00AB0035" w:rsidP="006E474B">
            <w:pPr>
              <w:pStyle w:val="Akapitzlist"/>
              <w:numPr>
                <w:ilvl w:val="1"/>
                <w:numId w:val="23"/>
              </w:numPr>
              <w:spacing w:after="120"/>
              <w:ind w:left="714" w:hanging="357"/>
              <w:rPr>
                <w:rFonts w:ascii="Lato" w:hAnsi="Lato"/>
                <w:sz w:val="19"/>
                <w:szCs w:val="19"/>
              </w:rPr>
            </w:pPr>
            <w:r w:rsidRPr="00103D1F">
              <w:rPr>
                <w:rFonts w:ascii="Lato" w:hAnsi="Lato"/>
                <w:sz w:val="19"/>
                <w:szCs w:val="19"/>
              </w:rPr>
              <w:t>czy podmiot wykonujący działalność leczniczą, w którym realizowany będzie projekt, posiada umowę na udzielanie świadczeń opieki zdrowotnej finansowanych ze środków publicznych?</w:t>
            </w:r>
          </w:p>
          <w:p w14:paraId="73970C16" w14:textId="77777777" w:rsidR="00AB0035" w:rsidRPr="00103D1F" w:rsidRDefault="00AB0035" w:rsidP="006E474B">
            <w:pPr>
              <w:pStyle w:val="Akapitzlist"/>
              <w:numPr>
                <w:ilvl w:val="1"/>
                <w:numId w:val="23"/>
              </w:numPr>
              <w:spacing w:after="120"/>
              <w:ind w:left="714" w:hanging="357"/>
              <w:rPr>
                <w:rFonts w:ascii="Lato" w:hAnsi="Lato"/>
                <w:sz w:val="19"/>
                <w:szCs w:val="19"/>
              </w:rPr>
            </w:pPr>
            <w:r w:rsidRPr="00103D1F">
              <w:rPr>
                <w:rFonts w:ascii="Lato" w:hAnsi="Lato"/>
                <w:sz w:val="19"/>
                <w:szCs w:val="19"/>
              </w:rPr>
              <w:t xml:space="preserve">czy podmiot wykonujący działalność leczniczą, w którym realizowany będzie projekt, posiada umowę na udzielanie świadczeń opieki </w:t>
            </w:r>
            <w:r w:rsidRPr="00103D1F">
              <w:rPr>
                <w:rFonts w:ascii="Lato" w:hAnsi="Lato"/>
                <w:sz w:val="19"/>
                <w:szCs w:val="19"/>
              </w:rPr>
              <w:lastRenderedPageBreak/>
              <w:t>zdrowotnej finansowanych ze środków publicznych w zakresie ambulatoryjnej opieki specjalistycznej lub leczenia szpitalnego, której zakres jest zbieżny z przedmiotem projektu lub zadeklarował jej posiadanie najpóźniej w kolejnym okresie kontraktowania świadczeń po zakończeniu realizacji projektu?</w:t>
            </w:r>
          </w:p>
          <w:p w14:paraId="04B79850"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125AF355" w14:textId="77777777" w:rsidR="00AB0035" w:rsidRPr="00103D1F" w:rsidRDefault="00AB0035" w:rsidP="00AB0035">
            <w:pPr>
              <w:spacing w:after="120"/>
              <w:rPr>
                <w:rFonts w:ascii="Lato" w:hAnsi="Lato"/>
                <w:sz w:val="19"/>
                <w:szCs w:val="19"/>
              </w:rPr>
            </w:pPr>
            <w:r w:rsidRPr="00103D1F">
              <w:rPr>
                <w:rFonts w:ascii="Lato" w:hAnsi="Lato"/>
                <w:sz w:val="19"/>
                <w:szCs w:val="19"/>
              </w:rPr>
              <w:t>Brzmienie kryterium zgodne z rekomendacją</w:t>
            </w:r>
          </w:p>
        </w:tc>
      </w:tr>
      <w:tr w:rsidR="00A7136D" w:rsidRPr="00103D1F" w14:paraId="6E76DE75" w14:textId="77777777" w:rsidTr="00AB0035">
        <w:trPr>
          <w:trHeight w:val="600"/>
        </w:trPr>
        <w:tc>
          <w:tcPr>
            <w:tcW w:w="534" w:type="dxa"/>
            <w:vMerge w:val="restart"/>
            <w:noWrap/>
            <w:tcMar>
              <w:top w:w="170" w:type="dxa"/>
              <w:bottom w:w="170" w:type="dxa"/>
            </w:tcMar>
          </w:tcPr>
          <w:p w14:paraId="344AB37F" w14:textId="3B85B386"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39</w:t>
            </w:r>
            <w:r w:rsidR="00371449" w:rsidRPr="00103D1F">
              <w:rPr>
                <w:rFonts w:ascii="Lato" w:hAnsi="Lato"/>
                <w:sz w:val="19"/>
                <w:szCs w:val="19"/>
              </w:rPr>
              <w:t>.</w:t>
            </w:r>
          </w:p>
        </w:tc>
        <w:tc>
          <w:tcPr>
            <w:tcW w:w="2604" w:type="dxa"/>
            <w:vMerge w:val="restart"/>
            <w:tcMar>
              <w:top w:w="170" w:type="dxa"/>
              <w:bottom w:w="170" w:type="dxa"/>
            </w:tcMar>
          </w:tcPr>
          <w:p w14:paraId="30D4D280"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 xml:space="preserve">Zaplanowane w ramach projektu działania, w tym w szczególności dotyczące zakupu wyrobów medycznych, są uzasadnione z punktu widzenia rzeczywistego zapotrzebowania w zakresie świadczeń opieki zdrowotnej, których dotyczy projekt, adekwatne do potrzeb pacjentów, które zostały zidentyfikowane w obowiązującej mapie potrzeb zdrowotnych. Wytworzona lub zakupiona infrastruktura, w tym liczba i parametry wyrobu medycznego muszą być adekwatne do zakresu </w:t>
            </w:r>
            <w:r w:rsidRPr="00103D1F">
              <w:rPr>
                <w:rFonts w:ascii="Lato" w:hAnsi="Lato"/>
                <w:sz w:val="19"/>
                <w:szCs w:val="19"/>
              </w:rPr>
              <w:lastRenderedPageBreak/>
              <w:t>udzielanych świadczeń opieki zdrowotnej przez podmiot wykonujący działalność leczniczą najpóźniej z chwilą zakończenia realizacji projektu.</w:t>
            </w:r>
          </w:p>
        </w:tc>
        <w:tc>
          <w:tcPr>
            <w:tcW w:w="2835" w:type="dxa"/>
            <w:noWrap/>
            <w:tcMar>
              <w:top w:w="170" w:type="dxa"/>
              <w:bottom w:w="170" w:type="dxa"/>
            </w:tcMar>
          </w:tcPr>
          <w:p w14:paraId="6F9C374A"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lastRenderedPageBreak/>
              <w:t>2.1. Kryteria wykonalności</w:t>
            </w:r>
          </w:p>
          <w:p w14:paraId="5701F3F6" w14:textId="77777777" w:rsidR="00AB0035" w:rsidRPr="00103D1F" w:rsidRDefault="00AB0035" w:rsidP="00AB0035">
            <w:pPr>
              <w:pStyle w:val="Nagwek4"/>
              <w:spacing w:before="0" w:line="240" w:lineRule="auto"/>
              <w:rPr>
                <w:rFonts w:ascii="Lato" w:hAnsi="Lato" w:cstheme="minorHAnsi"/>
                <w:b/>
                <w:i w:val="0"/>
                <w:color w:val="auto"/>
                <w:sz w:val="19"/>
                <w:szCs w:val="19"/>
              </w:rPr>
            </w:pPr>
          </w:p>
          <w:p w14:paraId="00F91BBB"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6FA995F8" w14:textId="77777777" w:rsidR="00AB0035" w:rsidRPr="00103D1F" w:rsidRDefault="00AB0035" w:rsidP="00AB0035">
            <w:pPr>
              <w:spacing w:after="0" w:line="240" w:lineRule="auto"/>
              <w:rPr>
                <w:rFonts w:ascii="Lato" w:hAnsi="Lato" w:cstheme="minorHAnsi"/>
                <w:sz w:val="19"/>
                <w:szCs w:val="19"/>
              </w:rPr>
            </w:pPr>
          </w:p>
          <w:p w14:paraId="57EB3E69"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Możliwe warianty</w:t>
            </w:r>
          </w:p>
          <w:p w14:paraId="76C61623"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284C2E4F"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0D994E44"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4D5C37B5" w14:textId="77777777" w:rsidR="00AB0035" w:rsidRPr="00103D1F" w:rsidRDefault="00AB0035" w:rsidP="00AB0035">
            <w:pPr>
              <w:spacing w:after="0"/>
              <w:rPr>
                <w:rFonts w:ascii="Lato" w:hAnsi="Lato"/>
                <w:iCs/>
                <w:sz w:val="19"/>
                <w:szCs w:val="19"/>
              </w:rPr>
            </w:pPr>
          </w:p>
          <w:p w14:paraId="65D1ECA6"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41708A99" w14:textId="77777777"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sposób przeprowadzenia analizy różnych wariantów realizacji inwestycji oraz sposób wyboru wariantu do realizacji, tj.: </w:t>
            </w:r>
          </w:p>
          <w:p w14:paraId="1581F7CF" w14:textId="45AC1F5C" w:rsidR="00AB0035" w:rsidRPr="00103D1F" w:rsidRDefault="00AB0035" w:rsidP="006E474B">
            <w:pPr>
              <w:pStyle w:val="Akapitzlist"/>
              <w:numPr>
                <w:ilvl w:val="0"/>
                <w:numId w:val="23"/>
              </w:numPr>
              <w:spacing w:after="120"/>
              <w:ind w:left="301" w:hanging="301"/>
              <w:rPr>
                <w:rFonts w:ascii="Lato" w:hAnsi="Lato"/>
                <w:sz w:val="19"/>
                <w:szCs w:val="19"/>
              </w:rPr>
            </w:pPr>
            <w:r w:rsidRPr="00103D1F">
              <w:rPr>
                <w:rFonts w:ascii="Lato" w:hAnsi="Lato" w:cs="Calibri"/>
                <w:sz w:val="19"/>
                <w:szCs w:val="19"/>
              </w:rPr>
              <w:t>czy wybór wariantu do realizacji został odpowiednio uzasadniony, w tym w szczególności z punktu widzenia:</w:t>
            </w:r>
          </w:p>
          <w:p w14:paraId="360C8D14" w14:textId="016A53E4" w:rsidR="00AB0035" w:rsidRPr="00103D1F" w:rsidRDefault="00AB0035" w:rsidP="00AB0035">
            <w:pPr>
              <w:pStyle w:val="Akapitzlist"/>
              <w:numPr>
                <w:ilvl w:val="0"/>
                <w:numId w:val="5"/>
              </w:numPr>
              <w:spacing w:after="120"/>
              <w:ind w:left="714" w:hanging="357"/>
              <w:rPr>
                <w:rFonts w:ascii="Lato" w:hAnsi="Lato"/>
                <w:sz w:val="19"/>
                <w:szCs w:val="19"/>
              </w:rPr>
            </w:pPr>
            <w:r w:rsidRPr="00103D1F">
              <w:rPr>
                <w:rFonts w:ascii="Lato" w:hAnsi="Lato"/>
                <w:sz w:val="19"/>
                <w:szCs w:val="19"/>
              </w:rPr>
              <w:t xml:space="preserve">określonych w regionie deficytów i potrzeb </w:t>
            </w:r>
            <w:r w:rsidR="000A732A">
              <w:rPr>
                <w:rFonts w:ascii="Lato" w:hAnsi="Lato"/>
                <w:sz w:val="19"/>
                <w:szCs w:val="19"/>
              </w:rPr>
              <w:t xml:space="preserve">pacjentów </w:t>
            </w:r>
            <w:r w:rsidRPr="00103D1F">
              <w:rPr>
                <w:rFonts w:ascii="Lato" w:hAnsi="Lato"/>
                <w:sz w:val="19"/>
                <w:szCs w:val="19"/>
              </w:rPr>
              <w:t>zidentyfikowanych na podstawie analizy sytuacji demograficznej i epidemiologicznej,</w:t>
            </w:r>
          </w:p>
          <w:p w14:paraId="1A8CF9AE" w14:textId="77777777" w:rsidR="00AB0035" w:rsidRPr="00103D1F" w:rsidRDefault="00AB0035" w:rsidP="00AB0035">
            <w:pPr>
              <w:pStyle w:val="Akapitzlist"/>
              <w:numPr>
                <w:ilvl w:val="0"/>
                <w:numId w:val="5"/>
              </w:numPr>
              <w:spacing w:after="120"/>
              <w:ind w:left="714" w:hanging="357"/>
              <w:rPr>
                <w:rFonts w:ascii="Lato" w:hAnsi="Lato"/>
                <w:sz w:val="19"/>
                <w:szCs w:val="19"/>
              </w:rPr>
            </w:pPr>
            <w:r w:rsidRPr="00103D1F">
              <w:rPr>
                <w:rFonts w:ascii="Lato" w:hAnsi="Lato"/>
                <w:sz w:val="19"/>
                <w:szCs w:val="19"/>
              </w:rPr>
              <w:t>faktycznego zapotrzebowania oraz dostępności infrastruktury ochrony zdrowia,</w:t>
            </w:r>
          </w:p>
          <w:p w14:paraId="2D5351A4" w14:textId="77777777" w:rsidR="00AB0035" w:rsidRPr="00103D1F" w:rsidRDefault="00AB0035" w:rsidP="00AB0035">
            <w:pPr>
              <w:pStyle w:val="Akapitzlist"/>
              <w:numPr>
                <w:ilvl w:val="0"/>
                <w:numId w:val="5"/>
              </w:numPr>
              <w:spacing w:after="120"/>
              <w:ind w:left="714" w:hanging="357"/>
              <w:rPr>
                <w:rFonts w:ascii="Lato" w:hAnsi="Lato"/>
                <w:sz w:val="19"/>
                <w:szCs w:val="19"/>
              </w:rPr>
            </w:pPr>
            <w:r w:rsidRPr="00103D1F">
              <w:rPr>
                <w:rFonts w:ascii="Lato" w:hAnsi="Lato" w:cs="Calibri"/>
                <w:sz w:val="19"/>
                <w:szCs w:val="19"/>
              </w:rPr>
              <w:t>poprawy efektywności (w tym kosztowej),</w:t>
            </w:r>
          </w:p>
          <w:p w14:paraId="706FDAB7" w14:textId="77777777" w:rsidR="00AB0035" w:rsidRPr="00103D1F" w:rsidRDefault="00AB0035" w:rsidP="00AB0035">
            <w:pPr>
              <w:pStyle w:val="Akapitzlist"/>
              <w:numPr>
                <w:ilvl w:val="0"/>
                <w:numId w:val="5"/>
              </w:numPr>
              <w:spacing w:after="120"/>
              <w:ind w:left="714" w:hanging="357"/>
              <w:rPr>
                <w:rFonts w:ascii="Lato" w:hAnsi="Lato"/>
                <w:sz w:val="19"/>
                <w:szCs w:val="19"/>
              </w:rPr>
            </w:pPr>
            <w:r w:rsidRPr="00103D1F">
              <w:rPr>
                <w:rFonts w:ascii="Lato" w:hAnsi="Lato" w:cs="Calibri"/>
                <w:sz w:val="19"/>
                <w:szCs w:val="19"/>
              </w:rPr>
              <w:t>zwiększenia dostępu do świadczeń zdrowotnych?</w:t>
            </w:r>
          </w:p>
          <w:p w14:paraId="0E268C07"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77D6B198" w14:textId="77777777" w:rsidR="00AB0035" w:rsidRPr="00103D1F" w:rsidRDefault="00AB0035" w:rsidP="00AB0035">
            <w:pPr>
              <w:spacing w:after="120"/>
              <w:rPr>
                <w:rFonts w:ascii="Lato" w:hAnsi="Lato"/>
                <w:sz w:val="19"/>
                <w:szCs w:val="19"/>
              </w:rPr>
            </w:pPr>
            <w:r w:rsidRPr="00103D1F">
              <w:rPr>
                <w:rFonts w:ascii="Lato" w:hAnsi="Lato"/>
                <w:sz w:val="19"/>
                <w:szCs w:val="19"/>
              </w:rPr>
              <w:t>Brzmienie kryterium zgodne z rekomendacją</w:t>
            </w:r>
          </w:p>
          <w:p w14:paraId="0268183F" w14:textId="77777777" w:rsidR="00AB0035" w:rsidRPr="00103D1F" w:rsidRDefault="00AB0035" w:rsidP="00AB0035">
            <w:pPr>
              <w:rPr>
                <w:rFonts w:ascii="Lato" w:hAnsi="Lato"/>
                <w:b/>
                <w:sz w:val="19"/>
                <w:szCs w:val="19"/>
              </w:rPr>
            </w:pPr>
          </w:p>
        </w:tc>
      </w:tr>
      <w:tr w:rsidR="00A7136D" w:rsidRPr="00103D1F" w14:paraId="451ABF9C" w14:textId="77777777" w:rsidTr="00AB0035">
        <w:trPr>
          <w:trHeight w:val="600"/>
        </w:trPr>
        <w:tc>
          <w:tcPr>
            <w:tcW w:w="534" w:type="dxa"/>
            <w:vMerge/>
            <w:noWrap/>
            <w:tcMar>
              <w:top w:w="170" w:type="dxa"/>
              <w:bottom w:w="170" w:type="dxa"/>
            </w:tcMar>
          </w:tcPr>
          <w:p w14:paraId="614129D6" w14:textId="77777777" w:rsidR="00AB0035" w:rsidRPr="00103D1F" w:rsidRDefault="00AB0035" w:rsidP="00AB0035">
            <w:pPr>
              <w:spacing w:before="30" w:after="30" w:line="240" w:lineRule="auto"/>
              <w:rPr>
                <w:rFonts w:ascii="Lato" w:hAnsi="Lato"/>
                <w:sz w:val="19"/>
                <w:szCs w:val="19"/>
              </w:rPr>
            </w:pPr>
          </w:p>
        </w:tc>
        <w:tc>
          <w:tcPr>
            <w:tcW w:w="2604" w:type="dxa"/>
            <w:vMerge/>
            <w:tcMar>
              <w:top w:w="170" w:type="dxa"/>
              <w:bottom w:w="170" w:type="dxa"/>
            </w:tcMar>
          </w:tcPr>
          <w:p w14:paraId="1BEEE6EA" w14:textId="77777777" w:rsidR="00AB0035" w:rsidRPr="00103D1F" w:rsidRDefault="00AB0035" w:rsidP="00AB0035">
            <w:pPr>
              <w:spacing w:before="30" w:after="30" w:line="240" w:lineRule="auto"/>
              <w:rPr>
                <w:rFonts w:ascii="Lato" w:hAnsi="Lato"/>
                <w:sz w:val="19"/>
                <w:szCs w:val="19"/>
              </w:rPr>
            </w:pPr>
          </w:p>
        </w:tc>
        <w:tc>
          <w:tcPr>
            <w:tcW w:w="2835" w:type="dxa"/>
            <w:noWrap/>
            <w:tcMar>
              <w:top w:w="170" w:type="dxa"/>
              <w:bottom w:w="170" w:type="dxa"/>
            </w:tcMar>
          </w:tcPr>
          <w:p w14:paraId="371D4F43"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 Kryteria wykonalności</w:t>
            </w:r>
          </w:p>
          <w:p w14:paraId="7A769647" w14:textId="77777777" w:rsidR="00AB0035" w:rsidRPr="00103D1F" w:rsidRDefault="00AB0035" w:rsidP="00AB0035">
            <w:pPr>
              <w:pStyle w:val="Nagwek4"/>
              <w:spacing w:before="0" w:line="240" w:lineRule="auto"/>
              <w:rPr>
                <w:rFonts w:ascii="Lato" w:hAnsi="Lato" w:cstheme="minorHAnsi"/>
                <w:b/>
                <w:i w:val="0"/>
                <w:color w:val="auto"/>
                <w:sz w:val="19"/>
                <w:szCs w:val="19"/>
              </w:rPr>
            </w:pPr>
          </w:p>
          <w:p w14:paraId="327012F0"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2.1.1. Kryteria wykonalności rzeczowej</w:t>
            </w:r>
          </w:p>
          <w:p w14:paraId="10933F75" w14:textId="77777777" w:rsidR="00AB0035" w:rsidRPr="00103D1F" w:rsidRDefault="00AB0035" w:rsidP="00AB0035">
            <w:pPr>
              <w:spacing w:after="0" w:line="240" w:lineRule="auto"/>
              <w:rPr>
                <w:rFonts w:ascii="Lato" w:hAnsi="Lato" w:cstheme="minorHAnsi"/>
                <w:sz w:val="19"/>
                <w:szCs w:val="19"/>
              </w:rPr>
            </w:pPr>
          </w:p>
          <w:p w14:paraId="7BF61CCE"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Zakres rzeczowy projektu</w:t>
            </w:r>
          </w:p>
          <w:p w14:paraId="2BBBF89C"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653D3031"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776EB87D"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DA89ACE" w14:textId="77777777" w:rsidR="00AB0035" w:rsidRPr="00103D1F" w:rsidRDefault="00AB0035" w:rsidP="00AB0035">
            <w:pPr>
              <w:spacing w:after="0"/>
              <w:rPr>
                <w:rFonts w:ascii="Lato" w:hAnsi="Lato"/>
                <w:iCs/>
                <w:sz w:val="19"/>
                <w:szCs w:val="19"/>
              </w:rPr>
            </w:pPr>
          </w:p>
          <w:p w14:paraId="7847B35D"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71B8F197" w14:textId="1671F581"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zakres rzeczowy projektu w kontekście jego celów, wskazanych problemów, lokalizacji, okresu realizacji, osiągnięcia deklarowanych wskaźników, uwarunkowań określonych dla celu szczegółowego 4 (v) w FEP 2021-2027 i w opisie Działania 6.</w:t>
            </w:r>
            <w:r w:rsidR="00620C69" w:rsidRPr="00103D1F">
              <w:rPr>
                <w:rFonts w:ascii="Lato" w:hAnsi="Lato"/>
                <w:sz w:val="19"/>
                <w:szCs w:val="19"/>
              </w:rPr>
              <w:t>9</w:t>
            </w:r>
            <w:r w:rsidRPr="00103D1F">
              <w:rPr>
                <w:rFonts w:ascii="Lato" w:hAnsi="Lato"/>
                <w:sz w:val="19"/>
                <w:szCs w:val="19"/>
              </w:rPr>
              <w:t>. w SZOP</w:t>
            </w:r>
            <w:r w:rsidRPr="00103D1F">
              <w:rPr>
                <w:rStyle w:val="Odwoanieprzypisudolnego"/>
                <w:rFonts w:ascii="Lato" w:hAnsi="Lato"/>
                <w:sz w:val="19"/>
                <w:szCs w:val="19"/>
              </w:rPr>
              <w:footnoteReference w:id="143"/>
            </w:r>
            <w:r w:rsidRPr="00103D1F">
              <w:rPr>
                <w:rFonts w:ascii="Lato" w:hAnsi="Lato"/>
                <w:sz w:val="19"/>
                <w:szCs w:val="19"/>
              </w:rPr>
              <w:t xml:space="preserve"> oraz rekomendacjach KS, tj.:</w:t>
            </w:r>
          </w:p>
          <w:p w14:paraId="5F1922F8" w14:textId="3BC7F885" w:rsidR="00AB0035" w:rsidRPr="00103D1F" w:rsidRDefault="00AE0448" w:rsidP="00AE0448">
            <w:pPr>
              <w:spacing w:after="0"/>
              <w:rPr>
                <w:rFonts w:ascii="Lato" w:hAnsi="Lato"/>
                <w:sz w:val="19"/>
                <w:szCs w:val="19"/>
              </w:rPr>
            </w:pPr>
            <w:r w:rsidRPr="00103D1F">
              <w:rPr>
                <w:rFonts w:ascii="Lato" w:hAnsi="Lato"/>
                <w:sz w:val="19"/>
                <w:szCs w:val="19"/>
              </w:rPr>
              <w:t xml:space="preserve">b. </w:t>
            </w:r>
            <w:r w:rsidR="00AB0035" w:rsidRPr="00103D1F">
              <w:rPr>
                <w:rFonts w:ascii="Lato" w:hAnsi="Lato"/>
                <w:sz w:val="19"/>
                <w:szCs w:val="19"/>
              </w:rPr>
              <w:t>czy zakres projektu oraz zastosowane rozwiązania techniczne/technologiczne spełniają wymagania określone w opisie Działania 6.</w:t>
            </w:r>
            <w:r w:rsidR="00620C69" w:rsidRPr="00103D1F">
              <w:rPr>
                <w:rFonts w:ascii="Lato" w:hAnsi="Lato"/>
                <w:sz w:val="19"/>
                <w:szCs w:val="19"/>
              </w:rPr>
              <w:t>9</w:t>
            </w:r>
            <w:r w:rsidR="00AB0035" w:rsidRPr="00103D1F">
              <w:rPr>
                <w:rFonts w:ascii="Lato" w:hAnsi="Lato"/>
                <w:sz w:val="19"/>
                <w:szCs w:val="19"/>
              </w:rPr>
              <w:t>. w SZOP oraz rekomendacjach KS, tj.:</w:t>
            </w:r>
          </w:p>
          <w:p w14:paraId="625F5A56" w14:textId="15CD0CDC" w:rsidR="00AB0035" w:rsidRPr="00103D1F" w:rsidRDefault="00AB0035" w:rsidP="006E474B">
            <w:pPr>
              <w:pStyle w:val="Akapitzlist"/>
              <w:numPr>
                <w:ilvl w:val="1"/>
                <w:numId w:val="23"/>
              </w:numPr>
              <w:spacing w:after="120"/>
              <w:ind w:left="714" w:hanging="357"/>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 xml:space="preserve">rozwoju opieki jednego dnia oraz ambulatoryjnej opieki </w:t>
            </w:r>
            <w:r w:rsidR="008A5055">
              <w:rPr>
                <w:rFonts w:ascii="Lato" w:hAnsi="Lato"/>
                <w:b/>
                <w:sz w:val="19"/>
                <w:szCs w:val="19"/>
              </w:rPr>
              <w:t>zdrowotnej</w:t>
            </w:r>
            <w:r w:rsidR="008A5055" w:rsidRPr="00103D1F">
              <w:rPr>
                <w:rFonts w:ascii="Lato" w:hAnsi="Lato"/>
                <w:sz w:val="19"/>
                <w:szCs w:val="19"/>
              </w:rPr>
              <w:t xml:space="preserve"> </w:t>
            </w:r>
            <w:r w:rsidRPr="00103D1F">
              <w:rPr>
                <w:rFonts w:ascii="Lato" w:hAnsi="Lato"/>
                <w:sz w:val="19"/>
                <w:szCs w:val="19"/>
              </w:rPr>
              <w:t>(tj. obejmuje obszar tematyczny A wymieniony w opisie Działania w SZOP): czy infrastruktura wytworzona lub zakupiona w ramach projektu (w tym liczba i parametry wyrobów medycznych) są adekwatne do zakresu udzielanych przez podmiot wykonujący działalność leczniczą świadczeń opieki zdrowotnej zaplanowanych w projekcie lub będą adekwatne do zakresu udzielanych świadczeń najpóźniej w chwili zakończenia realizacji projektu?</w:t>
            </w:r>
          </w:p>
          <w:p w14:paraId="7F1971B3"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0E2BE5C7"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7B0D0728" w14:textId="77777777" w:rsidTr="00AB0035">
        <w:trPr>
          <w:trHeight w:val="600"/>
        </w:trPr>
        <w:tc>
          <w:tcPr>
            <w:tcW w:w="534" w:type="dxa"/>
            <w:noWrap/>
            <w:tcMar>
              <w:top w:w="170" w:type="dxa"/>
              <w:bottom w:w="170" w:type="dxa"/>
            </w:tcMar>
          </w:tcPr>
          <w:p w14:paraId="2E35A5FB" w14:textId="134501BC"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40</w:t>
            </w:r>
            <w:r w:rsidR="00371449" w:rsidRPr="00103D1F">
              <w:rPr>
                <w:rFonts w:ascii="Lato" w:hAnsi="Lato"/>
                <w:sz w:val="19"/>
                <w:szCs w:val="19"/>
              </w:rPr>
              <w:t>.</w:t>
            </w:r>
          </w:p>
        </w:tc>
        <w:tc>
          <w:tcPr>
            <w:tcW w:w="2604" w:type="dxa"/>
            <w:tcMar>
              <w:top w:w="170" w:type="dxa"/>
              <w:bottom w:w="170" w:type="dxa"/>
            </w:tcMar>
          </w:tcPr>
          <w:p w14:paraId="5B2D4DA6"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 xml:space="preserve">W przypadku projektu przewidującego zakup wyrobów medycznych, kryteria zapewniają, że wnioskodawca najpóźniej z chwilą zakończenia realizacji projektu będzie dysponował kadrą medyczną wykwalifikowaną do obsługi zakupionych </w:t>
            </w:r>
            <w:r w:rsidRPr="00103D1F">
              <w:rPr>
                <w:rFonts w:ascii="Lato" w:hAnsi="Lato"/>
                <w:sz w:val="19"/>
                <w:szCs w:val="19"/>
              </w:rPr>
              <w:lastRenderedPageBreak/>
              <w:t>wyrobów medycznych np. poprzez zapewnienie odpowiedniego przeszkolenia personelu z obsługi zakupionego sprzętu i aparatury medycznej.</w:t>
            </w:r>
          </w:p>
        </w:tc>
        <w:tc>
          <w:tcPr>
            <w:tcW w:w="2835" w:type="dxa"/>
            <w:noWrap/>
            <w:tcMar>
              <w:top w:w="170" w:type="dxa"/>
              <w:bottom w:w="170" w:type="dxa"/>
            </w:tcMar>
          </w:tcPr>
          <w:p w14:paraId="7408AD5F"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lastRenderedPageBreak/>
              <w:t>2.1. Kryteria wykonalności</w:t>
            </w:r>
          </w:p>
          <w:p w14:paraId="0BF00E13" w14:textId="77777777" w:rsidR="00AB0035" w:rsidRPr="00103D1F" w:rsidRDefault="00AB0035" w:rsidP="00AB0035">
            <w:pPr>
              <w:pStyle w:val="Nagwek4"/>
              <w:spacing w:before="0" w:line="240" w:lineRule="auto"/>
              <w:rPr>
                <w:rFonts w:ascii="Lato" w:hAnsi="Lato" w:cstheme="minorHAnsi"/>
                <w:b/>
                <w:i w:val="0"/>
                <w:color w:val="auto"/>
                <w:sz w:val="19"/>
                <w:szCs w:val="19"/>
              </w:rPr>
            </w:pPr>
          </w:p>
          <w:p w14:paraId="1358AC6C"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2.1.2. Kryteria wykonalności instytucjonalnej</w:t>
            </w:r>
          </w:p>
          <w:p w14:paraId="4BDB6394" w14:textId="77777777" w:rsidR="00AB0035" w:rsidRPr="00103D1F" w:rsidRDefault="00AB0035" w:rsidP="00AB0035">
            <w:pPr>
              <w:spacing w:after="0" w:line="240" w:lineRule="auto"/>
              <w:rPr>
                <w:rFonts w:ascii="Lato" w:hAnsi="Lato" w:cstheme="minorHAnsi"/>
                <w:sz w:val="19"/>
                <w:szCs w:val="19"/>
              </w:rPr>
            </w:pPr>
          </w:p>
          <w:p w14:paraId="3A881562"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Potencjał wnioskodawców/partnerów</w:t>
            </w:r>
          </w:p>
          <w:p w14:paraId="11A92AAB" w14:textId="77777777" w:rsidR="00AB0035" w:rsidRPr="00103D1F" w:rsidRDefault="00AB0035" w:rsidP="00AB0035">
            <w:pPr>
              <w:spacing w:after="0" w:line="240" w:lineRule="auto"/>
              <w:rPr>
                <w:rFonts w:ascii="Lato" w:hAnsi="Lato" w:cstheme="minorHAnsi"/>
                <w:b/>
                <w:sz w:val="19"/>
                <w:szCs w:val="19"/>
              </w:rPr>
            </w:pPr>
          </w:p>
          <w:p w14:paraId="21D6A256" w14:textId="767309B8" w:rsidR="00AB0035" w:rsidRPr="00103D1F" w:rsidRDefault="00AB0035" w:rsidP="00AB0035">
            <w:pPr>
              <w:spacing w:after="0" w:line="240" w:lineRule="auto"/>
              <w:rPr>
                <w:rFonts w:ascii="Lato" w:hAnsi="Lato" w:cstheme="minorHAnsi"/>
                <w:b/>
                <w:sz w:val="19"/>
                <w:szCs w:val="19"/>
              </w:rPr>
            </w:pPr>
            <w:r w:rsidRPr="00103D1F">
              <w:rPr>
                <w:rFonts w:ascii="Lato" w:hAnsi="Lato"/>
                <w:sz w:val="19"/>
                <w:szCs w:val="19"/>
              </w:rPr>
              <w:lastRenderedPageBreak/>
              <w:t xml:space="preserve">(dotyczy projektów z zakresu rozwoju opieki jednego dnia oraz ambulatoryjnej opieki </w:t>
            </w:r>
            <w:r w:rsidR="008A5055">
              <w:rPr>
                <w:rFonts w:ascii="Lato" w:hAnsi="Lato"/>
                <w:sz w:val="19"/>
                <w:szCs w:val="19"/>
              </w:rPr>
              <w:t>zdrowotnej</w:t>
            </w:r>
            <w:r w:rsidRPr="00103D1F">
              <w:rPr>
                <w:rStyle w:val="Odwoanieprzypisudolnego"/>
                <w:rFonts w:ascii="Lato" w:hAnsi="Lato"/>
                <w:sz w:val="19"/>
                <w:szCs w:val="19"/>
              </w:rPr>
              <w:footnoteReference w:id="144"/>
            </w:r>
            <w:r w:rsidRPr="00103D1F">
              <w:rPr>
                <w:rFonts w:ascii="Lato" w:hAnsi="Lato"/>
                <w:sz w:val="19"/>
                <w:szCs w:val="19"/>
              </w:rPr>
              <w:t>)</w:t>
            </w:r>
          </w:p>
          <w:p w14:paraId="421E8A45"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28AB486B" w14:textId="77777777" w:rsidR="00AB0035" w:rsidRPr="00103D1F" w:rsidRDefault="00AB0035" w:rsidP="00AB0035">
            <w:pPr>
              <w:spacing w:after="0"/>
              <w:rPr>
                <w:rFonts w:ascii="Lato" w:hAnsi="Lato"/>
                <w:iCs/>
                <w:sz w:val="19"/>
                <w:szCs w:val="19"/>
              </w:rPr>
            </w:pPr>
            <w:r w:rsidRPr="00103D1F">
              <w:rPr>
                <w:rFonts w:ascii="Lato" w:hAnsi="Lato"/>
                <w:iCs/>
                <w:sz w:val="19"/>
                <w:szCs w:val="19"/>
              </w:rPr>
              <w:lastRenderedPageBreak/>
              <w:t xml:space="preserve">Kryterium dostępu </w:t>
            </w:r>
          </w:p>
          <w:p w14:paraId="4E05F20F"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55240456" w14:textId="77777777" w:rsidR="00AB0035" w:rsidRPr="00103D1F" w:rsidRDefault="00AB0035" w:rsidP="00AB0035">
            <w:pPr>
              <w:spacing w:after="0"/>
              <w:rPr>
                <w:rFonts w:ascii="Lato" w:hAnsi="Lato"/>
                <w:iCs/>
                <w:sz w:val="19"/>
                <w:szCs w:val="19"/>
              </w:rPr>
            </w:pPr>
          </w:p>
          <w:p w14:paraId="61C73DBE"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33988E72" w14:textId="77777777"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potencjał wnioskodawcy oraz ewentualnych partnerów (jeśli występują) lub deklaracji sposobu jego uzyskania w kontekście działań objętych zakresem projektu, tj.: </w:t>
            </w:r>
          </w:p>
          <w:p w14:paraId="7E9D7EE1" w14:textId="77777777" w:rsidR="00AB0035" w:rsidRPr="00103D1F" w:rsidRDefault="00AB0035" w:rsidP="006E474B">
            <w:pPr>
              <w:pStyle w:val="Akapitzlist"/>
              <w:numPr>
                <w:ilvl w:val="1"/>
                <w:numId w:val="60"/>
              </w:numPr>
              <w:spacing w:after="0"/>
              <w:ind w:left="311" w:hanging="311"/>
              <w:rPr>
                <w:rFonts w:ascii="Lato" w:hAnsi="Lato"/>
                <w:b/>
                <w:sz w:val="19"/>
                <w:szCs w:val="19"/>
              </w:rPr>
            </w:pPr>
            <w:r w:rsidRPr="00103D1F">
              <w:rPr>
                <w:rFonts w:ascii="Lato" w:hAnsi="Lato"/>
                <w:sz w:val="19"/>
                <w:szCs w:val="19"/>
              </w:rPr>
              <w:t xml:space="preserve">czy zasoby techniczne (infrastruktura techniczna niezbędna do instalacji i użytkowania wyrobów medycznych objętych projektem) i kadrowe (wykwalifikowana kadra medyczna, która będzie obsługiwać produkty powstałe w wyniku realizacji projektu) wnioskodawcy/partnera (partnerów) </w:t>
            </w:r>
            <w:r w:rsidRPr="00103D1F">
              <w:rPr>
                <w:rFonts w:ascii="Lato" w:hAnsi="Lato"/>
                <w:sz w:val="19"/>
                <w:szCs w:val="19"/>
              </w:rPr>
              <w:lastRenderedPageBreak/>
              <w:t>finansowo zaangażowanych w realizację projektu (jeśli występuje/występują) są adekwatne i wystarczające do realizacji działań przewidzianych w projekcie?</w:t>
            </w:r>
          </w:p>
          <w:p w14:paraId="7B198B46" w14:textId="77777777" w:rsidR="00AB0035" w:rsidRPr="00103D1F" w:rsidRDefault="00AB0035" w:rsidP="00AB0035">
            <w:pPr>
              <w:spacing w:after="0"/>
              <w:rPr>
                <w:rFonts w:ascii="Lato" w:hAnsi="Lato"/>
                <w:b/>
                <w:sz w:val="19"/>
                <w:szCs w:val="19"/>
              </w:rPr>
            </w:pPr>
          </w:p>
          <w:p w14:paraId="1E010148"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279ADC95"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44F19F18" w14:textId="77777777" w:rsidTr="00AB0035">
        <w:trPr>
          <w:trHeight w:val="600"/>
        </w:trPr>
        <w:tc>
          <w:tcPr>
            <w:tcW w:w="534" w:type="dxa"/>
            <w:noWrap/>
            <w:tcMar>
              <w:top w:w="170" w:type="dxa"/>
              <w:bottom w:w="170" w:type="dxa"/>
            </w:tcMar>
          </w:tcPr>
          <w:p w14:paraId="3DD8913A" w14:textId="59604BE8"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41</w:t>
            </w:r>
            <w:r w:rsidR="00371449" w:rsidRPr="00103D1F">
              <w:rPr>
                <w:rFonts w:ascii="Lato" w:hAnsi="Lato"/>
                <w:sz w:val="19"/>
                <w:szCs w:val="19"/>
              </w:rPr>
              <w:t>.</w:t>
            </w:r>
          </w:p>
        </w:tc>
        <w:tc>
          <w:tcPr>
            <w:tcW w:w="2604" w:type="dxa"/>
            <w:tcMar>
              <w:top w:w="170" w:type="dxa"/>
              <w:bottom w:w="170" w:type="dxa"/>
            </w:tcMar>
          </w:tcPr>
          <w:p w14:paraId="3848361D"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W przypadku projektu przewidującego zakup wyrobów medycznych, kryteria zapewniają, że wnioskodawca najpóźniej z chwilą zakończenia realizacji projektu będzie dysponował infrastrukturą techniczną niezbędną do instalacji i użytkowania wyrobów medycznych objętych projektem.</w:t>
            </w:r>
          </w:p>
        </w:tc>
        <w:tc>
          <w:tcPr>
            <w:tcW w:w="2835" w:type="dxa"/>
            <w:noWrap/>
            <w:tcMar>
              <w:top w:w="170" w:type="dxa"/>
              <w:bottom w:w="170" w:type="dxa"/>
            </w:tcMar>
          </w:tcPr>
          <w:p w14:paraId="4550BA6C"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 Kryteria wykonalności</w:t>
            </w:r>
          </w:p>
          <w:p w14:paraId="450C8A70" w14:textId="77777777" w:rsidR="00AB0035" w:rsidRPr="00103D1F" w:rsidRDefault="00AB0035" w:rsidP="00AB0035">
            <w:pPr>
              <w:rPr>
                <w:rFonts w:ascii="Lato" w:hAnsi="Lato"/>
                <w:sz w:val="19"/>
                <w:szCs w:val="19"/>
              </w:rPr>
            </w:pPr>
          </w:p>
          <w:p w14:paraId="0D27D64A"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t>2.1.2. Kryteria wykonalności instytucjonalnej</w:t>
            </w:r>
          </w:p>
          <w:p w14:paraId="4C548210" w14:textId="77777777" w:rsidR="00AB0035" w:rsidRPr="00103D1F" w:rsidRDefault="00AB0035" w:rsidP="00AB0035">
            <w:pPr>
              <w:spacing w:after="0" w:line="240" w:lineRule="auto"/>
              <w:rPr>
                <w:rFonts w:ascii="Lato" w:hAnsi="Lato" w:cstheme="minorHAnsi"/>
                <w:sz w:val="19"/>
                <w:szCs w:val="19"/>
              </w:rPr>
            </w:pPr>
          </w:p>
          <w:p w14:paraId="610E8DF5" w14:textId="77777777" w:rsidR="00AB0035" w:rsidRPr="00103D1F" w:rsidRDefault="00AB0035" w:rsidP="00AB0035">
            <w:pPr>
              <w:spacing w:after="0" w:line="240" w:lineRule="auto"/>
              <w:rPr>
                <w:rFonts w:ascii="Lato" w:hAnsi="Lato" w:cstheme="minorHAnsi"/>
                <w:b/>
                <w:sz w:val="19"/>
                <w:szCs w:val="19"/>
              </w:rPr>
            </w:pPr>
            <w:r w:rsidRPr="00103D1F">
              <w:rPr>
                <w:rFonts w:ascii="Lato" w:hAnsi="Lato" w:cstheme="minorHAnsi"/>
                <w:b/>
                <w:sz w:val="19"/>
                <w:szCs w:val="19"/>
              </w:rPr>
              <w:t>Potencjał wnioskodawców/partnerów</w:t>
            </w:r>
          </w:p>
          <w:p w14:paraId="0668CA4C" w14:textId="77777777" w:rsidR="00AB0035" w:rsidRPr="00103D1F" w:rsidRDefault="00AB0035" w:rsidP="00AB0035">
            <w:pPr>
              <w:spacing w:after="0" w:line="240" w:lineRule="auto"/>
              <w:rPr>
                <w:rFonts w:ascii="Lato" w:hAnsi="Lato" w:cstheme="minorHAnsi"/>
                <w:b/>
                <w:sz w:val="19"/>
                <w:szCs w:val="19"/>
              </w:rPr>
            </w:pPr>
          </w:p>
          <w:p w14:paraId="7D25745C" w14:textId="3648C1B8" w:rsidR="00AB0035" w:rsidRPr="00103D1F" w:rsidRDefault="00AB0035" w:rsidP="00AB0035">
            <w:pPr>
              <w:spacing w:after="0" w:line="240" w:lineRule="auto"/>
              <w:rPr>
                <w:rFonts w:ascii="Lato" w:hAnsi="Lato" w:cstheme="minorHAnsi"/>
                <w:b/>
                <w:sz w:val="19"/>
                <w:szCs w:val="19"/>
              </w:rPr>
            </w:pPr>
            <w:r w:rsidRPr="00103D1F">
              <w:rPr>
                <w:rFonts w:ascii="Lato" w:hAnsi="Lato"/>
                <w:sz w:val="19"/>
                <w:szCs w:val="19"/>
              </w:rPr>
              <w:t xml:space="preserve">(dotyczy projektów z zakresu rozwoju opieki jednego dnia oraz ambulatoryjnej opieki </w:t>
            </w:r>
            <w:r w:rsidR="008A5055">
              <w:rPr>
                <w:rFonts w:ascii="Lato" w:hAnsi="Lato"/>
                <w:sz w:val="19"/>
                <w:szCs w:val="19"/>
              </w:rPr>
              <w:t>zdrowotnej</w:t>
            </w:r>
            <w:r w:rsidRPr="00103D1F">
              <w:rPr>
                <w:rStyle w:val="Odwoanieprzypisudolnego"/>
                <w:rFonts w:ascii="Lato" w:hAnsi="Lato"/>
                <w:sz w:val="19"/>
                <w:szCs w:val="19"/>
              </w:rPr>
              <w:footnoteReference w:id="145"/>
            </w:r>
            <w:r w:rsidRPr="00103D1F">
              <w:rPr>
                <w:rFonts w:ascii="Lato" w:hAnsi="Lato"/>
                <w:sz w:val="19"/>
                <w:szCs w:val="19"/>
              </w:rPr>
              <w:t>)</w:t>
            </w:r>
          </w:p>
          <w:p w14:paraId="20EDFAD0"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64BBCE1C" w14:textId="77777777" w:rsidR="00AB0035" w:rsidRPr="00103D1F" w:rsidRDefault="00AB0035" w:rsidP="00AB0035">
            <w:pPr>
              <w:spacing w:after="0"/>
              <w:rPr>
                <w:rFonts w:ascii="Lato" w:hAnsi="Lato"/>
                <w:iCs/>
                <w:sz w:val="19"/>
                <w:szCs w:val="19"/>
              </w:rPr>
            </w:pPr>
            <w:r w:rsidRPr="00103D1F">
              <w:rPr>
                <w:rFonts w:ascii="Lato" w:hAnsi="Lato"/>
                <w:iCs/>
                <w:sz w:val="19"/>
                <w:szCs w:val="19"/>
              </w:rPr>
              <w:t xml:space="preserve">Kryterium dostępu </w:t>
            </w:r>
          </w:p>
          <w:p w14:paraId="13DEEC21"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A156D4D" w14:textId="77777777" w:rsidR="00AB0035" w:rsidRPr="00103D1F" w:rsidRDefault="00AB0035" w:rsidP="00AB0035">
            <w:pPr>
              <w:spacing w:after="0"/>
              <w:rPr>
                <w:rFonts w:ascii="Lato" w:hAnsi="Lato"/>
                <w:iCs/>
                <w:sz w:val="19"/>
                <w:szCs w:val="19"/>
              </w:rPr>
            </w:pPr>
          </w:p>
          <w:p w14:paraId="530F0F78"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tc>
        <w:tc>
          <w:tcPr>
            <w:tcW w:w="6661" w:type="dxa"/>
            <w:noWrap/>
            <w:tcMar>
              <w:top w:w="170" w:type="dxa"/>
              <w:bottom w:w="170" w:type="dxa"/>
            </w:tcMar>
          </w:tcPr>
          <w:p w14:paraId="03D14909" w14:textId="77777777"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potencjał wnioskodawcy oraz ewentualnych partnerów (jeśli występują) lub deklaracji sposobu jego uzyskania w kontekście działań objętych zakresem projektu, tj.: </w:t>
            </w:r>
          </w:p>
          <w:p w14:paraId="0EEB9AF7" w14:textId="77777777" w:rsidR="00AB0035" w:rsidRPr="00103D1F" w:rsidRDefault="00AB0035" w:rsidP="006E474B">
            <w:pPr>
              <w:pStyle w:val="Akapitzlist"/>
              <w:numPr>
                <w:ilvl w:val="1"/>
                <w:numId w:val="60"/>
              </w:numPr>
              <w:spacing w:after="0"/>
              <w:ind w:left="311" w:hanging="311"/>
              <w:rPr>
                <w:rFonts w:ascii="Lato" w:hAnsi="Lato"/>
                <w:b/>
                <w:sz w:val="19"/>
                <w:szCs w:val="19"/>
              </w:rPr>
            </w:pPr>
            <w:r w:rsidRPr="00103D1F">
              <w:rPr>
                <w:rFonts w:ascii="Lato" w:hAnsi="Lato"/>
                <w:sz w:val="19"/>
                <w:szCs w:val="19"/>
              </w:rPr>
              <w:t>czy zasoby techniczne (infrastruktura techniczna niezbędna do instalacji i użytkowania wyrobów medycznych objętych projektem) i kadrowe (wykwalifikowana kadra medyczna, która będzie obsługiwać produkty powstałe w wyniku realizacji projektu) wnioskodawcy/partnera (partnerów) finansowo zaangażowanych w realizację projektu (jeśli występuje/występują) są adekwatne i wystarczające do realizacji działań przewidzianych w projekcie?</w:t>
            </w:r>
          </w:p>
          <w:p w14:paraId="7FA4AE26" w14:textId="77777777" w:rsidR="00AB0035" w:rsidRPr="00103D1F" w:rsidRDefault="00AB0035" w:rsidP="00AB0035">
            <w:pPr>
              <w:spacing w:after="0"/>
              <w:rPr>
                <w:rFonts w:ascii="Lato" w:hAnsi="Lato"/>
                <w:b/>
                <w:sz w:val="19"/>
                <w:szCs w:val="19"/>
              </w:rPr>
            </w:pPr>
          </w:p>
          <w:p w14:paraId="6BB9DF63"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54BBD545" w14:textId="77777777" w:rsidR="00AB0035" w:rsidRPr="00103D1F" w:rsidRDefault="00AB0035" w:rsidP="00AB0035">
            <w:pPr>
              <w:rPr>
                <w:rFonts w:ascii="Lato" w:hAnsi="Lato"/>
                <w:b/>
                <w:sz w:val="19"/>
                <w:szCs w:val="19"/>
              </w:rPr>
            </w:pPr>
            <w:r w:rsidRPr="00103D1F">
              <w:rPr>
                <w:rFonts w:ascii="Lato" w:hAnsi="Lato"/>
                <w:sz w:val="19"/>
                <w:szCs w:val="19"/>
              </w:rPr>
              <w:t>Brzmienie kryterium zgodne z rekomendacją</w:t>
            </w:r>
          </w:p>
        </w:tc>
      </w:tr>
      <w:tr w:rsidR="00A7136D" w:rsidRPr="00103D1F" w14:paraId="37123064" w14:textId="77777777" w:rsidTr="00AB0035">
        <w:trPr>
          <w:trHeight w:val="600"/>
        </w:trPr>
        <w:tc>
          <w:tcPr>
            <w:tcW w:w="534" w:type="dxa"/>
            <w:noWrap/>
            <w:tcMar>
              <w:top w:w="170" w:type="dxa"/>
              <w:bottom w:w="170" w:type="dxa"/>
            </w:tcMar>
          </w:tcPr>
          <w:p w14:paraId="04712C32" w14:textId="5E4CEF7A"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42</w:t>
            </w:r>
            <w:r w:rsidR="00371449" w:rsidRPr="00103D1F">
              <w:rPr>
                <w:rFonts w:ascii="Lato" w:hAnsi="Lato"/>
                <w:sz w:val="19"/>
                <w:szCs w:val="19"/>
              </w:rPr>
              <w:t>.</w:t>
            </w:r>
          </w:p>
        </w:tc>
        <w:tc>
          <w:tcPr>
            <w:tcW w:w="2604" w:type="dxa"/>
            <w:tcMar>
              <w:top w:w="170" w:type="dxa"/>
              <w:bottom w:w="170" w:type="dxa"/>
            </w:tcMar>
          </w:tcPr>
          <w:p w14:paraId="04B930CA"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 xml:space="preserve">Projekty będą prowadziły do optymalizacji piramidy świadczeń opieki zdrowotnej, zgodnie z </w:t>
            </w:r>
            <w:r w:rsidRPr="00103D1F">
              <w:rPr>
                <w:rFonts w:ascii="Lato" w:hAnsi="Lato"/>
                <w:sz w:val="19"/>
                <w:szCs w:val="19"/>
              </w:rPr>
              <w:lastRenderedPageBreak/>
              <w:t>postanowieniami polityki publicznej pn. „Zdrowa Przyszłość. Ramy strategiczne dla systemu ochrony zdrowia na lata 2021-2027 z perspektywą do 2030 r.”</w:t>
            </w:r>
          </w:p>
        </w:tc>
        <w:tc>
          <w:tcPr>
            <w:tcW w:w="2835" w:type="dxa"/>
            <w:noWrap/>
            <w:tcMar>
              <w:top w:w="170" w:type="dxa"/>
              <w:bottom w:w="170" w:type="dxa"/>
            </w:tcMar>
          </w:tcPr>
          <w:p w14:paraId="4F9178D1" w14:textId="77777777" w:rsidR="00AB0035" w:rsidRPr="00103D1F" w:rsidRDefault="00AB0035" w:rsidP="00AB0035">
            <w:pPr>
              <w:pStyle w:val="Nagwek4"/>
              <w:spacing w:before="0" w:line="240" w:lineRule="auto"/>
              <w:rPr>
                <w:rFonts w:ascii="Lato" w:hAnsi="Lato" w:cstheme="minorHAnsi"/>
                <w:b/>
                <w:i w:val="0"/>
                <w:color w:val="auto"/>
                <w:sz w:val="19"/>
                <w:szCs w:val="19"/>
              </w:rPr>
            </w:pPr>
            <w:r w:rsidRPr="00103D1F">
              <w:rPr>
                <w:rFonts w:ascii="Lato" w:hAnsi="Lato" w:cstheme="minorHAnsi"/>
                <w:b/>
                <w:i w:val="0"/>
                <w:color w:val="auto"/>
                <w:sz w:val="19"/>
                <w:szCs w:val="19"/>
              </w:rPr>
              <w:lastRenderedPageBreak/>
              <w:t>-</w:t>
            </w:r>
          </w:p>
        </w:tc>
        <w:tc>
          <w:tcPr>
            <w:tcW w:w="1986" w:type="dxa"/>
            <w:noWrap/>
            <w:tcMar>
              <w:top w:w="170" w:type="dxa"/>
              <w:bottom w:w="170" w:type="dxa"/>
            </w:tcMar>
          </w:tcPr>
          <w:p w14:paraId="1AD4D60D" w14:textId="77777777" w:rsidR="00AB0035" w:rsidRPr="00103D1F" w:rsidRDefault="00AB0035" w:rsidP="00AB0035">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72246851"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Nie dotyczy. </w:t>
            </w:r>
          </w:p>
          <w:p w14:paraId="79C2E315"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448E9FFA"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2E9C23B2" w14:textId="77777777" w:rsidR="00AB0035" w:rsidRPr="00103D1F" w:rsidRDefault="00AB0035" w:rsidP="00AB0035">
            <w:pPr>
              <w:spacing w:after="0"/>
              <w:rPr>
                <w:rFonts w:ascii="Lato" w:hAnsi="Lato"/>
                <w:b/>
                <w:sz w:val="19"/>
                <w:szCs w:val="19"/>
              </w:rPr>
            </w:pPr>
          </w:p>
        </w:tc>
      </w:tr>
      <w:tr w:rsidR="00A7136D" w:rsidRPr="00103D1F" w14:paraId="61000742" w14:textId="77777777" w:rsidTr="00AB0035">
        <w:trPr>
          <w:trHeight w:val="600"/>
        </w:trPr>
        <w:tc>
          <w:tcPr>
            <w:tcW w:w="534" w:type="dxa"/>
            <w:noWrap/>
            <w:tcMar>
              <w:top w:w="170" w:type="dxa"/>
              <w:bottom w:w="170" w:type="dxa"/>
            </w:tcMar>
          </w:tcPr>
          <w:p w14:paraId="4FD7462B" w14:textId="488C0040"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43</w:t>
            </w:r>
            <w:r w:rsidR="00371449" w:rsidRPr="00103D1F">
              <w:rPr>
                <w:rFonts w:ascii="Lato" w:hAnsi="Lato"/>
                <w:sz w:val="19"/>
                <w:szCs w:val="19"/>
              </w:rPr>
              <w:t>.</w:t>
            </w:r>
          </w:p>
        </w:tc>
        <w:tc>
          <w:tcPr>
            <w:tcW w:w="2604" w:type="dxa"/>
            <w:tcMar>
              <w:top w:w="170" w:type="dxa"/>
              <w:bottom w:w="170" w:type="dxa"/>
            </w:tcMar>
          </w:tcPr>
          <w:p w14:paraId="10ABB14C"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Kryteria premiują projekty realizowane przez podmioty wykonujące działalność leczniczą udzielające świadczeń opieki zdrowotnej w zakresie AOS w powiatach, w których liczba poradni objętych wsparciem w specjalnościach medycznych</w:t>
            </w:r>
            <w:r w:rsidRPr="00103D1F">
              <w:rPr>
                <w:rStyle w:val="Odwoanieprzypisudolnego"/>
                <w:rFonts w:ascii="Lato" w:hAnsi="Lato"/>
                <w:sz w:val="19"/>
                <w:szCs w:val="19"/>
              </w:rPr>
              <w:footnoteReference w:id="146"/>
            </w:r>
            <w:r w:rsidRPr="00103D1F">
              <w:rPr>
                <w:rFonts w:ascii="Lato" w:hAnsi="Lato"/>
                <w:sz w:val="19"/>
                <w:szCs w:val="19"/>
              </w:rPr>
              <w:t xml:space="preserve"> będących przedmiotem projektu na 10 tys. mieszkańców powiatu</w:t>
            </w:r>
            <w:r w:rsidRPr="00103D1F">
              <w:rPr>
                <w:rStyle w:val="Odwoanieprzypisudolnego"/>
                <w:rFonts w:ascii="Lato" w:hAnsi="Lato"/>
                <w:sz w:val="19"/>
                <w:szCs w:val="19"/>
              </w:rPr>
              <w:footnoteReference w:id="147"/>
            </w:r>
            <w:r w:rsidRPr="00103D1F">
              <w:rPr>
                <w:rFonts w:ascii="Lato" w:hAnsi="Lato"/>
                <w:sz w:val="19"/>
                <w:szCs w:val="19"/>
              </w:rPr>
              <w:t xml:space="preserve"> jest mniejsza od średniej dla województwa</w:t>
            </w:r>
            <w:r w:rsidRPr="00103D1F">
              <w:rPr>
                <w:rStyle w:val="Odwoanieprzypisudolnego"/>
                <w:rFonts w:ascii="Lato" w:hAnsi="Lato"/>
                <w:sz w:val="19"/>
                <w:szCs w:val="19"/>
              </w:rPr>
              <w:footnoteReference w:id="148"/>
            </w:r>
            <w:r w:rsidRPr="00103D1F">
              <w:rPr>
                <w:rFonts w:ascii="Lato" w:hAnsi="Lato"/>
                <w:sz w:val="19"/>
                <w:szCs w:val="19"/>
              </w:rPr>
              <w:t>.</w:t>
            </w:r>
          </w:p>
        </w:tc>
        <w:tc>
          <w:tcPr>
            <w:tcW w:w="2835" w:type="dxa"/>
            <w:noWrap/>
            <w:tcMar>
              <w:top w:w="170" w:type="dxa"/>
              <w:bottom w:w="170" w:type="dxa"/>
            </w:tcMar>
          </w:tcPr>
          <w:p w14:paraId="25BD63A3"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6DA43270"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4F2FE4CD" w14:textId="77777777" w:rsidR="00AB0035" w:rsidRPr="00103D1F" w:rsidRDefault="00AB0035" w:rsidP="00AB0035">
            <w:pPr>
              <w:rPr>
                <w:rFonts w:ascii="Lato" w:hAnsi="Lato"/>
                <w:sz w:val="19"/>
                <w:szCs w:val="19"/>
              </w:rPr>
            </w:pPr>
          </w:p>
          <w:p w14:paraId="7B697EE3" w14:textId="77777777" w:rsidR="00AB0035" w:rsidRPr="00103D1F" w:rsidRDefault="00AB0035" w:rsidP="00AB0035">
            <w:pPr>
              <w:rPr>
                <w:rFonts w:ascii="Lato" w:hAnsi="Lato"/>
                <w:b/>
                <w:sz w:val="19"/>
                <w:szCs w:val="19"/>
              </w:rPr>
            </w:pPr>
            <w:r w:rsidRPr="00103D1F">
              <w:rPr>
                <w:rFonts w:ascii="Lato" w:hAnsi="Lato"/>
                <w:b/>
                <w:sz w:val="19"/>
                <w:szCs w:val="19"/>
              </w:rPr>
              <w:t>Dostępność poradni</w:t>
            </w:r>
          </w:p>
          <w:p w14:paraId="1935B251" w14:textId="203C7CA6"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i w:val="0"/>
                <w:color w:val="auto"/>
                <w:sz w:val="19"/>
                <w:szCs w:val="19"/>
              </w:rPr>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149"/>
            </w:r>
            <w:r w:rsidRPr="00103D1F">
              <w:rPr>
                <w:rFonts w:ascii="Lato" w:hAnsi="Lato"/>
                <w:i w:val="0"/>
                <w:color w:val="auto"/>
                <w:sz w:val="19"/>
                <w:szCs w:val="19"/>
              </w:rPr>
              <w:t>)</w:t>
            </w:r>
          </w:p>
        </w:tc>
        <w:tc>
          <w:tcPr>
            <w:tcW w:w="1986" w:type="dxa"/>
            <w:noWrap/>
            <w:tcMar>
              <w:top w:w="170" w:type="dxa"/>
              <w:bottom w:w="170" w:type="dxa"/>
            </w:tcMar>
          </w:tcPr>
          <w:p w14:paraId="3C069DF9"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64E73D69"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162BCAD3" w14:textId="77777777" w:rsidR="00AB0035" w:rsidRPr="00103D1F" w:rsidRDefault="00AB0035" w:rsidP="00AB0035">
            <w:pPr>
              <w:spacing w:after="0"/>
              <w:rPr>
                <w:rFonts w:ascii="Lato" w:hAnsi="Lato"/>
                <w:b/>
                <w:sz w:val="19"/>
                <w:szCs w:val="19"/>
              </w:rPr>
            </w:pPr>
          </w:p>
          <w:p w14:paraId="2910C6C9"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03A6E776" w14:textId="77777777" w:rsidR="00AB0035" w:rsidRPr="00103D1F" w:rsidRDefault="00AB0035" w:rsidP="00AB0035">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projekt realizowany jest przez podmiot wykonujący działalność leczniczą udzielający świadczeń opieki zdrowotnej w zakresie ambulatoryjnej opieki specjalistycznej w powiecie, w którym liczba poradni objętych wsparciem w specjalnościach medycznych</w:t>
            </w:r>
            <w:r w:rsidRPr="00103D1F">
              <w:rPr>
                <w:rStyle w:val="Odwoanieprzypisudolnego"/>
                <w:rFonts w:ascii="Lato" w:hAnsi="Lato"/>
                <w:sz w:val="19"/>
                <w:szCs w:val="19"/>
              </w:rPr>
              <w:footnoteReference w:id="150"/>
            </w:r>
            <w:r w:rsidRPr="00103D1F">
              <w:rPr>
                <w:rFonts w:ascii="Lato" w:hAnsi="Lato"/>
                <w:sz w:val="19"/>
                <w:szCs w:val="19"/>
              </w:rPr>
              <w:t xml:space="preserve"> będących przedmiotem projektu na 10 tys. mieszkańców powiatu</w:t>
            </w:r>
            <w:r w:rsidRPr="00103D1F">
              <w:rPr>
                <w:rStyle w:val="Odwoanieprzypisudolnego"/>
                <w:rFonts w:ascii="Lato" w:hAnsi="Lato"/>
                <w:sz w:val="19"/>
                <w:szCs w:val="19"/>
              </w:rPr>
              <w:footnoteReference w:id="151"/>
            </w:r>
            <w:r w:rsidRPr="00103D1F">
              <w:rPr>
                <w:rFonts w:ascii="Lato" w:hAnsi="Lato"/>
                <w:sz w:val="19"/>
                <w:szCs w:val="19"/>
              </w:rPr>
              <w:t xml:space="preserve"> jest mniejsza od średniej dla województwa</w:t>
            </w:r>
            <w:r w:rsidRPr="00103D1F">
              <w:rPr>
                <w:rStyle w:val="Odwoanieprzypisudolnego"/>
                <w:rFonts w:ascii="Lato" w:hAnsi="Lato"/>
                <w:sz w:val="19"/>
                <w:szCs w:val="19"/>
              </w:rPr>
              <w:footnoteReference w:id="152"/>
            </w:r>
            <w:r w:rsidRPr="00103D1F">
              <w:rPr>
                <w:rFonts w:ascii="Lato" w:hAnsi="Lato"/>
                <w:sz w:val="19"/>
                <w:szCs w:val="19"/>
              </w:rPr>
              <w:t>?</w:t>
            </w:r>
          </w:p>
          <w:p w14:paraId="350A568F"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p w14:paraId="68A78ABB" w14:textId="77777777" w:rsidR="00AB0035" w:rsidRPr="00103D1F" w:rsidRDefault="00AB0035" w:rsidP="00AB0035">
            <w:pPr>
              <w:rPr>
                <w:rFonts w:ascii="Lato" w:hAnsi="Lato"/>
                <w:sz w:val="19"/>
                <w:szCs w:val="19"/>
              </w:rPr>
            </w:pPr>
            <w:r w:rsidRPr="00103D1F">
              <w:rPr>
                <w:rFonts w:ascii="Lato" w:hAnsi="Lato"/>
                <w:sz w:val="19"/>
                <w:szCs w:val="19"/>
              </w:rPr>
              <w:t>Brzmienie kryterium zgodne z rekomendacją</w:t>
            </w:r>
          </w:p>
          <w:p w14:paraId="7E821F84" w14:textId="77777777" w:rsidR="00AB0035" w:rsidRPr="00103D1F" w:rsidRDefault="00AB0035" w:rsidP="00AB0035">
            <w:pPr>
              <w:rPr>
                <w:rFonts w:ascii="Lato" w:hAnsi="Lato"/>
                <w:b/>
                <w:sz w:val="19"/>
                <w:szCs w:val="19"/>
              </w:rPr>
            </w:pPr>
            <w:r w:rsidRPr="00103D1F">
              <w:rPr>
                <w:rFonts w:ascii="Lato" w:hAnsi="Lato"/>
                <w:b/>
                <w:sz w:val="19"/>
                <w:szCs w:val="19"/>
              </w:rPr>
              <w:t>Ocena dokonywana jest na podstawie</w:t>
            </w:r>
            <w:r w:rsidRPr="00103D1F">
              <w:rPr>
                <w:rFonts w:ascii="Lato" w:hAnsi="Lato"/>
                <w:sz w:val="19"/>
                <w:szCs w:val="19"/>
              </w:rPr>
              <w:t xml:space="preserve"> </w:t>
            </w:r>
            <w:r w:rsidRPr="00103D1F">
              <w:rPr>
                <w:rFonts w:ascii="Lato" w:hAnsi="Lato"/>
                <w:b/>
                <w:sz w:val="19"/>
                <w:szCs w:val="19"/>
              </w:rPr>
              <w:t>właściwej mapy potrzeb zdrowotnych</w:t>
            </w:r>
            <w:r w:rsidRPr="00103D1F">
              <w:rPr>
                <w:rFonts w:ascii="Lato" w:hAnsi="Lato"/>
                <w:b/>
                <w:sz w:val="19"/>
                <w:szCs w:val="19"/>
                <w:vertAlign w:val="superscript"/>
              </w:rPr>
              <w:footnoteReference w:id="153"/>
            </w:r>
            <w:r w:rsidRPr="00103D1F">
              <w:rPr>
                <w:rFonts w:ascii="Lato" w:hAnsi="Lato"/>
                <w:b/>
                <w:sz w:val="19"/>
                <w:szCs w:val="19"/>
              </w:rPr>
              <w:t xml:space="preserve"> lub danych źródłowych do ww. mapy dostępnych na internetowej platformie danych Baza Analiz Systemowych i Wdrożeniowych</w:t>
            </w:r>
            <w:r w:rsidRPr="00103D1F">
              <w:rPr>
                <w:rFonts w:ascii="Lato" w:hAnsi="Lato"/>
                <w:b/>
                <w:sz w:val="19"/>
                <w:szCs w:val="19"/>
                <w:vertAlign w:val="superscript"/>
              </w:rPr>
              <w:footnoteReference w:id="154"/>
            </w:r>
            <w:r w:rsidRPr="00103D1F">
              <w:rPr>
                <w:rFonts w:ascii="Lato" w:hAnsi="Lato"/>
                <w:b/>
                <w:sz w:val="19"/>
                <w:szCs w:val="19"/>
              </w:rPr>
              <w:t xml:space="preserve"> udostępnionej przez Ministerstwo Zdrowia.</w:t>
            </w:r>
          </w:p>
        </w:tc>
      </w:tr>
      <w:tr w:rsidR="00A7136D" w:rsidRPr="00103D1F" w14:paraId="50D9DC96" w14:textId="77777777" w:rsidTr="00AB0035">
        <w:trPr>
          <w:trHeight w:val="600"/>
        </w:trPr>
        <w:tc>
          <w:tcPr>
            <w:tcW w:w="534" w:type="dxa"/>
            <w:noWrap/>
            <w:tcMar>
              <w:top w:w="170" w:type="dxa"/>
              <w:bottom w:w="170" w:type="dxa"/>
            </w:tcMar>
          </w:tcPr>
          <w:p w14:paraId="59235600" w14:textId="3DF2646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44</w:t>
            </w:r>
            <w:r w:rsidR="00371449" w:rsidRPr="00103D1F">
              <w:rPr>
                <w:rFonts w:ascii="Lato" w:hAnsi="Lato"/>
                <w:sz w:val="19"/>
                <w:szCs w:val="19"/>
              </w:rPr>
              <w:t>.</w:t>
            </w:r>
          </w:p>
        </w:tc>
        <w:tc>
          <w:tcPr>
            <w:tcW w:w="2604" w:type="dxa"/>
            <w:tcMar>
              <w:top w:w="170" w:type="dxa"/>
              <w:bottom w:w="170" w:type="dxa"/>
            </w:tcMar>
          </w:tcPr>
          <w:p w14:paraId="3BA734D6"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Kryteria premiują projekty realizowane przez podmioty wykonujące działalność leczniczą udzielające świadczeń opieki zdrowotnej w zakresie AOS, którego dotyczy projekt, w powiatach, w których liczba porad na 1 tys. mieszkańców jest mniejsza od wartości średniej dla województwa.</w:t>
            </w:r>
            <w:r w:rsidRPr="00103D1F">
              <w:rPr>
                <w:rStyle w:val="Odwoanieprzypisudolnego"/>
                <w:rFonts w:ascii="Lato" w:hAnsi="Lato"/>
                <w:sz w:val="19"/>
                <w:szCs w:val="19"/>
              </w:rPr>
              <w:footnoteReference w:id="155"/>
            </w:r>
          </w:p>
        </w:tc>
        <w:tc>
          <w:tcPr>
            <w:tcW w:w="2835" w:type="dxa"/>
            <w:noWrap/>
            <w:tcMar>
              <w:top w:w="170" w:type="dxa"/>
              <w:bottom w:w="170" w:type="dxa"/>
            </w:tcMar>
          </w:tcPr>
          <w:p w14:paraId="18A2D2BB"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397B135F"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41A2E945" w14:textId="77777777" w:rsidR="00AB0035" w:rsidRPr="00103D1F" w:rsidRDefault="00AB0035" w:rsidP="00AB0035">
            <w:pPr>
              <w:rPr>
                <w:rFonts w:ascii="Lato" w:hAnsi="Lato"/>
                <w:sz w:val="19"/>
                <w:szCs w:val="19"/>
              </w:rPr>
            </w:pPr>
          </w:p>
          <w:p w14:paraId="21DBDA07" w14:textId="77777777" w:rsidR="00AB0035" w:rsidRPr="00103D1F" w:rsidRDefault="00AB0035" w:rsidP="00AB0035">
            <w:pPr>
              <w:rPr>
                <w:rFonts w:ascii="Lato" w:hAnsi="Lato"/>
                <w:b/>
                <w:sz w:val="19"/>
                <w:szCs w:val="19"/>
              </w:rPr>
            </w:pPr>
            <w:r w:rsidRPr="00103D1F">
              <w:rPr>
                <w:rFonts w:ascii="Lato" w:hAnsi="Lato"/>
                <w:b/>
                <w:sz w:val="19"/>
                <w:szCs w:val="19"/>
              </w:rPr>
              <w:t>Dostępność porad</w:t>
            </w:r>
          </w:p>
          <w:p w14:paraId="0A480FD8" w14:textId="4B86A6C0"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i w:val="0"/>
                <w:color w:val="auto"/>
                <w:sz w:val="19"/>
                <w:szCs w:val="19"/>
              </w:rPr>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156"/>
            </w:r>
            <w:r w:rsidRPr="00103D1F">
              <w:rPr>
                <w:rFonts w:ascii="Lato" w:hAnsi="Lato"/>
                <w:i w:val="0"/>
                <w:color w:val="auto"/>
                <w:sz w:val="19"/>
                <w:szCs w:val="19"/>
              </w:rPr>
              <w:t>)</w:t>
            </w:r>
          </w:p>
        </w:tc>
        <w:tc>
          <w:tcPr>
            <w:tcW w:w="1986" w:type="dxa"/>
            <w:noWrap/>
            <w:tcMar>
              <w:top w:w="170" w:type="dxa"/>
              <w:bottom w:w="170" w:type="dxa"/>
            </w:tcMar>
          </w:tcPr>
          <w:p w14:paraId="09948805"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2232E449"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156C8E67" w14:textId="77777777" w:rsidR="00AB0035" w:rsidRPr="00103D1F" w:rsidRDefault="00AB0035" w:rsidP="00AB0035">
            <w:pPr>
              <w:spacing w:after="0"/>
              <w:rPr>
                <w:rFonts w:ascii="Lato" w:hAnsi="Lato"/>
                <w:b/>
                <w:sz w:val="19"/>
                <w:szCs w:val="19"/>
              </w:rPr>
            </w:pPr>
          </w:p>
          <w:p w14:paraId="009FBCA5"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38F47633" w14:textId="77777777" w:rsidR="00451AE3" w:rsidRDefault="00451AE3" w:rsidP="00451AE3">
            <w:r>
              <w:rPr>
                <w:b/>
              </w:rPr>
              <w:t xml:space="preserve">Ocenie podlega, </w:t>
            </w:r>
            <w:r w:rsidRPr="009F5148">
              <w:t xml:space="preserve">czy </w:t>
            </w:r>
            <w:r>
              <w:t>projekt realizowany jest przez podmiot wykonujący działalność leczniczą udzielający świadczeń opieki zdrowotnej w zakresie ambulatoryjnej opieki zdrowotnej, którego dotyczy projekt, w powiecie, w którym liczba porad na 1 tys. mieszkańców jest mniejsza od wartości średniej dla województwa</w:t>
            </w:r>
            <w:r>
              <w:rPr>
                <w:rStyle w:val="Odwoanieprzypisudolnego"/>
              </w:rPr>
              <w:footnoteReference w:id="157"/>
            </w:r>
            <w:r>
              <w:t>?</w:t>
            </w:r>
          </w:p>
          <w:p w14:paraId="15676031" w14:textId="77777777" w:rsidR="00451AE3" w:rsidRDefault="00451AE3" w:rsidP="00451AE3">
            <w:r w:rsidRPr="007748C2">
              <w:rPr>
                <w:b/>
              </w:rPr>
              <w:t>Kryterium uważa się za spełnione</w:t>
            </w:r>
            <w:r>
              <w:t>, jeśli projekt spełnił powyższy warunek.</w:t>
            </w:r>
          </w:p>
          <w:p w14:paraId="34597836" w14:textId="0E8B1D06" w:rsidR="00AB0035" w:rsidRPr="00103D1F" w:rsidRDefault="00AB0035" w:rsidP="00AB0035">
            <w:pPr>
              <w:rPr>
                <w:rFonts w:ascii="Lato" w:hAnsi="Lato"/>
                <w:sz w:val="19"/>
                <w:szCs w:val="19"/>
              </w:rPr>
            </w:pPr>
          </w:p>
          <w:p w14:paraId="676575B6" w14:textId="77777777" w:rsidR="00AB0035" w:rsidRPr="00103D1F" w:rsidRDefault="00AB0035" w:rsidP="00AB0035">
            <w:pPr>
              <w:rPr>
                <w:rFonts w:ascii="Lato" w:hAnsi="Lato"/>
                <w:sz w:val="19"/>
                <w:szCs w:val="19"/>
              </w:rPr>
            </w:pPr>
            <w:r w:rsidRPr="00103D1F">
              <w:rPr>
                <w:rFonts w:ascii="Lato" w:hAnsi="Lato"/>
                <w:sz w:val="19"/>
                <w:szCs w:val="19"/>
              </w:rPr>
              <w:t>Brzmienie kryterium zgodne z rekomendacją</w:t>
            </w:r>
          </w:p>
          <w:p w14:paraId="3A61B141" w14:textId="77777777" w:rsidR="00AB0035" w:rsidRPr="00103D1F" w:rsidRDefault="00AB0035" w:rsidP="00AB0035">
            <w:pPr>
              <w:rPr>
                <w:rFonts w:ascii="Lato" w:hAnsi="Lato"/>
                <w:b/>
                <w:sz w:val="19"/>
                <w:szCs w:val="19"/>
              </w:rPr>
            </w:pPr>
            <w:r w:rsidRPr="00103D1F">
              <w:rPr>
                <w:rFonts w:ascii="Lato" w:hAnsi="Lato"/>
                <w:b/>
                <w:sz w:val="19"/>
                <w:szCs w:val="19"/>
              </w:rPr>
              <w:t>Ocena dokonywana jest na podstawie</w:t>
            </w:r>
            <w:r w:rsidRPr="00103D1F">
              <w:rPr>
                <w:rFonts w:ascii="Lato" w:hAnsi="Lato"/>
                <w:sz w:val="19"/>
                <w:szCs w:val="19"/>
              </w:rPr>
              <w:t xml:space="preserve"> </w:t>
            </w:r>
            <w:r w:rsidRPr="00103D1F">
              <w:rPr>
                <w:rFonts w:ascii="Lato" w:hAnsi="Lato"/>
                <w:b/>
                <w:sz w:val="19"/>
                <w:szCs w:val="19"/>
              </w:rPr>
              <w:t>właściwej mapy potrzeb zdrowotnych</w:t>
            </w:r>
            <w:r w:rsidRPr="00103D1F">
              <w:rPr>
                <w:rFonts w:ascii="Lato" w:hAnsi="Lato"/>
                <w:b/>
                <w:sz w:val="19"/>
                <w:szCs w:val="19"/>
                <w:vertAlign w:val="superscript"/>
              </w:rPr>
              <w:footnoteReference w:id="158"/>
            </w:r>
            <w:r w:rsidRPr="00103D1F">
              <w:rPr>
                <w:rFonts w:ascii="Lato" w:hAnsi="Lato"/>
                <w:b/>
                <w:sz w:val="19"/>
                <w:szCs w:val="19"/>
              </w:rPr>
              <w:t xml:space="preserve"> lub danych źródłowych do ww. mapy dostępnych na internetowej platformie danych Baza Analiz Systemowych i Wdrożeniowych</w:t>
            </w:r>
            <w:r w:rsidRPr="00103D1F">
              <w:rPr>
                <w:rFonts w:ascii="Lato" w:hAnsi="Lato"/>
                <w:b/>
                <w:sz w:val="19"/>
                <w:szCs w:val="19"/>
                <w:vertAlign w:val="superscript"/>
              </w:rPr>
              <w:footnoteReference w:id="159"/>
            </w:r>
            <w:r w:rsidRPr="00103D1F">
              <w:rPr>
                <w:rFonts w:ascii="Lato" w:hAnsi="Lato"/>
                <w:b/>
                <w:sz w:val="19"/>
                <w:szCs w:val="19"/>
              </w:rPr>
              <w:t xml:space="preserve"> udostępnionej przez Ministerstwo Zdrowia.</w:t>
            </w:r>
          </w:p>
        </w:tc>
      </w:tr>
      <w:tr w:rsidR="00A7136D" w:rsidRPr="00103D1F" w14:paraId="5CD2AE69" w14:textId="77777777" w:rsidTr="00AB0035">
        <w:trPr>
          <w:trHeight w:val="600"/>
        </w:trPr>
        <w:tc>
          <w:tcPr>
            <w:tcW w:w="534" w:type="dxa"/>
            <w:noWrap/>
            <w:tcMar>
              <w:top w:w="170" w:type="dxa"/>
              <w:bottom w:w="170" w:type="dxa"/>
            </w:tcMar>
          </w:tcPr>
          <w:p w14:paraId="50F03564" w14:textId="170386E3"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45</w:t>
            </w:r>
            <w:r w:rsidR="00371449" w:rsidRPr="00103D1F">
              <w:rPr>
                <w:rFonts w:ascii="Lato" w:hAnsi="Lato"/>
                <w:sz w:val="19"/>
                <w:szCs w:val="19"/>
              </w:rPr>
              <w:t>.</w:t>
            </w:r>
          </w:p>
        </w:tc>
        <w:tc>
          <w:tcPr>
            <w:tcW w:w="2604" w:type="dxa"/>
            <w:tcMar>
              <w:top w:w="170" w:type="dxa"/>
              <w:bottom w:w="170" w:type="dxa"/>
            </w:tcMar>
          </w:tcPr>
          <w:p w14:paraId="2A3D216F"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 xml:space="preserve">Kryteria premiują projekty realizowane przez podmioty wykonujące działalność leczniczą udzielające świadczeń opieki zdrowotnej w zakresie AOS / w trybie </w:t>
            </w:r>
            <w:r w:rsidRPr="00103D1F">
              <w:rPr>
                <w:rFonts w:ascii="Lato" w:hAnsi="Lato"/>
                <w:sz w:val="19"/>
                <w:szCs w:val="19"/>
              </w:rPr>
              <w:lastRenderedPageBreak/>
              <w:t>leczenia jednego dnia</w:t>
            </w:r>
            <w:r w:rsidRPr="00103D1F">
              <w:rPr>
                <w:rStyle w:val="Odwoanieprzypisudolnego"/>
                <w:rFonts w:ascii="Lato" w:hAnsi="Lato"/>
                <w:sz w:val="19"/>
                <w:szCs w:val="19"/>
              </w:rPr>
              <w:footnoteReference w:id="160"/>
            </w:r>
            <w:r w:rsidRPr="00103D1F">
              <w:rPr>
                <w:rFonts w:ascii="Lato" w:hAnsi="Lato"/>
                <w:sz w:val="19"/>
                <w:szCs w:val="19"/>
              </w:rPr>
              <w:t xml:space="preserve"> , których wnioskodawcy zobowiążą się, że efektem podjętych działań będzie poszerzenie oferty z zakresu diagnostyki o badania, które do tej pory nie były realizowane</w:t>
            </w:r>
            <w:r w:rsidRPr="00103D1F">
              <w:rPr>
                <w:rStyle w:val="Odwoanieprzypisudolnego"/>
                <w:rFonts w:ascii="Lato" w:hAnsi="Lato"/>
                <w:sz w:val="19"/>
                <w:szCs w:val="19"/>
              </w:rPr>
              <w:footnoteReference w:id="161"/>
            </w:r>
            <w:r w:rsidRPr="00103D1F">
              <w:rPr>
                <w:rFonts w:ascii="Lato" w:hAnsi="Lato"/>
                <w:sz w:val="19"/>
                <w:szCs w:val="19"/>
              </w:rPr>
              <w:t xml:space="preserve"> w tych podmiotach lub zwiększenie liczby dotychczas wykonywanych badań diagnostycznych.</w:t>
            </w:r>
          </w:p>
        </w:tc>
        <w:tc>
          <w:tcPr>
            <w:tcW w:w="2835" w:type="dxa"/>
            <w:noWrap/>
            <w:tcMar>
              <w:top w:w="170" w:type="dxa"/>
              <w:bottom w:w="170" w:type="dxa"/>
            </w:tcMar>
          </w:tcPr>
          <w:p w14:paraId="06386C94"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lastRenderedPageBreak/>
              <w:t>2.3. Kryteria strategiczne</w:t>
            </w:r>
          </w:p>
          <w:p w14:paraId="3DAA27A8"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43C03338" w14:textId="77777777" w:rsidR="00AB0035" w:rsidRPr="00103D1F" w:rsidRDefault="00AB0035" w:rsidP="00AB0035">
            <w:pPr>
              <w:rPr>
                <w:rFonts w:ascii="Lato" w:hAnsi="Lato"/>
                <w:sz w:val="19"/>
                <w:szCs w:val="19"/>
              </w:rPr>
            </w:pPr>
          </w:p>
          <w:p w14:paraId="3F79C75B" w14:textId="77777777" w:rsidR="00AB0035" w:rsidRPr="00103D1F" w:rsidRDefault="00AB0035" w:rsidP="00AB0035">
            <w:pPr>
              <w:rPr>
                <w:rFonts w:ascii="Lato" w:hAnsi="Lato"/>
                <w:b/>
                <w:sz w:val="19"/>
                <w:szCs w:val="19"/>
              </w:rPr>
            </w:pPr>
            <w:r w:rsidRPr="00103D1F">
              <w:rPr>
                <w:rFonts w:ascii="Lato" w:hAnsi="Lato"/>
                <w:b/>
                <w:sz w:val="19"/>
                <w:szCs w:val="19"/>
              </w:rPr>
              <w:t>Poszerzenie oferty</w:t>
            </w:r>
          </w:p>
          <w:p w14:paraId="3DE1C9FF" w14:textId="09E51D90"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i w:val="0"/>
                <w:color w:val="auto"/>
                <w:sz w:val="19"/>
                <w:szCs w:val="19"/>
              </w:rPr>
              <w:lastRenderedPageBreak/>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162"/>
            </w:r>
            <w:r w:rsidRPr="00103D1F">
              <w:rPr>
                <w:rFonts w:ascii="Lato" w:hAnsi="Lato"/>
                <w:i w:val="0"/>
                <w:color w:val="auto"/>
                <w:sz w:val="19"/>
                <w:szCs w:val="19"/>
              </w:rPr>
              <w:t>)</w:t>
            </w:r>
          </w:p>
        </w:tc>
        <w:tc>
          <w:tcPr>
            <w:tcW w:w="1986" w:type="dxa"/>
            <w:noWrap/>
            <w:tcMar>
              <w:top w:w="170" w:type="dxa"/>
              <w:bottom w:w="170" w:type="dxa"/>
            </w:tcMar>
          </w:tcPr>
          <w:p w14:paraId="1A0F109C" w14:textId="77777777" w:rsidR="00AB0035" w:rsidRPr="00103D1F" w:rsidRDefault="00AB0035" w:rsidP="00AB0035">
            <w:pPr>
              <w:spacing w:after="0"/>
              <w:rPr>
                <w:rFonts w:ascii="Lato" w:hAnsi="Lato"/>
                <w:sz w:val="19"/>
                <w:szCs w:val="19"/>
              </w:rPr>
            </w:pPr>
            <w:r w:rsidRPr="00103D1F">
              <w:rPr>
                <w:rFonts w:ascii="Lato" w:hAnsi="Lato"/>
                <w:sz w:val="19"/>
                <w:szCs w:val="19"/>
              </w:rPr>
              <w:lastRenderedPageBreak/>
              <w:t>Kryterium premiujące</w:t>
            </w:r>
          </w:p>
          <w:p w14:paraId="4EFCE366"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56AC98C5" w14:textId="77777777" w:rsidR="00AB0035" w:rsidRPr="00103D1F" w:rsidRDefault="00AB0035" w:rsidP="00AB0035">
            <w:pPr>
              <w:spacing w:after="0"/>
              <w:rPr>
                <w:rFonts w:ascii="Lato" w:hAnsi="Lato"/>
                <w:b/>
                <w:sz w:val="19"/>
                <w:szCs w:val="19"/>
              </w:rPr>
            </w:pPr>
          </w:p>
          <w:p w14:paraId="366D99CE"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w:t>
            </w:r>
            <w:r w:rsidRPr="00103D1F">
              <w:rPr>
                <w:rFonts w:ascii="Lato" w:hAnsi="Lato"/>
                <w:sz w:val="19"/>
                <w:szCs w:val="19"/>
              </w:rPr>
              <w:lastRenderedPageBreak/>
              <w:t>jeśli projekt spełnił warunek</w:t>
            </w:r>
          </w:p>
        </w:tc>
        <w:tc>
          <w:tcPr>
            <w:tcW w:w="6661" w:type="dxa"/>
            <w:noWrap/>
            <w:tcMar>
              <w:top w:w="170" w:type="dxa"/>
              <w:bottom w:w="170" w:type="dxa"/>
            </w:tcMar>
          </w:tcPr>
          <w:p w14:paraId="25B23E51" w14:textId="77777777" w:rsidR="00AB0035" w:rsidRPr="00103D1F" w:rsidRDefault="00AB0035" w:rsidP="00AB0035">
            <w:pPr>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 xml:space="preserve">czy projekt realizowany jest przez podmiot leczniczy udzielający świadczeń opieki zdrowotnej w zakresie AOS / w trybie leczenia jednego dnia, który zobowiązał się, że efektem podjętych działań będzie poszerzenie oferty z zakresu diagnostyki o badania, które do tej pory nie były realizowane w tym podmiocie (np. badania były dotychczas wykonywane w </w:t>
            </w:r>
            <w:r w:rsidRPr="00103D1F">
              <w:rPr>
                <w:rFonts w:ascii="Lato" w:hAnsi="Lato"/>
                <w:sz w:val="19"/>
                <w:szCs w:val="19"/>
              </w:rPr>
              <w:lastRenderedPageBreak/>
              <w:t>innej lokalizacji lub w ramach podwykonawstwa) lub zwiększenie liczby dotychczas wykonywanych badań diagnostycznych?</w:t>
            </w:r>
          </w:p>
          <w:p w14:paraId="420D7208"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podmiot leczniczy realizujący projekt zobowiązał się do poszerzenia oferty z zakresu diagnostyki o badania, które do tej pory nie były realizowane w tym podmiocie (np. badania były dotychczas wykonywane w innej lokalizacji lub w ramach podwykonawstwa) lub do zwiększenia liczby dotychczas wykonywanych badań diagnostycznych.</w:t>
            </w:r>
          </w:p>
          <w:p w14:paraId="18DC771F" w14:textId="0B9DFCC4" w:rsidR="00AB0035" w:rsidRPr="00103D1F" w:rsidRDefault="00AB0035" w:rsidP="00AB0035">
            <w:pPr>
              <w:rPr>
                <w:rFonts w:ascii="Lato" w:hAnsi="Lato"/>
                <w:b/>
                <w:sz w:val="19"/>
                <w:szCs w:val="19"/>
              </w:rPr>
            </w:pPr>
          </w:p>
        </w:tc>
      </w:tr>
      <w:tr w:rsidR="00A7136D" w:rsidRPr="00103D1F" w14:paraId="44446969" w14:textId="77777777" w:rsidTr="00AB0035">
        <w:trPr>
          <w:trHeight w:val="600"/>
        </w:trPr>
        <w:tc>
          <w:tcPr>
            <w:tcW w:w="534" w:type="dxa"/>
            <w:noWrap/>
            <w:tcMar>
              <w:top w:w="170" w:type="dxa"/>
              <w:bottom w:w="170" w:type="dxa"/>
            </w:tcMar>
          </w:tcPr>
          <w:p w14:paraId="1979DD4B" w14:textId="7D5A6B68"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46</w:t>
            </w:r>
            <w:r w:rsidR="00371449" w:rsidRPr="00103D1F">
              <w:rPr>
                <w:rFonts w:ascii="Lato" w:hAnsi="Lato"/>
                <w:sz w:val="19"/>
                <w:szCs w:val="19"/>
              </w:rPr>
              <w:t>.</w:t>
            </w:r>
          </w:p>
        </w:tc>
        <w:tc>
          <w:tcPr>
            <w:tcW w:w="2604" w:type="dxa"/>
            <w:tcMar>
              <w:top w:w="170" w:type="dxa"/>
              <w:bottom w:w="170" w:type="dxa"/>
            </w:tcMar>
          </w:tcPr>
          <w:p w14:paraId="732B5657"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Kryteria premiują projekty realizowane przez podmioty wykonujące działalność leczniczą udzielające świadczeń opieki zdrowotnej w zakresie AOS, które zapewniają dostęp do rehabilitacji leczniczej realizowanej w warunkach ambulatoryjnych w zakresie zbieżnym z przedmiotem projektu.</w:t>
            </w:r>
          </w:p>
        </w:tc>
        <w:tc>
          <w:tcPr>
            <w:tcW w:w="2835" w:type="dxa"/>
            <w:noWrap/>
            <w:tcMar>
              <w:top w:w="170" w:type="dxa"/>
              <w:bottom w:w="170" w:type="dxa"/>
            </w:tcMar>
          </w:tcPr>
          <w:p w14:paraId="609C4E7A"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677B765C"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067891AD" w14:textId="77777777" w:rsidR="00AB0035" w:rsidRPr="00103D1F" w:rsidRDefault="00AB0035" w:rsidP="00AB0035">
            <w:pPr>
              <w:rPr>
                <w:rFonts w:ascii="Lato" w:hAnsi="Lato"/>
                <w:sz w:val="19"/>
                <w:szCs w:val="19"/>
              </w:rPr>
            </w:pPr>
          </w:p>
          <w:p w14:paraId="5A793CB0" w14:textId="77777777" w:rsidR="00AB0035" w:rsidRPr="00103D1F" w:rsidRDefault="00AB0035" w:rsidP="00AB0035">
            <w:pPr>
              <w:rPr>
                <w:rFonts w:ascii="Lato" w:hAnsi="Lato"/>
                <w:b/>
                <w:sz w:val="19"/>
                <w:szCs w:val="19"/>
              </w:rPr>
            </w:pPr>
            <w:r w:rsidRPr="00103D1F">
              <w:rPr>
                <w:rFonts w:ascii="Lato" w:hAnsi="Lato"/>
                <w:b/>
                <w:sz w:val="19"/>
                <w:szCs w:val="19"/>
              </w:rPr>
              <w:t>Rehabilitacja</w:t>
            </w:r>
          </w:p>
          <w:p w14:paraId="781A1788" w14:textId="46F6A4E6"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i w:val="0"/>
                <w:color w:val="auto"/>
                <w:sz w:val="19"/>
                <w:szCs w:val="19"/>
              </w:rPr>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163"/>
            </w:r>
            <w:r w:rsidRPr="00103D1F">
              <w:rPr>
                <w:rFonts w:ascii="Lato" w:hAnsi="Lato"/>
                <w:i w:val="0"/>
                <w:color w:val="auto"/>
                <w:sz w:val="19"/>
                <w:szCs w:val="19"/>
              </w:rPr>
              <w:t>)</w:t>
            </w:r>
          </w:p>
        </w:tc>
        <w:tc>
          <w:tcPr>
            <w:tcW w:w="1986" w:type="dxa"/>
            <w:noWrap/>
            <w:tcMar>
              <w:top w:w="170" w:type="dxa"/>
              <w:bottom w:w="170" w:type="dxa"/>
            </w:tcMar>
          </w:tcPr>
          <w:p w14:paraId="1C05B651"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22300949"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27E0F06A" w14:textId="77777777" w:rsidR="00AB0035" w:rsidRPr="00103D1F" w:rsidRDefault="00AB0035" w:rsidP="00AB0035">
            <w:pPr>
              <w:spacing w:after="0"/>
              <w:rPr>
                <w:rFonts w:ascii="Lato" w:hAnsi="Lato"/>
                <w:b/>
                <w:sz w:val="19"/>
                <w:szCs w:val="19"/>
              </w:rPr>
            </w:pPr>
          </w:p>
          <w:p w14:paraId="7B73E381"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27EBB344" w14:textId="77777777" w:rsidR="00AB0035" w:rsidRPr="00103D1F" w:rsidRDefault="00AB0035" w:rsidP="00AB0035">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czy projekt realizowany jest przez podmiot leczniczy udzielający świadczeń opieki zdrowotnej w zakresie AOS, który zapewnia dostęp do rehabilitacji leczniczej realizowanej w warunkach ambulatoryjnych w zakresie zbieżnym z przedmiotem projektu? </w:t>
            </w:r>
          </w:p>
          <w:p w14:paraId="184904A8" w14:textId="77777777" w:rsidR="00AB0035" w:rsidRPr="00103D1F" w:rsidRDefault="00AB0035" w:rsidP="00AB0035">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tc>
      </w:tr>
      <w:tr w:rsidR="00A7136D" w:rsidRPr="00103D1F" w14:paraId="123CEA6C" w14:textId="77777777" w:rsidTr="00AB0035">
        <w:trPr>
          <w:trHeight w:val="600"/>
        </w:trPr>
        <w:tc>
          <w:tcPr>
            <w:tcW w:w="534" w:type="dxa"/>
            <w:noWrap/>
            <w:tcMar>
              <w:top w:w="170" w:type="dxa"/>
              <w:bottom w:w="170" w:type="dxa"/>
            </w:tcMar>
          </w:tcPr>
          <w:p w14:paraId="0F8CCCD2" w14:textId="10D776C9"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47</w:t>
            </w:r>
            <w:r w:rsidR="00371449" w:rsidRPr="00103D1F">
              <w:rPr>
                <w:rFonts w:ascii="Lato" w:hAnsi="Lato"/>
                <w:sz w:val="19"/>
                <w:szCs w:val="19"/>
              </w:rPr>
              <w:t>.</w:t>
            </w:r>
          </w:p>
        </w:tc>
        <w:tc>
          <w:tcPr>
            <w:tcW w:w="2604" w:type="dxa"/>
            <w:tcMar>
              <w:top w:w="170" w:type="dxa"/>
              <w:bottom w:w="170" w:type="dxa"/>
            </w:tcMar>
          </w:tcPr>
          <w:p w14:paraId="279A4871"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Kryteria premiują projekty, których wnioskodawcy zobowiążą się do realizacji świadczeń zdrowotnych w trybie leczenia jednego dnia przez podmioty, które posiadają umowę o udzielanie świadczeń opieki zdrowotnej ze środków publicznych w rodzaju leczenie szpitalne, a dotychczas nie realizowały świadczeń zdrowotnych w trybie leczenia jednego dnia, w zakresie którego dotyczy projekt.</w:t>
            </w:r>
          </w:p>
        </w:tc>
        <w:tc>
          <w:tcPr>
            <w:tcW w:w="2835" w:type="dxa"/>
            <w:noWrap/>
            <w:tcMar>
              <w:top w:w="170" w:type="dxa"/>
              <w:bottom w:w="170" w:type="dxa"/>
            </w:tcMar>
          </w:tcPr>
          <w:p w14:paraId="64D9DAB6"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14A852C9"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2.3.4. Obszar D: Specyficzne ukierunkowanie projektu</w:t>
            </w:r>
          </w:p>
          <w:p w14:paraId="187C9442" w14:textId="77777777" w:rsidR="00AB0035" w:rsidRPr="00103D1F" w:rsidRDefault="00AB0035" w:rsidP="00AB0035">
            <w:pPr>
              <w:rPr>
                <w:rFonts w:ascii="Lato" w:hAnsi="Lato"/>
                <w:sz w:val="19"/>
                <w:szCs w:val="19"/>
              </w:rPr>
            </w:pPr>
          </w:p>
          <w:p w14:paraId="7E505408" w14:textId="77777777" w:rsidR="00AB0035" w:rsidRPr="00103D1F" w:rsidRDefault="00AB0035" w:rsidP="00AB0035">
            <w:pPr>
              <w:rPr>
                <w:rFonts w:ascii="Lato" w:hAnsi="Lato"/>
                <w:b/>
                <w:sz w:val="19"/>
                <w:szCs w:val="19"/>
              </w:rPr>
            </w:pPr>
            <w:r w:rsidRPr="00103D1F">
              <w:rPr>
                <w:rFonts w:ascii="Lato" w:hAnsi="Lato"/>
                <w:b/>
                <w:sz w:val="19"/>
                <w:szCs w:val="19"/>
              </w:rPr>
              <w:t>Tryb leczenia jednego dnia</w:t>
            </w:r>
          </w:p>
          <w:p w14:paraId="6AB4AF9D" w14:textId="7F20E025"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i w:val="0"/>
                <w:color w:val="auto"/>
                <w:sz w:val="19"/>
                <w:szCs w:val="19"/>
              </w:rPr>
              <w:t xml:space="preserve">(dotyczy projektów z zakresu rozwoju opieki jednego dnia oraz ambulatoryjnej opieki </w:t>
            </w:r>
            <w:r w:rsidR="008A5055">
              <w:rPr>
                <w:rFonts w:ascii="Lato" w:hAnsi="Lato"/>
                <w:i w:val="0"/>
                <w:color w:val="auto"/>
                <w:sz w:val="19"/>
                <w:szCs w:val="19"/>
              </w:rPr>
              <w:t>zdrowotnej</w:t>
            </w:r>
            <w:r w:rsidRPr="00103D1F">
              <w:rPr>
                <w:rStyle w:val="Odwoanieprzypisudolnego"/>
                <w:rFonts w:ascii="Lato" w:hAnsi="Lato"/>
                <w:i w:val="0"/>
                <w:color w:val="auto"/>
                <w:sz w:val="19"/>
                <w:szCs w:val="19"/>
              </w:rPr>
              <w:footnoteReference w:id="164"/>
            </w:r>
            <w:r w:rsidRPr="00103D1F">
              <w:rPr>
                <w:rFonts w:ascii="Lato" w:hAnsi="Lato"/>
                <w:i w:val="0"/>
                <w:color w:val="auto"/>
                <w:sz w:val="19"/>
                <w:szCs w:val="19"/>
              </w:rPr>
              <w:t>)</w:t>
            </w:r>
          </w:p>
        </w:tc>
        <w:tc>
          <w:tcPr>
            <w:tcW w:w="1986" w:type="dxa"/>
            <w:noWrap/>
            <w:tcMar>
              <w:top w:w="170" w:type="dxa"/>
              <w:bottom w:w="170" w:type="dxa"/>
            </w:tcMar>
          </w:tcPr>
          <w:p w14:paraId="30C20BDA" w14:textId="77777777" w:rsidR="00AB0035" w:rsidRPr="00103D1F" w:rsidRDefault="00AB0035" w:rsidP="00AB0035">
            <w:pPr>
              <w:spacing w:after="0"/>
              <w:rPr>
                <w:rFonts w:ascii="Lato" w:hAnsi="Lato"/>
                <w:sz w:val="19"/>
                <w:szCs w:val="19"/>
              </w:rPr>
            </w:pPr>
            <w:r w:rsidRPr="00103D1F">
              <w:rPr>
                <w:rFonts w:ascii="Lato" w:hAnsi="Lato"/>
                <w:sz w:val="19"/>
                <w:szCs w:val="19"/>
              </w:rPr>
              <w:t>Kryterium premiujące</w:t>
            </w:r>
          </w:p>
          <w:p w14:paraId="1F4D80AA"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7B4DC4C2" w14:textId="77777777" w:rsidR="00AB0035" w:rsidRPr="00103D1F" w:rsidRDefault="00AB0035" w:rsidP="00AB0035">
            <w:pPr>
              <w:spacing w:after="0"/>
              <w:rPr>
                <w:rFonts w:ascii="Lato" w:hAnsi="Lato"/>
                <w:b/>
                <w:sz w:val="19"/>
                <w:szCs w:val="19"/>
              </w:rPr>
            </w:pPr>
          </w:p>
          <w:p w14:paraId="71823FDC" w14:textId="77777777" w:rsidR="00AB0035" w:rsidRPr="00103D1F" w:rsidRDefault="00AB0035" w:rsidP="00AB0035">
            <w:pPr>
              <w:spacing w:after="0"/>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2CD8BEA7" w14:textId="77777777" w:rsidR="00AB0035" w:rsidRPr="00103D1F" w:rsidRDefault="00AB0035" w:rsidP="00AB0035">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wnioskodawca/partner zobowiązał się do realizacji świadczeń zdrowotnych w trybie leczenia jednego dnia przez podmiot, który posiada umowę o udzielanie świadczeń opieki zdrowotnej ze środków publicznych w rodzaju leczenie szpitalne, a dotychczas nie realizował świadczeń zdrowotnych w trybie leczenia jednego dnia, w zakresie którego dotyczy projekt?</w:t>
            </w:r>
          </w:p>
          <w:p w14:paraId="1216DD85" w14:textId="77777777" w:rsidR="00AB0035" w:rsidRPr="00103D1F" w:rsidRDefault="00AB0035" w:rsidP="00AB0035">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tc>
      </w:tr>
      <w:tr w:rsidR="00A7136D" w:rsidRPr="00103D1F" w14:paraId="6CB96D93" w14:textId="77777777" w:rsidTr="00AB0035">
        <w:trPr>
          <w:trHeight w:val="600"/>
        </w:trPr>
        <w:tc>
          <w:tcPr>
            <w:tcW w:w="534" w:type="dxa"/>
            <w:noWrap/>
            <w:tcMar>
              <w:top w:w="170" w:type="dxa"/>
              <w:bottom w:w="170" w:type="dxa"/>
            </w:tcMar>
          </w:tcPr>
          <w:p w14:paraId="45F9E011" w14:textId="34F4B631"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48</w:t>
            </w:r>
            <w:r w:rsidR="00371449" w:rsidRPr="00103D1F">
              <w:rPr>
                <w:rFonts w:ascii="Lato" w:hAnsi="Lato"/>
                <w:sz w:val="19"/>
                <w:szCs w:val="19"/>
              </w:rPr>
              <w:t>.</w:t>
            </w:r>
          </w:p>
        </w:tc>
        <w:tc>
          <w:tcPr>
            <w:tcW w:w="2604" w:type="dxa"/>
            <w:tcMar>
              <w:top w:w="170" w:type="dxa"/>
              <w:bottom w:w="170" w:type="dxa"/>
            </w:tcMar>
          </w:tcPr>
          <w:p w14:paraId="1E15B3CF"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Kryteria premiują projekty, których wnioskodawcy zobowiążą się do realizacji działań związanych z zapewnieniem dostępu do innowacyjnych</w:t>
            </w:r>
            <w:r w:rsidRPr="00103D1F">
              <w:rPr>
                <w:rStyle w:val="Odwoanieprzypisudolnego"/>
                <w:rFonts w:ascii="Lato" w:hAnsi="Lato"/>
                <w:sz w:val="19"/>
                <w:szCs w:val="19"/>
              </w:rPr>
              <w:footnoteReference w:id="165"/>
            </w:r>
            <w:r w:rsidRPr="00103D1F">
              <w:rPr>
                <w:rFonts w:ascii="Lato" w:hAnsi="Lato"/>
                <w:sz w:val="19"/>
                <w:szCs w:val="19"/>
              </w:rPr>
              <w:t xml:space="preserve"> metod </w:t>
            </w:r>
            <w:proofErr w:type="spellStart"/>
            <w:r w:rsidRPr="00103D1F">
              <w:rPr>
                <w:rFonts w:ascii="Lato" w:hAnsi="Lato"/>
                <w:sz w:val="19"/>
                <w:szCs w:val="19"/>
              </w:rPr>
              <w:lastRenderedPageBreak/>
              <w:t>diagnostycznoleczniczych</w:t>
            </w:r>
            <w:proofErr w:type="spellEnd"/>
            <w:r w:rsidRPr="00103D1F">
              <w:rPr>
                <w:rFonts w:ascii="Lato" w:hAnsi="Lato"/>
                <w:sz w:val="19"/>
                <w:szCs w:val="19"/>
              </w:rPr>
              <w:t xml:space="preserve"> lub wykorzystaniem innowacyjnych</w:t>
            </w:r>
            <w:r w:rsidRPr="00103D1F">
              <w:rPr>
                <w:rStyle w:val="Odwoanieprzypisudolnego"/>
                <w:rFonts w:ascii="Lato" w:hAnsi="Lato"/>
                <w:sz w:val="19"/>
                <w:szCs w:val="19"/>
              </w:rPr>
              <w:footnoteReference w:id="166"/>
            </w:r>
            <w:r w:rsidRPr="00103D1F">
              <w:rPr>
                <w:rFonts w:ascii="Lato" w:hAnsi="Lato"/>
                <w:sz w:val="19"/>
                <w:szCs w:val="19"/>
              </w:rPr>
              <w:t xml:space="preserve"> rozwiązań / produktów, np. z zakresu </w:t>
            </w:r>
            <w:proofErr w:type="spellStart"/>
            <w:r w:rsidRPr="00103D1F">
              <w:rPr>
                <w:rFonts w:ascii="Lato" w:hAnsi="Lato"/>
                <w:sz w:val="19"/>
                <w:szCs w:val="19"/>
              </w:rPr>
              <w:t>telemedycyny</w:t>
            </w:r>
            <w:proofErr w:type="spellEnd"/>
            <w:r w:rsidRPr="00103D1F">
              <w:rPr>
                <w:rFonts w:ascii="Lato" w:hAnsi="Lato"/>
                <w:sz w:val="19"/>
                <w:szCs w:val="19"/>
              </w:rPr>
              <w:t>.</w:t>
            </w:r>
          </w:p>
        </w:tc>
        <w:tc>
          <w:tcPr>
            <w:tcW w:w="2835" w:type="dxa"/>
            <w:noWrap/>
            <w:tcMar>
              <w:top w:w="170" w:type="dxa"/>
              <w:bottom w:w="170" w:type="dxa"/>
            </w:tcMar>
          </w:tcPr>
          <w:p w14:paraId="419FD88D"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lastRenderedPageBreak/>
              <w:t>2.3. Kryteria strategiczne</w:t>
            </w:r>
          </w:p>
          <w:p w14:paraId="2C437696"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2.3.3. Obszar C: Wartość dodana projektu</w:t>
            </w:r>
          </w:p>
          <w:p w14:paraId="33291868" w14:textId="77777777" w:rsidR="00AB0035" w:rsidRPr="00103D1F" w:rsidRDefault="00AB0035" w:rsidP="00AB0035">
            <w:pPr>
              <w:rPr>
                <w:rFonts w:ascii="Lato" w:hAnsi="Lato"/>
                <w:sz w:val="19"/>
                <w:szCs w:val="19"/>
              </w:rPr>
            </w:pPr>
          </w:p>
          <w:p w14:paraId="4A9A254C" w14:textId="77777777" w:rsidR="00AB0035" w:rsidRPr="00103D1F" w:rsidRDefault="00AB0035" w:rsidP="00AB0035">
            <w:pPr>
              <w:rPr>
                <w:rFonts w:ascii="Lato" w:hAnsi="Lato"/>
                <w:b/>
                <w:sz w:val="19"/>
                <w:szCs w:val="19"/>
              </w:rPr>
            </w:pPr>
            <w:r w:rsidRPr="00103D1F">
              <w:rPr>
                <w:rFonts w:ascii="Lato" w:hAnsi="Lato"/>
                <w:b/>
                <w:sz w:val="19"/>
                <w:szCs w:val="19"/>
              </w:rPr>
              <w:lastRenderedPageBreak/>
              <w:t>Nowoczesne technologie medyczne</w:t>
            </w:r>
          </w:p>
          <w:p w14:paraId="1695B472" w14:textId="77777777" w:rsidR="00AB0035" w:rsidRPr="00103D1F" w:rsidRDefault="00AB0035" w:rsidP="00AB0035">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0838391B" w14:textId="77777777" w:rsidR="00AB0035" w:rsidRPr="00103D1F" w:rsidRDefault="00AB0035" w:rsidP="00AB0035">
            <w:pPr>
              <w:spacing w:after="0"/>
              <w:rPr>
                <w:rFonts w:ascii="Lato" w:hAnsi="Lato"/>
                <w:sz w:val="19"/>
                <w:szCs w:val="19"/>
              </w:rPr>
            </w:pPr>
            <w:r w:rsidRPr="00103D1F">
              <w:rPr>
                <w:rFonts w:ascii="Lato" w:hAnsi="Lato"/>
                <w:sz w:val="19"/>
                <w:szCs w:val="19"/>
              </w:rPr>
              <w:lastRenderedPageBreak/>
              <w:t>Kryterium premiujące</w:t>
            </w:r>
          </w:p>
          <w:p w14:paraId="6FF3836B" w14:textId="77777777" w:rsidR="00AB0035" w:rsidRPr="00103D1F" w:rsidRDefault="00AB0035" w:rsidP="00AB0035">
            <w:pPr>
              <w:spacing w:after="0"/>
              <w:rPr>
                <w:rFonts w:ascii="Lato" w:hAnsi="Lato"/>
                <w:sz w:val="19"/>
                <w:szCs w:val="19"/>
              </w:rPr>
            </w:pPr>
            <w:r w:rsidRPr="00103D1F">
              <w:rPr>
                <w:rFonts w:ascii="Lato" w:hAnsi="Lato"/>
                <w:sz w:val="19"/>
                <w:szCs w:val="19"/>
              </w:rPr>
              <w:t>Ocena: tak/nie dotyczy</w:t>
            </w:r>
          </w:p>
          <w:p w14:paraId="6C058C11" w14:textId="77777777" w:rsidR="00AB0035" w:rsidRPr="00103D1F" w:rsidRDefault="00AB0035" w:rsidP="00AB0035">
            <w:pPr>
              <w:spacing w:after="0"/>
              <w:rPr>
                <w:rFonts w:ascii="Lato" w:hAnsi="Lato"/>
                <w:b/>
                <w:sz w:val="19"/>
                <w:szCs w:val="19"/>
              </w:rPr>
            </w:pPr>
          </w:p>
          <w:p w14:paraId="2BDB4D1B" w14:textId="77777777" w:rsidR="00AB0035" w:rsidRPr="00103D1F" w:rsidRDefault="00AB0035" w:rsidP="00AB0035">
            <w:pPr>
              <w:spacing w:after="0"/>
              <w:rPr>
                <w:rFonts w:ascii="Lato" w:hAnsi="Lato"/>
                <w:sz w:val="19"/>
                <w:szCs w:val="19"/>
              </w:rPr>
            </w:pPr>
            <w:r w:rsidRPr="00103D1F">
              <w:rPr>
                <w:rFonts w:ascii="Lato" w:hAnsi="Lato"/>
                <w:b/>
                <w:sz w:val="19"/>
                <w:szCs w:val="19"/>
              </w:rPr>
              <w:lastRenderedPageBreak/>
              <w:t>Kryterium uważa się za spełnione,</w:t>
            </w:r>
            <w:r w:rsidRPr="00103D1F">
              <w:rPr>
                <w:rFonts w:ascii="Lato" w:hAnsi="Lato"/>
                <w:sz w:val="19"/>
                <w:szCs w:val="19"/>
              </w:rPr>
              <w:t xml:space="preserve"> jeśli projekt spełnił warunek</w:t>
            </w:r>
          </w:p>
        </w:tc>
        <w:tc>
          <w:tcPr>
            <w:tcW w:w="6661" w:type="dxa"/>
            <w:noWrap/>
            <w:tcMar>
              <w:top w:w="170" w:type="dxa"/>
              <w:bottom w:w="170" w:type="dxa"/>
            </w:tcMar>
          </w:tcPr>
          <w:p w14:paraId="1729D210" w14:textId="77777777" w:rsidR="00AB0035" w:rsidRPr="00103D1F" w:rsidRDefault="00AB0035" w:rsidP="00AB0035">
            <w:pPr>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czy projekt przewiduje wykorzystanie nowoczesnych, innowacyjnych</w:t>
            </w:r>
            <w:r w:rsidRPr="00103D1F">
              <w:rPr>
                <w:rStyle w:val="Odwoanieprzypisudolnego"/>
                <w:rFonts w:ascii="Lato" w:hAnsi="Lato"/>
                <w:sz w:val="19"/>
                <w:szCs w:val="19"/>
              </w:rPr>
              <w:footnoteReference w:id="167"/>
            </w:r>
            <w:r w:rsidRPr="00103D1F">
              <w:rPr>
                <w:rFonts w:ascii="Lato" w:hAnsi="Lato"/>
                <w:sz w:val="19"/>
                <w:szCs w:val="19"/>
              </w:rPr>
              <w:t xml:space="preserve"> technologii medycznych, w tym procedur diagnostycznych i metod leczenia lub wykorzystanie innowacyjnych</w:t>
            </w:r>
            <w:r w:rsidRPr="00103D1F">
              <w:rPr>
                <w:rStyle w:val="Odwoanieprzypisudolnego"/>
                <w:rFonts w:ascii="Lato" w:hAnsi="Lato"/>
                <w:sz w:val="19"/>
                <w:szCs w:val="19"/>
              </w:rPr>
              <w:footnoteReference w:id="168"/>
            </w:r>
            <w:r w:rsidRPr="00103D1F">
              <w:rPr>
                <w:rFonts w:ascii="Lato" w:hAnsi="Lato"/>
                <w:sz w:val="19"/>
                <w:szCs w:val="19"/>
              </w:rPr>
              <w:t xml:space="preserve"> rozwiązań i/lub produktów, np. z zakresu </w:t>
            </w:r>
            <w:proofErr w:type="spellStart"/>
            <w:r w:rsidRPr="00103D1F">
              <w:rPr>
                <w:rFonts w:ascii="Lato" w:hAnsi="Lato"/>
                <w:sz w:val="19"/>
                <w:szCs w:val="19"/>
              </w:rPr>
              <w:t>telemedycyny</w:t>
            </w:r>
            <w:proofErr w:type="spellEnd"/>
            <w:r w:rsidRPr="00103D1F">
              <w:rPr>
                <w:rFonts w:ascii="Lato" w:hAnsi="Lato"/>
                <w:sz w:val="19"/>
                <w:szCs w:val="19"/>
              </w:rPr>
              <w:t>?</w:t>
            </w:r>
          </w:p>
          <w:p w14:paraId="3A6C6DB4" w14:textId="77777777" w:rsidR="00AB0035" w:rsidRPr="00103D1F" w:rsidRDefault="00AB0035" w:rsidP="00AB0035">
            <w:pPr>
              <w:rPr>
                <w:rFonts w:ascii="Lato" w:hAnsi="Lato"/>
                <w:b/>
                <w:sz w:val="19"/>
                <w:szCs w:val="19"/>
              </w:rPr>
            </w:pPr>
            <w:r w:rsidRPr="00103D1F">
              <w:rPr>
                <w:rFonts w:ascii="Lato" w:hAnsi="Lato"/>
                <w:b/>
                <w:sz w:val="19"/>
                <w:szCs w:val="19"/>
              </w:rPr>
              <w:lastRenderedPageBreak/>
              <w:t>Kryterium uważa się za spełnione,</w:t>
            </w:r>
            <w:r w:rsidRPr="00103D1F">
              <w:rPr>
                <w:rFonts w:ascii="Lato" w:hAnsi="Lato"/>
                <w:sz w:val="19"/>
                <w:szCs w:val="19"/>
              </w:rPr>
              <w:t xml:space="preserve"> jeśli projekt spełnił powyższy warunek. </w:t>
            </w:r>
          </w:p>
        </w:tc>
      </w:tr>
      <w:tr w:rsidR="00A7136D" w:rsidRPr="00103D1F" w14:paraId="5828960A" w14:textId="77777777" w:rsidTr="00AB0035">
        <w:trPr>
          <w:trHeight w:val="600"/>
        </w:trPr>
        <w:tc>
          <w:tcPr>
            <w:tcW w:w="534" w:type="dxa"/>
            <w:noWrap/>
            <w:tcMar>
              <w:top w:w="170" w:type="dxa"/>
              <w:bottom w:w="170" w:type="dxa"/>
            </w:tcMar>
          </w:tcPr>
          <w:p w14:paraId="20ADA2C8" w14:textId="2AFE3FFB"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49</w:t>
            </w:r>
            <w:r w:rsidR="00371449" w:rsidRPr="00103D1F">
              <w:rPr>
                <w:rFonts w:ascii="Lato" w:hAnsi="Lato"/>
                <w:sz w:val="19"/>
                <w:szCs w:val="19"/>
              </w:rPr>
              <w:t>.</w:t>
            </w:r>
          </w:p>
        </w:tc>
        <w:tc>
          <w:tcPr>
            <w:tcW w:w="2604" w:type="dxa"/>
            <w:tcMar>
              <w:top w:w="170" w:type="dxa"/>
              <w:bottom w:w="170" w:type="dxa"/>
            </w:tcMar>
          </w:tcPr>
          <w:p w14:paraId="404A883B"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Kryteria premiują projekty, których wnioskodawcy zobowiążą się do realizacji działań prowadzących do skrócenia czasu oczekiwania na świadczenia zdrowotne AOS lub leczenia jednego dnia w podmiotach wykonujących działalność leczniczą objętych wsparciem, w stosunku do stanu na koniec roku poprzedzającego złożenie wniosku o dofinansowanie.</w:t>
            </w:r>
          </w:p>
        </w:tc>
        <w:tc>
          <w:tcPr>
            <w:tcW w:w="2835" w:type="dxa"/>
            <w:noWrap/>
            <w:tcMar>
              <w:top w:w="170" w:type="dxa"/>
              <w:bottom w:w="170" w:type="dxa"/>
            </w:tcMar>
          </w:tcPr>
          <w:p w14:paraId="06591468"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w:t>
            </w:r>
          </w:p>
        </w:tc>
        <w:tc>
          <w:tcPr>
            <w:tcW w:w="1986" w:type="dxa"/>
            <w:noWrap/>
            <w:tcMar>
              <w:top w:w="170" w:type="dxa"/>
              <w:bottom w:w="170" w:type="dxa"/>
            </w:tcMar>
          </w:tcPr>
          <w:p w14:paraId="22708C83" w14:textId="77777777" w:rsidR="00AB0035" w:rsidRPr="00103D1F" w:rsidRDefault="00AB0035" w:rsidP="00AB0035">
            <w:pPr>
              <w:spacing w:after="0"/>
              <w:rPr>
                <w:rFonts w:ascii="Lato" w:hAnsi="Lato"/>
                <w:sz w:val="19"/>
                <w:szCs w:val="19"/>
              </w:rPr>
            </w:pPr>
            <w:r w:rsidRPr="00103D1F">
              <w:rPr>
                <w:rFonts w:ascii="Lato" w:hAnsi="Lato"/>
                <w:iCs/>
                <w:sz w:val="19"/>
                <w:szCs w:val="19"/>
              </w:rPr>
              <w:t>-</w:t>
            </w:r>
          </w:p>
        </w:tc>
        <w:tc>
          <w:tcPr>
            <w:tcW w:w="6661" w:type="dxa"/>
            <w:noWrap/>
            <w:tcMar>
              <w:top w:w="170" w:type="dxa"/>
              <w:bottom w:w="170" w:type="dxa"/>
            </w:tcMar>
          </w:tcPr>
          <w:p w14:paraId="52CB2FF1"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Nie dotyczy. </w:t>
            </w:r>
          </w:p>
          <w:p w14:paraId="57FB0CC9"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55266BDC"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3E04C5E4" w14:textId="77777777" w:rsidR="00AB0035" w:rsidRPr="00103D1F" w:rsidRDefault="00AB0035" w:rsidP="00AB0035">
            <w:pPr>
              <w:rPr>
                <w:rFonts w:ascii="Lato" w:hAnsi="Lato"/>
                <w:b/>
                <w:sz w:val="19"/>
                <w:szCs w:val="19"/>
              </w:rPr>
            </w:pPr>
          </w:p>
        </w:tc>
      </w:tr>
      <w:tr w:rsidR="00A7136D" w:rsidRPr="00103D1F" w14:paraId="47B0EF8C" w14:textId="77777777" w:rsidTr="00AB0035">
        <w:trPr>
          <w:trHeight w:val="600"/>
        </w:trPr>
        <w:tc>
          <w:tcPr>
            <w:tcW w:w="534" w:type="dxa"/>
            <w:noWrap/>
            <w:tcMar>
              <w:top w:w="170" w:type="dxa"/>
              <w:bottom w:w="170" w:type="dxa"/>
            </w:tcMar>
          </w:tcPr>
          <w:p w14:paraId="2810F226" w14:textId="76E9534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50</w:t>
            </w:r>
            <w:r w:rsidR="00371449" w:rsidRPr="00103D1F">
              <w:rPr>
                <w:rFonts w:ascii="Lato" w:hAnsi="Lato"/>
                <w:sz w:val="19"/>
                <w:szCs w:val="19"/>
              </w:rPr>
              <w:t>.</w:t>
            </w:r>
          </w:p>
        </w:tc>
        <w:tc>
          <w:tcPr>
            <w:tcW w:w="2604" w:type="dxa"/>
            <w:tcMar>
              <w:top w:w="170" w:type="dxa"/>
              <w:bottom w:w="170" w:type="dxa"/>
            </w:tcMar>
          </w:tcPr>
          <w:p w14:paraId="2D266097"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 xml:space="preserve">Kryteria premiują projekty, których wnioskodawcy zobowiążą się do realizacji działań ukierunkowanych na udzielanie świadczeń opieki zdrowotnej również w godzinach wykraczających poza dotychczasowe13 godziny pracy podmiotów wykonujących działalność leczniczą udzielających </w:t>
            </w:r>
            <w:r w:rsidRPr="00103D1F">
              <w:rPr>
                <w:rFonts w:ascii="Lato" w:hAnsi="Lato"/>
                <w:sz w:val="19"/>
                <w:szCs w:val="19"/>
              </w:rPr>
              <w:lastRenderedPageBreak/>
              <w:t>świadczeń opieki zdrowotnej w zakresie AOS / w trybie leczenia jednego dnia objętych wsparciem.</w:t>
            </w:r>
          </w:p>
        </w:tc>
        <w:tc>
          <w:tcPr>
            <w:tcW w:w="2835" w:type="dxa"/>
            <w:noWrap/>
            <w:tcMar>
              <w:top w:w="170" w:type="dxa"/>
              <w:bottom w:w="170" w:type="dxa"/>
            </w:tcMar>
          </w:tcPr>
          <w:p w14:paraId="345450F4"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lastRenderedPageBreak/>
              <w:t>-</w:t>
            </w:r>
          </w:p>
        </w:tc>
        <w:tc>
          <w:tcPr>
            <w:tcW w:w="1986" w:type="dxa"/>
            <w:noWrap/>
            <w:tcMar>
              <w:top w:w="170" w:type="dxa"/>
              <w:bottom w:w="170" w:type="dxa"/>
            </w:tcMar>
          </w:tcPr>
          <w:p w14:paraId="21B28127" w14:textId="77777777" w:rsidR="00AB0035" w:rsidRPr="00103D1F" w:rsidRDefault="00AB0035" w:rsidP="00AB0035">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581166D8"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Nie dotyczy. </w:t>
            </w:r>
          </w:p>
          <w:p w14:paraId="2EA356B8"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4B429A0C"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551CA9F5" w14:textId="77777777" w:rsidR="00AB0035" w:rsidRPr="00103D1F" w:rsidRDefault="00AB0035" w:rsidP="00AB0035">
            <w:pPr>
              <w:spacing w:after="0"/>
              <w:rPr>
                <w:rFonts w:ascii="Lato" w:eastAsiaTheme="minorHAnsi" w:hAnsi="Lato"/>
                <w:sz w:val="19"/>
                <w:szCs w:val="19"/>
              </w:rPr>
            </w:pPr>
          </w:p>
        </w:tc>
      </w:tr>
      <w:tr w:rsidR="00A7136D" w:rsidRPr="00103D1F" w14:paraId="07A78737" w14:textId="77777777" w:rsidTr="00AB0035">
        <w:trPr>
          <w:trHeight w:val="600"/>
        </w:trPr>
        <w:tc>
          <w:tcPr>
            <w:tcW w:w="534" w:type="dxa"/>
            <w:noWrap/>
            <w:tcMar>
              <w:top w:w="170" w:type="dxa"/>
              <w:bottom w:w="170" w:type="dxa"/>
            </w:tcMar>
          </w:tcPr>
          <w:p w14:paraId="69E2BC00" w14:textId="702CB57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51</w:t>
            </w:r>
            <w:r w:rsidR="00371449" w:rsidRPr="00103D1F">
              <w:rPr>
                <w:rFonts w:ascii="Lato" w:hAnsi="Lato"/>
                <w:sz w:val="19"/>
                <w:szCs w:val="19"/>
              </w:rPr>
              <w:t>.</w:t>
            </w:r>
          </w:p>
        </w:tc>
        <w:tc>
          <w:tcPr>
            <w:tcW w:w="2604" w:type="dxa"/>
            <w:tcMar>
              <w:top w:w="170" w:type="dxa"/>
              <w:bottom w:w="170" w:type="dxa"/>
            </w:tcMar>
          </w:tcPr>
          <w:p w14:paraId="3A534CA7"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Kryteria premiują podmioty oferujące zarówno usługi z zakresu AOS jak i POZ (z wyłączeniem nocnej i świątecznej opieki zdrowotnej).</w:t>
            </w:r>
          </w:p>
        </w:tc>
        <w:tc>
          <w:tcPr>
            <w:tcW w:w="2835" w:type="dxa"/>
            <w:noWrap/>
            <w:tcMar>
              <w:top w:w="170" w:type="dxa"/>
              <w:bottom w:w="170" w:type="dxa"/>
            </w:tcMar>
          </w:tcPr>
          <w:p w14:paraId="28B077CA" w14:textId="77777777" w:rsidR="00AB0035" w:rsidRPr="00103D1F" w:rsidRDefault="00AB0035" w:rsidP="00AB0035">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w:t>
            </w:r>
          </w:p>
        </w:tc>
        <w:tc>
          <w:tcPr>
            <w:tcW w:w="1986" w:type="dxa"/>
            <w:noWrap/>
            <w:tcMar>
              <w:top w:w="170" w:type="dxa"/>
              <w:bottom w:w="170" w:type="dxa"/>
            </w:tcMar>
          </w:tcPr>
          <w:p w14:paraId="14F0410D" w14:textId="77777777" w:rsidR="00AB0035" w:rsidRPr="00103D1F" w:rsidRDefault="00AB0035" w:rsidP="00AB0035">
            <w:pPr>
              <w:spacing w:after="0"/>
              <w:rPr>
                <w:rFonts w:ascii="Lato" w:hAnsi="Lato"/>
                <w:iCs/>
                <w:sz w:val="19"/>
                <w:szCs w:val="19"/>
              </w:rPr>
            </w:pPr>
            <w:r w:rsidRPr="00103D1F">
              <w:rPr>
                <w:rFonts w:ascii="Lato" w:hAnsi="Lato"/>
                <w:iCs/>
                <w:sz w:val="19"/>
                <w:szCs w:val="19"/>
              </w:rPr>
              <w:t>-</w:t>
            </w:r>
          </w:p>
        </w:tc>
        <w:tc>
          <w:tcPr>
            <w:tcW w:w="6661" w:type="dxa"/>
            <w:noWrap/>
            <w:tcMar>
              <w:top w:w="170" w:type="dxa"/>
              <w:bottom w:w="170" w:type="dxa"/>
            </w:tcMar>
          </w:tcPr>
          <w:p w14:paraId="5FFC39D5"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Nie dotyczy. </w:t>
            </w:r>
          </w:p>
          <w:p w14:paraId="6A437D5D"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 xml:space="preserve">Rekomendacja nie ma zastosowania do naboru, ponieważ nabór </w:t>
            </w:r>
          </w:p>
          <w:p w14:paraId="3A2D4296" w14:textId="77777777" w:rsidR="00AB0035" w:rsidRPr="00103D1F" w:rsidRDefault="00AB0035" w:rsidP="00AB0035">
            <w:pPr>
              <w:spacing w:after="0"/>
              <w:rPr>
                <w:rFonts w:ascii="Lato" w:eastAsiaTheme="minorHAnsi" w:hAnsi="Lato"/>
                <w:sz w:val="19"/>
                <w:szCs w:val="19"/>
              </w:rPr>
            </w:pPr>
            <w:r w:rsidRPr="00103D1F">
              <w:rPr>
                <w:rFonts w:ascii="Lato" w:eastAsiaTheme="minorHAnsi" w:hAnsi="Lato"/>
                <w:sz w:val="19"/>
                <w:szCs w:val="19"/>
              </w:rPr>
              <w:t>prowadzony w sposób niekonkurencyjny.</w:t>
            </w:r>
          </w:p>
          <w:p w14:paraId="75603A3F" w14:textId="77777777" w:rsidR="00AB0035" w:rsidRPr="00103D1F" w:rsidRDefault="00AB0035" w:rsidP="00AB0035">
            <w:pPr>
              <w:spacing w:after="0"/>
              <w:rPr>
                <w:rFonts w:ascii="Lato" w:eastAsiaTheme="minorHAnsi" w:hAnsi="Lato"/>
                <w:sz w:val="19"/>
                <w:szCs w:val="19"/>
              </w:rPr>
            </w:pPr>
          </w:p>
        </w:tc>
      </w:tr>
      <w:tr w:rsidR="006E474B" w:rsidRPr="00103D1F" w14:paraId="5537A43F" w14:textId="77777777" w:rsidTr="00C57649">
        <w:trPr>
          <w:trHeight w:val="11090"/>
        </w:trPr>
        <w:tc>
          <w:tcPr>
            <w:tcW w:w="534" w:type="dxa"/>
            <w:noWrap/>
            <w:tcMar>
              <w:top w:w="170" w:type="dxa"/>
              <w:bottom w:w="170" w:type="dxa"/>
            </w:tcMar>
          </w:tcPr>
          <w:p w14:paraId="40FAF411" w14:textId="7E3B6F6C" w:rsidR="006E474B" w:rsidRPr="00103D1F" w:rsidRDefault="006E474B" w:rsidP="000E77B1">
            <w:pPr>
              <w:spacing w:before="30" w:after="30" w:line="240" w:lineRule="auto"/>
              <w:rPr>
                <w:rFonts w:ascii="Lato" w:hAnsi="Lato"/>
                <w:sz w:val="19"/>
                <w:szCs w:val="19"/>
              </w:rPr>
            </w:pPr>
            <w:r w:rsidRPr="00103D1F">
              <w:rPr>
                <w:rFonts w:ascii="Lato" w:hAnsi="Lato"/>
                <w:sz w:val="19"/>
                <w:szCs w:val="19"/>
              </w:rPr>
              <w:lastRenderedPageBreak/>
              <w:t>52.</w:t>
            </w:r>
          </w:p>
        </w:tc>
        <w:tc>
          <w:tcPr>
            <w:tcW w:w="2604" w:type="dxa"/>
            <w:tcMar>
              <w:top w:w="170" w:type="dxa"/>
              <w:bottom w:w="170" w:type="dxa"/>
            </w:tcMar>
          </w:tcPr>
          <w:p w14:paraId="7671F4A8" w14:textId="77777777" w:rsidR="006E474B" w:rsidRPr="00103D1F" w:rsidRDefault="006E474B" w:rsidP="000E77B1">
            <w:pPr>
              <w:spacing w:before="30" w:after="30" w:line="240" w:lineRule="auto"/>
              <w:rPr>
                <w:rFonts w:ascii="Lato" w:hAnsi="Lato"/>
                <w:sz w:val="19"/>
                <w:szCs w:val="19"/>
              </w:rPr>
            </w:pPr>
            <w:r w:rsidRPr="00103D1F">
              <w:rPr>
                <w:rFonts w:ascii="Lato" w:hAnsi="Lato"/>
                <w:sz w:val="19"/>
                <w:szCs w:val="19"/>
              </w:rPr>
              <w:t>Kryteria premiują synergię z projektami współfinansowanymi z EFS/EFS+.</w:t>
            </w:r>
          </w:p>
        </w:tc>
        <w:tc>
          <w:tcPr>
            <w:tcW w:w="2835" w:type="dxa"/>
            <w:noWrap/>
            <w:tcMar>
              <w:top w:w="170" w:type="dxa"/>
              <w:bottom w:w="170" w:type="dxa"/>
            </w:tcMar>
          </w:tcPr>
          <w:p w14:paraId="0CC3D1FC" w14:textId="77777777" w:rsidR="006E474B" w:rsidRPr="00103D1F" w:rsidRDefault="006E474B" w:rsidP="000E77B1">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 Kryteria strategiczne</w:t>
            </w:r>
          </w:p>
          <w:p w14:paraId="4F5B7B40" w14:textId="77777777" w:rsidR="006E474B" w:rsidRPr="00103D1F" w:rsidRDefault="006E474B" w:rsidP="000E77B1">
            <w:pPr>
              <w:pStyle w:val="Nagwek4"/>
              <w:spacing w:before="0"/>
              <w:rPr>
                <w:rFonts w:ascii="Lato" w:hAnsi="Lato" w:cstheme="minorHAnsi"/>
                <w:b/>
                <w:i w:val="0"/>
                <w:color w:val="auto"/>
                <w:sz w:val="19"/>
                <w:szCs w:val="19"/>
              </w:rPr>
            </w:pPr>
            <w:r w:rsidRPr="00103D1F">
              <w:rPr>
                <w:rFonts w:ascii="Lato" w:hAnsi="Lato" w:cstheme="minorHAnsi"/>
                <w:b/>
                <w:i w:val="0"/>
                <w:color w:val="auto"/>
                <w:sz w:val="19"/>
                <w:szCs w:val="19"/>
              </w:rPr>
              <w:t>2.3.2. Obszar B: Oddziaływanie projektu</w:t>
            </w:r>
          </w:p>
          <w:p w14:paraId="039423C4" w14:textId="77777777" w:rsidR="006E474B" w:rsidRPr="00103D1F" w:rsidRDefault="006E474B" w:rsidP="000E77B1">
            <w:pPr>
              <w:rPr>
                <w:rFonts w:ascii="Lato" w:hAnsi="Lato"/>
                <w:sz w:val="19"/>
                <w:szCs w:val="19"/>
              </w:rPr>
            </w:pPr>
          </w:p>
          <w:p w14:paraId="652CBDB0" w14:textId="77777777" w:rsidR="006E474B" w:rsidRPr="00103D1F" w:rsidRDefault="006E474B" w:rsidP="000E77B1">
            <w:pPr>
              <w:rPr>
                <w:rFonts w:ascii="Lato" w:hAnsi="Lato"/>
                <w:b/>
                <w:sz w:val="19"/>
                <w:szCs w:val="19"/>
              </w:rPr>
            </w:pPr>
            <w:r w:rsidRPr="00103D1F">
              <w:rPr>
                <w:rFonts w:ascii="Lato" w:hAnsi="Lato"/>
                <w:b/>
                <w:sz w:val="19"/>
                <w:szCs w:val="19"/>
              </w:rPr>
              <w:t>Komplementarność projektu</w:t>
            </w:r>
          </w:p>
          <w:p w14:paraId="0075FE94" w14:textId="77777777" w:rsidR="006E474B" w:rsidRPr="00103D1F" w:rsidRDefault="006E474B" w:rsidP="00C76F7E">
            <w:pPr>
              <w:pStyle w:val="Nagwek4"/>
              <w:spacing w:before="0"/>
              <w:rPr>
                <w:rFonts w:ascii="Lato" w:hAnsi="Lato" w:cstheme="minorHAnsi"/>
                <w:b/>
                <w:i w:val="0"/>
                <w:color w:val="auto"/>
                <w:sz w:val="19"/>
                <w:szCs w:val="19"/>
              </w:rPr>
            </w:pPr>
          </w:p>
        </w:tc>
        <w:tc>
          <w:tcPr>
            <w:tcW w:w="1986" w:type="dxa"/>
            <w:noWrap/>
            <w:tcMar>
              <w:top w:w="170" w:type="dxa"/>
              <w:bottom w:w="170" w:type="dxa"/>
            </w:tcMar>
          </w:tcPr>
          <w:p w14:paraId="49B42DFC" w14:textId="77777777" w:rsidR="006E474B" w:rsidRPr="00103D1F" w:rsidRDefault="006E474B" w:rsidP="000E77B1">
            <w:pPr>
              <w:spacing w:after="0"/>
              <w:rPr>
                <w:rFonts w:ascii="Lato" w:hAnsi="Lato"/>
                <w:iCs/>
                <w:sz w:val="19"/>
                <w:szCs w:val="19"/>
              </w:rPr>
            </w:pPr>
            <w:r w:rsidRPr="00103D1F">
              <w:rPr>
                <w:rFonts w:ascii="Lato" w:hAnsi="Lato"/>
                <w:iCs/>
                <w:sz w:val="19"/>
                <w:szCs w:val="19"/>
              </w:rPr>
              <w:t xml:space="preserve">Kryterium dostępu </w:t>
            </w:r>
          </w:p>
          <w:p w14:paraId="2054FB8F" w14:textId="77777777" w:rsidR="006E474B" w:rsidRPr="00103D1F" w:rsidRDefault="006E474B" w:rsidP="000E77B1">
            <w:pPr>
              <w:spacing w:after="0"/>
              <w:rPr>
                <w:rFonts w:ascii="Lato" w:hAnsi="Lato"/>
                <w:iCs/>
                <w:sz w:val="19"/>
                <w:szCs w:val="19"/>
              </w:rPr>
            </w:pPr>
            <w:r w:rsidRPr="00103D1F">
              <w:rPr>
                <w:rFonts w:ascii="Lato" w:hAnsi="Lato"/>
                <w:iCs/>
                <w:sz w:val="19"/>
                <w:szCs w:val="19"/>
              </w:rPr>
              <w:t>Ocena: tak/nie</w:t>
            </w:r>
          </w:p>
          <w:p w14:paraId="7743682D" w14:textId="77777777" w:rsidR="006E474B" w:rsidRPr="00103D1F" w:rsidRDefault="006E474B" w:rsidP="000E77B1">
            <w:pPr>
              <w:spacing w:after="0"/>
              <w:rPr>
                <w:rFonts w:ascii="Lato" w:hAnsi="Lato"/>
                <w:iCs/>
                <w:sz w:val="19"/>
                <w:szCs w:val="19"/>
              </w:rPr>
            </w:pPr>
          </w:p>
          <w:p w14:paraId="7B3B0114" w14:textId="77777777" w:rsidR="006E474B" w:rsidRPr="00103D1F" w:rsidRDefault="006E474B" w:rsidP="000E77B1">
            <w:pPr>
              <w:spacing w:after="0"/>
              <w:rPr>
                <w:rFonts w:ascii="Lato" w:hAnsi="Lato"/>
                <w:iCs/>
                <w:sz w:val="19"/>
                <w:szCs w:val="19"/>
              </w:rPr>
            </w:pPr>
            <w:r w:rsidRPr="00103D1F">
              <w:rPr>
                <w:rFonts w:ascii="Lato" w:hAnsi="Lato"/>
                <w:b/>
                <w:sz w:val="19"/>
                <w:szCs w:val="19"/>
              </w:rPr>
              <w:t>Kryterium uważa się za spełnione</w:t>
            </w:r>
            <w:r w:rsidRPr="00103D1F">
              <w:rPr>
                <w:rFonts w:ascii="Lato" w:hAnsi="Lato"/>
                <w:sz w:val="19"/>
                <w:szCs w:val="19"/>
              </w:rPr>
              <w:t>, jeśli projekt spełnił warunek.</w:t>
            </w:r>
          </w:p>
          <w:p w14:paraId="70006E45" w14:textId="652823CC" w:rsidR="006E474B" w:rsidRPr="00103D1F" w:rsidRDefault="006E474B" w:rsidP="00C76F7E">
            <w:pPr>
              <w:spacing w:after="0"/>
              <w:rPr>
                <w:rFonts w:ascii="Lato" w:hAnsi="Lato"/>
                <w:iCs/>
                <w:sz w:val="19"/>
                <w:szCs w:val="19"/>
              </w:rPr>
            </w:pPr>
          </w:p>
        </w:tc>
        <w:tc>
          <w:tcPr>
            <w:tcW w:w="6661" w:type="dxa"/>
            <w:noWrap/>
            <w:tcMar>
              <w:top w:w="170" w:type="dxa"/>
              <w:bottom w:w="170" w:type="dxa"/>
            </w:tcMar>
          </w:tcPr>
          <w:p w14:paraId="2E7D5C84" w14:textId="77777777" w:rsidR="006E474B" w:rsidRPr="00B477EE" w:rsidRDefault="006E474B" w:rsidP="00CC12FF">
            <w:pPr>
              <w:pStyle w:val="Akapitzlist"/>
              <w:numPr>
                <w:ilvl w:val="3"/>
                <w:numId w:val="20"/>
              </w:numPr>
              <w:spacing w:after="120"/>
              <w:ind w:left="360"/>
              <w:rPr>
                <w:b/>
              </w:rPr>
            </w:pPr>
            <w:r w:rsidRPr="00B477EE">
              <w:rPr>
                <w:b/>
              </w:rPr>
              <w:t xml:space="preserve">Projekty dotyczące </w:t>
            </w:r>
            <w:r>
              <w:rPr>
                <w:b/>
              </w:rPr>
              <w:t>POZ</w:t>
            </w:r>
            <w:r w:rsidRPr="00B477EE">
              <w:rPr>
                <w:b/>
              </w:rPr>
              <w:t>:</w:t>
            </w:r>
          </w:p>
          <w:p w14:paraId="5B934ADF" w14:textId="4FF247D0" w:rsidR="006E474B" w:rsidRPr="00103D1F" w:rsidRDefault="006E474B" w:rsidP="000E77B1">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związek projektu z innymi przedsięwzięciami </w:t>
            </w:r>
            <w:r>
              <w:rPr>
                <w:rFonts w:ascii="Lato" w:hAnsi="Lato"/>
                <w:sz w:val="19"/>
                <w:szCs w:val="19"/>
              </w:rPr>
              <w:t xml:space="preserve">w </w:t>
            </w:r>
            <w:r w:rsidRPr="00F2460A">
              <w:t xml:space="preserve">obszarze rozwoju opieki koordynowanej i/lub stopniowego odwracania piramidy oraz poprawy dostępu do świadczeń, w tym w szczególności </w:t>
            </w:r>
            <w:r>
              <w:t xml:space="preserve">podstawowej opieki zdrowotnej i/lub </w:t>
            </w:r>
            <w:r w:rsidRPr="00F2460A">
              <w:t>ambulatoryjnej opieki specjalistycznej i/lub opieki jednego dnia</w:t>
            </w:r>
            <w:r w:rsidRPr="00103D1F">
              <w:rPr>
                <w:rFonts w:ascii="Lato" w:hAnsi="Lato"/>
                <w:sz w:val="19"/>
                <w:szCs w:val="19"/>
              </w:rPr>
              <w:t xml:space="preserve">, posiadającymi zbliżone cele (zrealizowanymi, w trakcie realizacji, przesądzonymi do realizacji w przyszłości, niezależnie od podmiotów realizujących i źródeł finansowania) oraz sposób, w jakim analizowane projekty i ich rezultaty warunkują lub wzmacniają się nawzajem, tj.: </w:t>
            </w:r>
          </w:p>
          <w:p w14:paraId="3CAC25F4" w14:textId="1CB9D653" w:rsidR="006E474B" w:rsidRPr="00103D1F" w:rsidRDefault="006E474B" w:rsidP="006E474B">
            <w:pPr>
              <w:pStyle w:val="Akapitzlist"/>
              <w:numPr>
                <w:ilvl w:val="0"/>
                <w:numId w:val="76"/>
              </w:numPr>
              <w:spacing w:after="0"/>
              <w:ind w:left="357" w:hanging="357"/>
              <w:rPr>
                <w:rFonts w:ascii="Lato" w:hAnsi="Lato"/>
                <w:sz w:val="19"/>
                <w:szCs w:val="19"/>
              </w:rPr>
            </w:pPr>
            <w:r w:rsidRPr="00103D1F">
              <w:rPr>
                <w:rFonts w:ascii="Lato" w:hAnsi="Lato"/>
                <w:sz w:val="19"/>
                <w:szCs w:val="19"/>
              </w:rPr>
              <w:t xml:space="preserve">czy projekt jest powiązany </w:t>
            </w:r>
            <w:r w:rsidRPr="00F2460A">
              <w:t xml:space="preserve">z innymi projektami w obszarze rozwoju opieki koordynowanej i/lub stopniowego odwracania piramidy oraz poprawy dostępu do świadczeń, w tym w szczególności </w:t>
            </w:r>
            <w:r>
              <w:t xml:space="preserve">podstawowej opieki zdrowotnej i/lub </w:t>
            </w:r>
            <w:r w:rsidRPr="00F2460A">
              <w:t>ambulatoryjnej opieki specjalistycznej i/lub opieki jednego dnia?</w:t>
            </w:r>
          </w:p>
          <w:p w14:paraId="3338CC6C" w14:textId="583A97C8" w:rsidR="006E474B" w:rsidRPr="00103D1F" w:rsidRDefault="006E474B" w:rsidP="006E474B">
            <w:pPr>
              <w:pStyle w:val="Akapitzlist"/>
              <w:numPr>
                <w:ilvl w:val="0"/>
                <w:numId w:val="76"/>
              </w:numPr>
              <w:spacing w:after="0"/>
              <w:ind w:left="357" w:hanging="357"/>
              <w:rPr>
                <w:rFonts w:ascii="Lato" w:hAnsi="Lato"/>
                <w:sz w:val="19"/>
                <w:szCs w:val="19"/>
              </w:rPr>
            </w:pPr>
            <w:r w:rsidRPr="00103D1F">
              <w:rPr>
                <w:rFonts w:ascii="Lato" w:hAnsi="Lato"/>
                <w:sz w:val="19"/>
                <w:szCs w:val="19"/>
              </w:rPr>
              <w:t xml:space="preserve">czy analizowane projekty i ich rezultaty warunkują lub wzmacniają się wzajemnie? </w:t>
            </w:r>
          </w:p>
          <w:p w14:paraId="2507095A" w14:textId="172F6B6A" w:rsidR="006E474B" w:rsidRPr="00103D1F" w:rsidRDefault="006E474B" w:rsidP="000E77B1">
            <w:pPr>
              <w:spacing w:before="120" w:after="0"/>
              <w:rPr>
                <w:rFonts w:ascii="Lato" w:hAnsi="Lato"/>
                <w:sz w:val="19"/>
                <w:szCs w:val="19"/>
              </w:rPr>
            </w:pPr>
            <w:r w:rsidRPr="00103D1F">
              <w:rPr>
                <w:rFonts w:ascii="Lato" w:hAnsi="Lato"/>
                <w:sz w:val="19"/>
                <w:szCs w:val="19"/>
              </w:rPr>
              <w:t>W ocenie brany będzie pod uwagę w szczególności związek projektu z przedsięwzięciami współfinansowanymi z Europejskiego Funduszu Społecznego Plus, w tym z interwencją podejmowaną w ramach celu szczegółowego 4 (d) oraz (k) w obszarach profilaktyki zdrowotnej oraz rehabilitacji leczniczej ułatwiającej powroty do pracy,</w:t>
            </w:r>
            <w:r w:rsidRPr="00103D1F">
              <w:rPr>
                <w:rFonts w:ascii="Lato" w:hAnsi="Lato" w:cs="Calibri"/>
                <w:sz w:val="19"/>
                <w:szCs w:val="19"/>
              </w:rPr>
              <w:t xml:space="preserve"> a także z przedsięwzięciami współfinansowanymi z Europejskiego Funduszu Społecznego.</w:t>
            </w:r>
          </w:p>
          <w:p w14:paraId="7542E368" w14:textId="77777777" w:rsidR="006E474B" w:rsidRPr="00103D1F" w:rsidRDefault="006E474B" w:rsidP="006E474B">
            <w:pPr>
              <w:spacing w:after="120"/>
              <w:rPr>
                <w:rFonts w:ascii="Lato" w:eastAsiaTheme="minorHAnsi"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p w14:paraId="7C4E188E" w14:textId="77777777" w:rsidR="006E474B" w:rsidRPr="00B477EE" w:rsidRDefault="006E474B" w:rsidP="00CC12FF">
            <w:pPr>
              <w:pStyle w:val="Akapitzlist"/>
              <w:numPr>
                <w:ilvl w:val="3"/>
                <w:numId w:val="20"/>
              </w:numPr>
              <w:spacing w:after="120"/>
              <w:ind w:left="360"/>
              <w:rPr>
                <w:b/>
              </w:rPr>
            </w:pPr>
            <w:r w:rsidRPr="00B477EE">
              <w:rPr>
                <w:b/>
              </w:rPr>
              <w:t>Projekty dotyczące infrastruktury zdrowia:</w:t>
            </w:r>
          </w:p>
          <w:p w14:paraId="221AFCA7" w14:textId="77777777" w:rsidR="006E474B" w:rsidRPr="00F2460A" w:rsidRDefault="006E474B" w:rsidP="00C76F7E">
            <w:pPr>
              <w:spacing w:after="0"/>
            </w:pPr>
            <w:r w:rsidRPr="00F2460A">
              <w:rPr>
                <w:b/>
              </w:rPr>
              <w:t>Ocenie podlega</w:t>
            </w:r>
            <w:r w:rsidRPr="00F2460A">
              <w:t xml:space="preserve"> związek projektu z innymi przedsięwzięciami w obszarze </w:t>
            </w:r>
            <w:r>
              <w:t>ochrony zdrowia</w:t>
            </w:r>
            <w:r w:rsidRPr="00F2460A">
              <w:t xml:space="preserve">, posiadającymi zbliżone cele (zrealizowanymi, w trakcie realizacji, przesądzonymi do realizacji w przyszłości, niezależnie </w:t>
            </w:r>
            <w:r w:rsidRPr="00F2460A">
              <w:lastRenderedPageBreak/>
              <w:t xml:space="preserve">od podmiotów realizujących i źródeł finansowania) oraz sposób, w jakim analizowane projekty i ich rezultaty warunkują lub wzmacniają się nawzajem, tj.: </w:t>
            </w:r>
          </w:p>
          <w:p w14:paraId="7226E34B" w14:textId="77777777" w:rsidR="006E474B" w:rsidRDefault="006E474B" w:rsidP="006E474B">
            <w:pPr>
              <w:pStyle w:val="Akapitzlist"/>
              <w:numPr>
                <w:ilvl w:val="0"/>
                <w:numId w:val="81"/>
              </w:numPr>
              <w:spacing w:after="0"/>
              <w:ind w:left="357" w:hanging="357"/>
            </w:pPr>
            <w:r w:rsidRPr="00F2460A">
              <w:t xml:space="preserve">czy projekt jest powiązany z innymi projektami w obszarze </w:t>
            </w:r>
            <w:r>
              <w:t>ochrony zdrowia</w:t>
            </w:r>
            <w:r w:rsidRPr="00F2460A">
              <w:t>?</w:t>
            </w:r>
          </w:p>
          <w:p w14:paraId="49B87E70" w14:textId="7B832B73" w:rsidR="006E474B" w:rsidRPr="00F2460A" w:rsidRDefault="006E474B" w:rsidP="006E474B">
            <w:pPr>
              <w:pStyle w:val="Akapitzlist"/>
              <w:numPr>
                <w:ilvl w:val="0"/>
                <w:numId w:val="81"/>
              </w:numPr>
              <w:spacing w:after="0"/>
              <w:ind w:left="357" w:hanging="357"/>
            </w:pPr>
            <w:r w:rsidRPr="00F2460A">
              <w:t xml:space="preserve">czy analizowane projekty i ich rezultaty warunkują lub wzmacniają się wzajemnie? </w:t>
            </w:r>
          </w:p>
          <w:p w14:paraId="45D77A36" w14:textId="77777777" w:rsidR="006E474B" w:rsidRPr="00F2460A" w:rsidRDefault="006E474B" w:rsidP="00C76F7E">
            <w:pPr>
              <w:spacing w:before="120" w:after="0"/>
            </w:pPr>
            <w:r w:rsidRPr="00F2460A">
              <w:t xml:space="preserve">W </w:t>
            </w:r>
            <w:r>
              <w:t xml:space="preserve">ocenie </w:t>
            </w:r>
            <w:r w:rsidRPr="00F2460A">
              <w:t xml:space="preserve">brany będzie </w:t>
            </w:r>
            <w:r>
              <w:t xml:space="preserve">pod uwagę w </w:t>
            </w:r>
            <w:r w:rsidRPr="00F2460A">
              <w:t>szczególności związek projektu z przedsięwzięciami współfinansowanymi z Europejskiego Funduszu Społecznego Plus, w tym z interwencją podejmowaną w ramach celu szczegółowego 4 (d) oraz (k) w obszarach profilaktyki zdrowotnej oraz rehabilitacji leczniczej ułatwiającej powroty do pracy,</w:t>
            </w:r>
            <w:r w:rsidRPr="00F2460A">
              <w:rPr>
                <w:rFonts w:cs="Calibri"/>
              </w:rPr>
              <w:t xml:space="preserve"> a także z </w:t>
            </w:r>
            <w:r w:rsidRPr="00C5562A">
              <w:rPr>
                <w:rFonts w:cs="Calibri"/>
              </w:rPr>
              <w:t>przedsięwzięciami współfinansowanymi z Europejskiego Funduszu Społecznego.</w:t>
            </w:r>
          </w:p>
          <w:p w14:paraId="19FE8B6D" w14:textId="76784494" w:rsidR="006E474B" w:rsidRPr="00103D1F" w:rsidRDefault="006E474B" w:rsidP="00C76F7E">
            <w:pPr>
              <w:spacing w:after="0"/>
              <w:rPr>
                <w:rFonts w:ascii="Lato" w:eastAsiaTheme="minorHAnsi" w:hAnsi="Lato"/>
                <w:sz w:val="19"/>
                <w:szCs w:val="19"/>
              </w:rPr>
            </w:pPr>
            <w:r w:rsidRPr="00F2460A">
              <w:rPr>
                <w:b/>
              </w:rPr>
              <w:t>Kryterium uważa się za spełnione,</w:t>
            </w:r>
            <w:r w:rsidRPr="00F2460A">
              <w:t xml:space="preserve"> jeśli projekt spełnił wszystkie powyższe warunki.</w:t>
            </w:r>
          </w:p>
        </w:tc>
      </w:tr>
    </w:tbl>
    <w:p w14:paraId="52A4E1F2" w14:textId="77777777" w:rsidR="00AB0035" w:rsidRPr="00103D1F" w:rsidRDefault="00AB0035" w:rsidP="00AB0035">
      <w:pPr>
        <w:spacing w:before="30" w:after="30" w:line="240" w:lineRule="auto"/>
        <w:rPr>
          <w:rFonts w:ascii="Lato" w:hAnsi="Lato"/>
          <w:sz w:val="21"/>
          <w:szCs w:val="21"/>
        </w:rPr>
      </w:pPr>
    </w:p>
    <w:tbl>
      <w:tblPr>
        <w:tblStyle w:val="Tabela-Siatka"/>
        <w:tblW w:w="14601" w:type="dxa"/>
        <w:tblInd w:w="-289" w:type="dxa"/>
        <w:tblLook w:val="04A0" w:firstRow="1" w:lastRow="0" w:firstColumn="1" w:lastColumn="0" w:noHBand="0" w:noVBand="1"/>
      </w:tblPr>
      <w:tblGrid>
        <w:gridCol w:w="675"/>
        <w:gridCol w:w="4705"/>
        <w:gridCol w:w="2560"/>
        <w:gridCol w:w="6661"/>
      </w:tblGrid>
      <w:tr w:rsidR="00A7136D" w:rsidRPr="00103D1F" w14:paraId="1A865DF4" w14:textId="77777777" w:rsidTr="00AB0035">
        <w:trPr>
          <w:trHeight w:val="500"/>
        </w:trPr>
        <w:tc>
          <w:tcPr>
            <w:tcW w:w="14601" w:type="dxa"/>
            <w:gridSpan w:val="4"/>
            <w:shd w:val="clear" w:color="auto" w:fill="DDD9C3" w:themeFill="background2" w:themeFillShade="E6"/>
            <w:hideMark/>
          </w:tcPr>
          <w:p w14:paraId="1A7CF1AF"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VII.4 POZOSTAŁE KRYTERIA PROPONOWANE PRZEZ IZ/IP</w:t>
            </w:r>
          </w:p>
          <w:p w14:paraId="46508836" w14:textId="77777777" w:rsidR="00AB0035" w:rsidRPr="00103D1F" w:rsidRDefault="00AB0035" w:rsidP="00AB0035">
            <w:pPr>
              <w:spacing w:before="30" w:after="30" w:line="240" w:lineRule="auto"/>
              <w:rPr>
                <w:rFonts w:ascii="Lato" w:hAnsi="Lato"/>
                <w:sz w:val="19"/>
                <w:szCs w:val="19"/>
              </w:rPr>
            </w:pPr>
            <w:r w:rsidRPr="00103D1F">
              <w:rPr>
                <w:rFonts w:ascii="Lato" w:hAnsi="Lato"/>
                <w:sz w:val="15"/>
                <w:szCs w:val="15"/>
              </w:rPr>
              <w:t>należy uzupełnić tabelę proponowanymi przez IP/IZ kryteriami wyboru, wychodzącymi poza zakres rekomendacji Komitetu Sterującego. Należy wypisać wszystkie kryteria, pod kątem których oceniane będą projekty składane w naborze / lub oceniany będzie projekt realizowany w sposób niekonkurencyjny. W zależności od zakresu działania należy uwzględnić wszystkie adekwatne kryteria. W tym celu należy powielić wiersze.</w:t>
            </w:r>
          </w:p>
        </w:tc>
      </w:tr>
      <w:tr w:rsidR="00A7136D" w:rsidRPr="00103D1F" w14:paraId="0BBD2665" w14:textId="77777777" w:rsidTr="00AB0035">
        <w:trPr>
          <w:trHeight w:val="600"/>
        </w:trPr>
        <w:tc>
          <w:tcPr>
            <w:tcW w:w="5380" w:type="dxa"/>
            <w:gridSpan w:val="2"/>
            <w:shd w:val="clear" w:color="auto" w:fill="DDD9C3" w:themeFill="background2" w:themeFillShade="E6"/>
            <w:hideMark/>
          </w:tcPr>
          <w:p w14:paraId="2FCF276B"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Kryterium</w:t>
            </w:r>
          </w:p>
          <w:p w14:paraId="3927FC2D" w14:textId="77777777" w:rsidR="00AB0035" w:rsidRPr="00103D1F" w:rsidRDefault="00AB0035" w:rsidP="00AB0035">
            <w:pPr>
              <w:spacing w:before="30" w:after="30" w:line="240" w:lineRule="auto"/>
              <w:rPr>
                <w:rFonts w:ascii="Lato" w:hAnsi="Lato"/>
                <w:sz w:val="19"/>
                <w:szCs w:val="19"/>
              </w:rPr>
            </w:pPr>
            <w:r w:rsidRPr="00103D1F">
              <w:rPr>
                <w:rFonts w:ascii="Lato" w:hAnsi="Lato" w:cs="Arial"/>
                <w:sz w:val="15"/>
                <w:szCs w:val="15"/>
              </w:rPr>
              <w:t>nazwa oraz numer proponowanego przez IZ/ IP kryterium</w:t>
            </w:r>
          </w:p>
        </w:tc>
        <w:tc>
          <w:tcPr>
            <w:tcW w:w="2560" w:type="dxa"/>
            <w:shd w:val="clear" w:color="auto" w:fill="DDD9C3" w:themeFill="background2" w:themeFillShade="E6"/>
            <w:hideMark/>
          </w:tcPr>
          <w:p w14:paraId="4E022F0D"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Rodzaj kryterium</w:t>
            </w:r>
          </w:p>
          <w:p w14:paraId="44D3E45B" w14:textId="77777777" w:rsidR="00AB0035" w:rsidRPr="00103D1F" w:rsidRDefault="00AB0035" w:rsidP="00AB0035">
            <w:pPr>
              <w:spacing w:before="30" w:after="30" w:line="240" w:lineRule="auto"/>
              <w:rPr>
                <w:rFonts w:ascii="Lato" w:hAnsi="Lato"/>
                <w:sz w:val="19"/>
                <w:szCs w:val="19"/>
              </w:rPr>
            </w:pPr>
            <w:r w:rsidRPr="00103D1F">
              <w:rPr>
                <w:rFonts w:ascii="Lato" w:hAnsi="Lato" w:cs="Arial"/>
                <w:sz w:val="15"/>
                <w:szCs w:val="15"/>
              </w:rPr>
              <w:t>kryterium dostępu/ premiujące</w:t>
            </w:r>
            <w:r w:rsidRPr="00103D1F">
              <w:rPr>
                <w:rFonts w:ascii="Lato" w:hAnsi="Lato"/>
                <w:sz w:val="19"/>
                <w:szCs w:val="19"/>
              </w:rPr>
              <w:t xml:space="preserve"> </w:t>
            </w:r>
          </w:p>
        </w:tc>
        <w:tc>
          <w:tcPr>
            <w:tcW w:w="6661" w:type="dxa"/>
            <w:shd w:val="clear" w:color="auto" w:fill="DDD9C3" w:themeFill="background2" w:themeFillShade="E6"/>
            <w:noWrap/>
            <w:hideMark/>
          </w:tcPr>
          <w:p w14:paraId="0FEC60B6" w14:textId="77777777" w:rsidR="00AB0035" w:rsidRPr="00103D1F" w:rsidRDefault="00AB0035" w:rsidP="00AB0035">
            <w:pPr>
              <w:spacing w:before="30" w:after="30" w:line="240" w:lineRule="auto"/>
              <w:rPr>
                <w:rFonts w:ascii="Lato" w:hAnsi="Lato"/>
                <w:b/>
                <w:bCs/>
                <w:sz w:val="19"/>
                <w:szCs w:val="19"/>
              </w:rPr>
            </w:pPr>
            <w:r w:rsidRPr="00103D1F">
              <w:rPr>
                <w:rFonts w:ascii="Lato" w:hAnsi="Lato"/>
                <w:b/>
                <w:bCs/>
                <w:sz w:val="19"/>
                <w:szCs w:val="19"/>
              </w:rPr>
              <w:t>Uwagi</w:t>
            </w:r>
          </w:p>
          <w:p w14:paraId="7A46DDEF" w14:textId="77777777" w:rsidR="00AB0035" w:rsidRPr="00103D1F" w:rsidRDefault="00AB0035" w:rsidP="00AB0035">
            <w:pPr>
              <w:spacing w:before="30" w:after="30" w:line="240" w:lineRule="auto"/>
              <w:rPr>
                <w:rFonts w:ascii="Lato" w:hAnsi="Lato"/>
                <w:sz w:val="19"/>
                <w:szCs w:val="19"/>
              </w:rPr>
            </w:pPr>
            <w:r w:rsidRPr="00103D1F">
              <w:rPr>
                <w:rFonts w:ascii="Lato" w:hAnsi="Lato" w:cs="Arial"/>
                <w:sz w:val="15"/>
                <w:szCs w:val="15"/>
              </w:rPr>
              <w:t>projekt definicji proponowanego przez IZ/ IP kryterium</w:t>
            </w:r>
          </w:p>
        </w:tc>
      </w:tr>
      <w:tr w:rsidR="00A7136D" w:rsidRPr="00103D1F" w14:paraId="1FF02308" w14:textId="77777777" w:rsidTr="00AB0035">
        <w:trPr>
          <w:trHeight w:val="600"/>
        </w:trPr>
        <w:tc>
          <w:tcPr>
            <w:tcW w:w="675" w:type="dxa"/>
            <w:vAlign w:val="center"/>
            <w:hideMark/>
          </w:tcPr>
          <w:p w14:paraId="72769AE0" w14:textId="492E7B8B"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w:t>
            </w:r>
            <w:r w:rsidR="00371449" w:rsidRPr="00103D1F">
              <w:rPr>
                <w:rFonts w:ascii="Lato" w:hAnsi="Lato"/>
                <w:sz w:val="19"/>
                <w:szCs w:val="19"/>
              </w:rPr>
              <w:t>.</w:t>
            </w:r>
          </w:p>
        </w:tc>
        <w:tc>
          <w:tcPr>
            <w:tcW w:w="4705" w:type="dxa"/>
          </w:tcPr>
          <w:p w14:paraId="4B206754" w14:textId="77777777" w:rsidR="00AB0035" w:rsidRPr="00103D1F" w:rsidRDefault="00AB0035" w:rsidP="00AB0035">
            <w:pPr>
              <w:spacing w:before="30" w:after="30" w:line="240" w:lineRule="auto"/>
              <w:rPr>
                <w:rFonts w:ascii="Lato" w:hAnsi="Lato"/>
                <w:i/>
                <w:iCs/>
                <w:sz w:val="19"/>
                <w:szCs w:val="19"/>
              </w:rPr>
            </w:pPr>
            <w:r w:rsidRPr="00103D1F">
              <w:rPr>
                <w:rFonts w:ascii="Lato" w:hAnsi="Lato"/>
                <w:sz w:val="19"/>
                <w:szCs w:val="19"/>
              </w:rPr>
              <w:t xml:space="preserve">Poprawność złożenia wniosku </w:t>
            </w:r>
            <w:r w:rsidRPr="00103D1F">
              <w:rPr>
                <w:rFonts w:ascii="Lato" w:hAnsi="Lato"/>
                <w:sz w:val="19"/>
                <w:szCs w:val="19"/>
              </w:rPr>
              <w:br/>
              <w:t>o dofinansowanie</w:t>
            </w:r>
          </w:p>
        </w:tc>
        <w:tc>
          <w:tcPr>
            <w:tcW w:w="2560" w:type="dxa"/>
            <w:noWrap/>
          </w:tcPr>
          <w:p w14:paraId="3528E758" w14:textId="77777777" w:rsidR="00AB0035" w:rsidRPr="00103D1F" w:rsidRDefault="00AB0035" w:rsidP="00AB0035">
            <w:pPr>
              <w:rPr>
                <w:rFonts w:ascii="Lato" w:hAnsi="Lato"/>
                <w:b/>
                <w:bCs/>
                <w:sz w:val="19"/>
                <w:szCs w:val="19"/>
              </w:rPr>
            </w:pPr>
            <w:r w:rsidRPr="00103D1F">
              <w:rPr>
                <w:rFonts w:ascii="Lato" w:hAnsi="Lato"/>
                <w:b/>
                <w:bCs/>
                <w:sz w:val="19"/>
                <w:szCs w:val="19"/>
              </w:rPr>
              <w:t>1.1. Kryteria administracyjne</w:t>
            </w:r>
          </w:p>
          <w:p w14:paraId="7D3FEF09"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18C224D5"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B0BBCE5" w14:textId="77777777" w:rsidR="00AB0035" w:rsidRPr="00103D1F" w:rsidRDefault="00AB0035" w:rsidP="00AB0035">
            <w:pPr>
              <w:rPr>
                <w:rFonts w:ascii="Lato" w:hAnsi="Lato"/>
                <w:b/>
                <w:sz w:val="19"/>
                <w:szCs w:val="19"/>
              </w:rPr>
            </w:pPr>
          </w:p>
          <w:p w14:paraId="3C5A7BE7" w14:textId="77777777" w:rsidR="00AB0035" w:rsidRPr="00103D1F" w:rsidRDefault="00AB0035" w:rsidP="00AB0035">
            <w:pPr>
              <w:spacing w:before="30" w:after="30" w:line="240" w:lineRule="auto"/>
              <w:rPr>
                <w:rFonts w:ascii="Lato" w:hAnsi="Lato"/>
                <w:i/>
                <w:iCs/>
                <w:sz w:val="19"/>
                <w:szCs w:val="19"/>
              </w:rPr>
            </w:pPr>
          </w:p>
        </w:tc>
        <w:tc>
          <w:tcPr>
            <w:tcW w:w="6661" w:type="dxa"/>
            <w:noWrap/>
          </w:tcPr>
          <w:p w14:paraId="7650172B" w14:textId="40E58BA5"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poprawność złożenia wniosku o dofinansowanie, tj.: czy złożony wniosek o dofinansowanie został utworzony i przesłany przy zastosowaniu aplikacji WOD2021 zgodnie z regulaminem wyboru projektów dla Działania 6.</w:t>
            </w:r>
            <w:r w:rsidR="00620C69" w:rsidRPr="00103D1F">
              <w:rPr>
                <w:rFonts w:ascii="Lato" w:hAnsi="Lato"/>
                <w:sz w:val="19"/>
                <w:szCs w:val="19"/>
              </w:rPr>
              <w:t>9</w:t>
            </w:r>
            <w:r w:rsidRPr="00103D1F">
              <w:rPr>
                <w:rFonts w:ascii="Lato" w:hAnsi="Lato"/>
                <w:sz w:val="19"/>
                <w:szCs w:val="19"/>
              </w:rPr>
              <w:t>. udostępnionym wnioskodawcy?</w:t>
            </w:r>
          </w:p>
          <w:p w14:paraId="7995CD0C"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p w14:paraId="02E82C17" w14:textId="77777777" w:rsidR="00AB0035" w:rsidRPr="00103D1F" w:rsidRDefault="00AB0035" w:rsidP="00AB0035">
            <w:pPr>
              <w:spacing w:before="30" w:after="30" w:line="240" w:lineRule="auto"/>
              <w:rPr>
                <w:rFonts w:ascii="Lato" w:hAnsi="Lato"/>
                <w:i/>
                <w:iCs/>
                <w:sz w:val="19"/>
                <w:szCs w:val="19"/>
              </w:rPr>
            </w:pPr>
            <w:r w:rsidRPr="00103D1F">
              <w:rPr>
                <w:rFonts w:ascii="Lato" w:hAnsi="Lato"/>
                <w:b/>
                <w:sz w:val="19"/>
                <w:szCs w:val="19"/>
              </w:rPr>
              <w:t>Ocena dokonywana jest na podstawie</w:t>
            </w:r>
            <w:r w:rsidRPr="00103D1F">
              <w:rPr>
                <w:rFonts w:ascii="Lato" w:hAnsi="Lato"/>
                <w:sz w:val="19"/>
                <w:szCs w:val="19"/>
              </w:rPr>
              <w:t xml:space="preserve"> </w:t>
            </w:r>
            <w:r w:rsidRPr="00103D1F">
              <w:rPr>
                <w:rFonts w:ascii="Lato" w:hAnsi="Lato"/>
                <w:b/>
                <w:sz w:val="19"/>
                <w:szCs w:val="19"/>
              </w:rPr>
              <w:t>danych z aplikacji WOD2021.</w:t>
            </w:r>
          </w:p>
        </w:tc>
      </w:tr>
      <w:tr w:rsidR="00A7136D" w:rsidRPr="00103D1F" w14:paraId="65AADED4" w14:textId="77777777" w:rsidTr="00AB0035">
        <w:trPr>
          <w:trHeight w:val="600"/>
        </w:trPr>
        <w:tc>
          <w:tcPr>
            <w:tcW w:w="675" w:type="dxa"/>
            <w:vAlign w:val="center"/>
            <w:hideMark/>
          </w:tcPr>
          <w:p w14:paraId="5A7CB7FC" w14:textId="17466056"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2</w:t>
            </w:r>
            <w:r w:rsidR="00371449" w:rsidRPr="00103D1F">
              <w:rPr>
                <w:rFonts w:ascii="Lato" w:hAnsi="Lato"/>
                <w:sz w:val="19"/>
                <w:szCs w:val="19"/>
              </w:rPr>
              <w:t>.</w:t>
            </w:r>
          </w:p>
        </w:tc>
        <w:tc>
          <w:tcPr>
            <w:tcW w:w="4705" w:type="dxa"/>
          </w:tcPr>
          <w:p w14:paraId="7DAB135D" w14:textId="77777777" w:rsidR="00AB0035" w:rsidRPr="00103D1F" w:rsidRDefault="00AB0035" w:rsidP="00AB0035">
            <w:pPr>
              <w:tabs>
                <w:tab w:val="left" w:pos="1178"/>
              </w:tabs>
              <w:spacing w:before="30" w:after="30" w:line="240" w:lineRule="auto"/>
              <w:rPr>
                <w:rFonts w:ascii="Lato" w:hAnsi="Lato"/>
                <w:sz w:val="19"/>
                <w:szCs w:val="19"/>
              </w:rPr>
            </w:pPr>
            <w:r w:rsidRPr="00103D1F">
              <w:rPr>
                <w:rFonts w:ascii="Lato" w:hAnsi="Lato"/>
                <w:sz w:val="19"/>
                <w:szCs w:val="19"/>
              </w:rPr>
              <w:t xml:space="preserve">Kompletność wniosku </w:t>
            </w:r>
            <w:r w:rsidRPr="00103D1F">
              <w:rPr>
                <w:rFonts w:ascii="Lato" w:hAnsi="Lato"/>
                <w:sz w:val="19"/>
                <w:szCs w:val="19"/>
              </w:rPr>
              <w:br/>
              <w:t>o dofinansowanie</w:t>
            </w:r>
          </w:p>
        </w:tc>
        <w:tc>
          <w:tcPr>
            <w:tcW w:w="2560" w:type="dxa"/>
            <w:noWrap/>
          </w:tcPr>
          <w:p w14:paraId="2712C84E" w14:textId="77777777" w:rsidR="00AB0035" w:rsidRPr="00103D1F" w:rsidRDefault="00AB0035" w:rsidP="00AB0035">
            <w:pPr>
              <w:rPr>
                <w:rFonts w:ascii="Lato" w:hAnsi="Lato"/>
                <w:b/>
                <w:bCs/>
                <w:sz w:val="19"/>
                <w:szCs w:val="19"/>
              </w:rPr>
            </w:pPr>
            <w:r w:rsidRPr="00103D1F">
              <w:rPr>
                <w:rFonts w:ascii="Lato" w:hAnsi="Lato"/>
                <w:b/>
                <w:bCs/>
                <w:sz w:val="19"/>
                <w:szCs w:val="19"/>
              </w:rPr>
              <w:t>1.1. Kryteria administracyjne</w:t>
            </w:r>
          </w:p>
          <w:p w14:paraId="169B1302"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5634EFD1"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47E118B1" w14:textId="77777777" w:rsidR="00AB0035" w:rsidRPr="00103D1F" w:rsidRDefault="00AB0035" w:rsidP="00AB0035">
            <w:pPr>
              <w:rPr>
                <w:rFonts w:ascii="Lato" w:hAnsi="Lato"/>
                <w:b/>
                <w:sz w:val="19"/>
                <w:szCs w:val="19"/>
              </w:rPr>
            </w:pPr>
          </w:p>
          <w:p w14:paraId="217D0A21" w14:textId="77777777" w:rsidR="00AB0035" w:rsidRPr="00103D1F" w:rsidRDefault="00AB0035" w:rsidP="00AB0035">
            <w:pPr>
              <w:spacing w:before="30" w:after="30" w:line="240" w:lineRule="auto"/>
              <w:rPr>
                <w:rFonts w:ascii="Lato" w:hAnsi="Lato"/>
                <w:sz w:val="19"/>
                <w:szCs w:val="19"/>
              </w:rPr>
            </w:pPr>
          </w:p>
        </w:tc>
        <w:tc>
          <w:tcPr>
            <w:tcW w:w="6661" w:type="dxa"/>
            <w:noWrap/>
          </w:tcPr>
          <w:p w14:paraId="54FA66EF" w14:textId="77777777" w:rsidR="00AB0035" w:rsidRPr="00103D1F" w:rsidRDefault="00AB0035" w:rsidP="00AB0035">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kompletność wniosku o dofinansowanie, tj.:</w:t>
            </w:r>
          </w:p>
          <w:p w14:paraId="672BFAA0" w14:textId="77777777" w:rsidR="00AE0448" w:rsidRPr="00103D1F" w:rsidRDefault="00AB0035" w:rsidP="006E474B">
            <w:pPr>
              <w:pStyle w:val="Akapitzlist"/>
              <w:numPr>
                <w:ilvl w:val="1"/>
                <w:numId w:val="24"/>
              </w:numPr>
              <w:spacing w:after="120"/>
              <w:ind w:left="320" w:hanging="320"/>
              <w:rPr>
                <w:rFonts w:ascii="Lato" w:hAnsi="Lato"/>
                <w:sz w:val="19"/>
                <w:szCs w:val="19"/>
              </w:rPr>
            </w:pPr>
            <w:r w:rsidRPr="00103D1F">
              <w:rPr>
                <w:rFonts w:ascii="Lato" w:hAnsi="Lato"/>
                <w:sz w:val="19"/>
                <w:szCs w:val="19"/>
              </w:rPr>
              <w:t>czy w złożonym formularzu wniosku o dofinansowanie wypełnione zostały, w sposób umożliwiający ocenę, wszystkie wymagane pola?</w:t>
            </w:r>
          </w:p>
          <w:p w14:paraId="65683E62" w14:textId="6B1386EC" w:rsidR="00AB0035" w:rsidRPr="00103D1F" w:rsidRDefault="00AB0035" w:rsidP="006E474B">
            <w:pPr>
              <w:pStyle w:val="Akapitzlist"/>
              <w:numPr>
                <w:ilvl w:val="1"/>
                <w:numId w:val="24"/>
              </w:numPr>
              <w:spacing w:after="120"/>
              <w:ind w:left="320" w:hanging="320"/>
              <w:rPr>
                <w:rFonts w:ascii="Lato" w:hAnsi="Lato"/>
                <w:sz w:val="19"/>
                <w:szCs w:val="19"/>
              </w:rPr>
            </w:pPr>
            <w:r w:rsidRPr="00103D1F">
              <w:rPr>
                <w:rFonts w:ascii="Lato" w:hAnsi="Lato"/>
                <w:sz w:val="19"/>
                <w:szCs w:val="19"/>
              </w:rPr>
              <w:t>czy do formularza wniosku o dofinansowanie załączono wszystkie wymagane załączniki wskazane w regulaminie wyboru projektów dla Działania 6.</w:t>
            </w:r>
            <w:r w:rsidR="00620C69" w:rsidRPr="00103D1F">
              <w:rPr>
                <w:rFonts w:ascii="Lato" w:hAnsi="Lato"/>
                <w:sz w:val="19"/>
                <w:szCs w:val="19"/>
              </w:rPr>
              <w:t>9</w:t>
            </w:r>
            <w:r w:rsidRPr="00103D1F">
              <w:rPr>
                <w:rFonts w:ascii="Lato" w:hAnsi="Lato"/>
                <w:sz w:val="19"/>
                <w:szCs w:val="19"/>
              </w:rPr>
              <w:t>. udostępnionym wnioskodawcy?</w:t>
            </w:r>
          </w:p>
          <w:p w14:paraId="6B2E2E15"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tc>
      </w:tr>
      <w:tr w:rsidR="00A7136D" w:rsidRPr="00103D1F" w14:paraId="2B1D471D" w14:textId="77777777" w:rsidTr="00AB0035">
        <w:trPr>
          <w:trHeight w:val="600"/>
        </w:trPr>
        <w:tc>
          <w:tcPr>
            <w:tcW w:w="675" w:type="dxa"/>
            <w:vAlign w:val="center"/>
            <w:hideMark/>
          </w:tcPr>
          <w:p w14:paraId="673346F3" w14:textId="01EA78BF"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3</w:t>
            </w:r>
            <w:r w:rsidR="00371449" w:rsidRPr="00103D1F">
              <w:rPr>
                <w:rFonts w:ascii="Lato" w:hAnsi="Lato"/>
                <w:sz w:val="19"/>
                <w:szCs w:val="19"/>
              </w:rPr>
              <w:t>.</w:t>
            </w:r>
          </w:p>
        </w:tc>
        <w:tc>
          <w:tcPr>
            <w:tcW w:w="4705" w:type="dxa"/>
          </w:tcPr>
          <w:p w14:paraId="3535D39C" w14:textId="77777777" w:rsidR="00AB0035" w:rsidRPr="00103D1F" w:rsidRDefault="00AB0035" w:rsidP="00AB0035">
            <w:pPr>
              <w:tabs>
                <w:tab w:val="left" w:pos="1470"/>
              </w:tabs>
              <w:spacing w:before="30" w:after="30" w:line="240" w:lineRule="auto"/>
              <w:rPr>
                <w:rFonts w:ascii="Lato" w:hAnsi="Lato"/>
                <w:sz w:val="19"/>
                <w:szCs w:val="19"/>
              </w:rPr>
            </w:pPr>
            <w:r w:rsidRPr="00103D1F">
              <w:rPr>
                <w:rFonts w:ascii="Lato" w:hAnsi="Lato" w:cstheme="minorHAnsi"/>
                <w:sz w:val="19"/>
                <w:szCs w:val="19"/>
              </w:rPr>
              <w:t>Kwalifikowalność wnioskodawcy/partnerów</w:t>
            </w:r>
          </w:p>
        </w:tc>
        <w:tc>
          <w:tcPr>
            <w:tcW w:w="2560" w:type="dxa"/>
            <w:noWrap/>
          </w:tcPr>
          <w:p w14:paraId="6D03E0C2" w14:textId="77777777" w:rsidR="00AB0035" w:rsidRPr="00103D1F" w:rsidRDefault="00AB0035" w:rsidP="00AB0035">
            <w:pPr>
              <w:rPr>
                <w:rFonts w:ascii="Lato" w:hAnsi="Lato"/>
                <w:b/>
                <w:bCs/>
                <w:sz w:val="19"/>
                <w:szCs w:val="19"/>
              </w:rPr>
            </w:pPr>
            <w:r w:rsidRPr="00103D1F">
              <w:rPr>
                <w:rFonts w:ascii="Lato" w:hAnsi="Lato"/>
                <w:b/>
                <w:bCs/>
                <w:sz w:val="19"/>
                <w:szCs w:val="19"/>
              </w:rPr>
              <w:t>1.2. Kryteria zgodności z FEP 2021-2027 i dokumentami programowymi</w:t>
            </w:r>
          </w:p>
          <w:p w14:paraId="48D2718E" w14:textId="77777777" w:rsidR="00AB0035" w:rsidRPr="00103D1F" w:rsidRDefault="00AB0035" w:rsidP="00AB0035">
            <w:pPr>
              <w:rPr>
                <w:rFonts w:ascii="Lato" w:hAnsi="Lato"/>
                <w:b/>
                <w:iCs/>
                <w:sz w:val="19"/>
                <w:szCs w:val="19"/>
              </w:rPr>
            </w:pPr>
            <w:r w:rsidRPr="00103D1F">
              <w:rPr>
                <w:rFonts w:ascii="Lato" w:hAnsi="Lato"/>
                <w:b/>
                <w:iCs/>
                <w:sz w:val="19"/>
                <w:szCs w:val="19"/>
              </w:rPr>
              <w:t xml:space="preserve">1.2.1. Kryteria zgodności z FEP 2021-2027 i </w:t>
            </w:r>
            <w:r w:rsidRPr="00103D1F">
              <w:rPr>
                <w:rFonts w:ascii="Lato" w:hAnsi="Lato"/>
                <w:b/>
                <w:iCs/>
                <w:sz w:val="19"/>
                <w:szCs w:val="19"/>
              </w:rPr>
              <w:lastRenderedPageBreak/>
              <w:t>dokumentami programowymi – podstawowe</w:t>
            </w:r>
          </w:p>
          <w:p w14:paraId="4C5B30D2"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616CD921"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27D2B5F5" w14:textId="77777777" w:rsidR="00AB0035" w:rsidRPr="00103D1F" w:rsidRDefault="00AB0035" w:rsidP="00AB0035">
            <w:pPr>
              <w:spacing w:before="30" w:after="30" w:line="240" w:lineRule="auto"/>
              <w:rPr>
                <w:rFonts w:ascii="Lato" w:hAnsi="Lato"/>
                <w:sz w:val="19"/>
                <w:szCs w:val="19"/>
              </w:rPr>
            </w:pPr>
          </w:p>
        </w:tc>
        <w:tc>
          <w:tcPr>
            <w:tcW w:w="6661" w:type="dxa"/>
            <w:noWrap/>
          </w:tcPr>
          <w:p w14:paraId="599B5237" w14:textId="77777777" w:rsidR="00AB0035" w:rsidRPr="00103D1F" w:rsidRDefault="00AB0035" w:rsidP="00AB0035">
            <w:pPr>
              <w:spacing w:after="0"/>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spełnienie przez wnioskodawcę i ewentualnych partnerów (jeśli występują) warunków określonych w dokumentach programowych, tj.:</w:t>
            </w:r>
          </w:p>
          <w:p w14:paraId="0296427F" w14:textId="77777777" w:rsidR="00AE0448" w:rsidRPr="00103D1F" w:rsidRDefault="00AB0035" w:rsidP="006E474B">
            <w:pPr>
              <w:pStyle w:val="Akapitzlist"/>
              <w:numPr>
                <w:ilvl w:val="0"/>
                <w:numId w:val="49"/>
              </w:numPr>
              <w:spacing w:after="120"/>
              <w:ind w:left="320" w:hanging="283"/>
              <w:rPr>
                <w:rFonts w:ascii="Lato" w:hAnsi="Lato"/>
                <w:sz w:val="19"/>
                <w:szCs w:val="19"/>
              </w:rPr>
            </w:pPr>
            <w:r w:rsidRPr="00103D1F">
              <w:rPr>
                <w:rFonts w:ascii="Lato" w:hAnsi="Lato"/>
                <w:sz w:val="19"/>
                <w:szCs w:val="19"/>
              </w:rPr>
              <w:t>czy wnioskodawca projektu jest podmiotem imiennie wskazanym w Harmonogramie naborów wniosków o dofinansowanie</w:t>
            </w:r>
            <w:r w:rsidRPr="00103D1F">
              <w:rPr>
                <w:rStyle w:val="Odwoanieprzypisudolnego"/>
                <w:rFonts w:ascii="Lato" w:hAnsi="Lato"/>
                <w:sz w:val="19"/>
                <w:szCs w:val="19"/>
              </w:rPr>
              <w:footnoteReference w:id="169"/>
            </w:r>
            <w:r w:rsidRPr="00103D1F">
              <w:rPr>
                <w:rFonts w:ascii="Lato" w:hAnsi="Lato"/>
                <w:sz w:val="19"/>
                <w:szCs w:val="19"/>
              </w:rPr>
              <w:t xml:space="preserve"> jako uprawniony do złożenia wniosku?</w:t>
            </w:r>
          </w:p>
          <w:p w14:paraId="494F6A15" w14:textId="77777777" w:rsidR="00AE0448" w:rsidRPr="00103D1F" w:rsidRDefault="00AB0035" w:rsidP="006E474B">
            <w:pPr>
              <w:pStyle w:val="Akapitzlist"/>
              <w:numPr>
                <w:ilvl w:val="0"/>
                <w:numId w:val="49"/>
              </w:numPr>
              <w:spacing w:after="120"/>
              <w:ind w:left="320" w:hanging="283"/>
              <w:rPr>
                <w:rFonts w:ascii="Lato" w:hAnsi="Lato"/>
                <w:sz w:val="19"/>
                <w:szCs w:val="19"/>
              </w:rPr>
            </w:pPr>
            <w:r w:rsidRPr="00103D1F">
              <w:rPr>
                <w:rFonts w:ascii="Lato" w:hAnsi="Lato"/>
                <w:sz w:val="19"/>
                <w:szCs w:val="19"/>
              </w:rPr>
              <w:lastRenderedPageBreak/>
              <w:t>czy wnioskodawca/partner spełnia wymogi demarkacji w zakresie wdrażania instrumentów terytorialnych wskazane w opisie Działania 6.</w:t>
            </w:r>
            <w:r w:rsidR="00620C69" w:rsidRPr="00103D1F">
              <w:rPr>
                <w:rFonts w:ascii="Lato" w:hAnsi="Lato"/>
                <w:sz w:val="19"/>
                <w:szCs w:val="19"/>
              </w:rPr>
              <w:t>9</w:t>
            </w:r>
            <w:r w:rsidRPr="00103D1F">
              <w:rPr>
                <w:rFonts w:ascii="Lato" w:hAnsi="Lato"/>
                <w:sz w:val="19"/>
                <w:szCs w:val="19"/>
              </w:rPr>
              <w:t>. w SZOP</w:t>
            </w:r>
            <w:r w:rsidRPr="00103D1F">
              <w:rPr>
                <w:rStyle w:val="Odwoanieprzypisudolnego"/>
                <w:rFonts w:ascii="Lato" w:hAnsi="Lato"/>
                <w:sz w:val="19"/>
                <w:szCs w:val="19"/>
              </w:rPr>
              <w:footnoteReference w:id="170"/>
            </w:r>
            <w:r w:rsidRPr="00103D1F">
              <w:rPr>
                <w:rFonts w:ascii="Lato" w:hAnsi="Lato"/>
                <w:sz w:val="19"/>
                <w:szCs w:val="19"/>
              </w:rPr>
              <w:t>?</w:t>
            </w:r>
          </w:p>
          <w:p w14:paraId="13AC25D6" w14:textId="30550938" w:rsidR="00AB0035" w:rsidRPr="00103D1F" w:rsidRDefault="00AB0035" w:rsidP="006E474B">
            <w:pPr>
              <w:pStyle w:val="Akapitzlist"/>
              <w:numPr>
                <w:ilvl w:val="0"/>
                <w:numId w:val="49"/>
              </w:numPr>
              <w:spacing w:after="120"/>
              <w:ind w:left="320" w:hanging="283"/>
              <w:rPr>
                <w:rFonts w:ascii="Lato" w:hAnsi="Lato"/>
                <w:sz w:val="19"/>
                <w:szCs w:val="19"/>
              </w:rPr>
            </w:pPr>
            <w:r w:rsidRPr="00103D1F">
              <w:rPr>
                <w:rFonts w:ascii="Lato" w:hAnsi="Lato"/>
                <w:sz w:val="19"/>
                <w:szCs w:val="19"/>
              </w:rPr>
              <w:t>czy wnioskodawca/partner (partnerzy) finansowo zaangażowany w realizację projektu (jeśli występuje/występują) nie jest jednostką samorządu terytorialnego (lub podmiotem przez nią kontrolowanym lub od niej zależnym), która podjęła jakiekolwiek działania sprzeczne z zasadami niedyskryminacji ze względu na płeć, rasę lub pochodzenie etniczne, religię lub światopogląd, niepełnosprawność, wiek lub orientację seksualną, o których mowa w art. 9 ust. 3 rozporządzenia ogólnego</w:t>
            </w:r>
            <w:r w:rsidRPr="00103D1F">
              <w:rPr>
                <w:rStyle w:val="Odwoanieprzypisudolnego"/>
                <w:rFonts w:ascii="Lato" w:hAnsi="Lato"/>
                <w:sz w:val="19"/>
                <w:szCs w:val="19"/>
              </w:rPr>
              <w:footnoteReference w:id="171"/>
            </w:r>
            <w:r w:rsidRPr="00103D1F">
              <w:rPr>
                <w:rFonts w:ascii="Lato" w:hAnsi="Lato"/>
                <w:sz w:val="19"/>
                <w:szCs w:val="19"/>
              </w:rPr>
              <w:t>?</w:t>
            </w:r>
          </w:p>
          <w:p w14:paraId="4E343CE3"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p w14:paraId="4510A881"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 xml:space="preserve">Ocena w punkcie c dokonywana jest na podstawie wniosku o dofinansowanie i weryfikowana w oparciu o informacje zamieszczone na stronie </w:t>
            </w:r>
            <w:hyperlink r:id="rId24" w:history="1">
              <w:r w:rsidRPr="00103D1F">
                <w:rPr>
                  <w:rFonts w:ascii="Lato" w:hAnsi="Lato"/>
                  <w:b/>
                  <w:sz w:val="19"/>
                  <w:szCs w:val="19"/>
                  <w:u w:val="single"/>
                </w:rPr>
                <w:t>Rzecznika Praw Obywatelskich</w:t>
              </w:r>
            </w:hyperlink>
            <w:r w:rsidRPr="00103D1F">
              <w:rPr>
                <w:rFonts w:ascii="Lato" w:hAnsi="Lato"/>
                <w:b/>
                <w:sz w:val="19"/>
                <w:szCs w:val="19"/>
                <w:vertAlign w:val="superscript"/>
              </w:rPr>
              <w:footnoteReference w:id="172"/>
            </w:r>
            <w:r w:rsidRPr="00103D1F">
              <w:rPr>
                <w:rFonts w:ascii="Lato" w:hAnsi="Lato"/>
                <w:b/>
                <w:sz w:val="19"/>
                <w:szCs w:val="19"/>
              </w:rPr>
              <w:t>.</w:t>
            </w:r>
          </w:p>
        </w:tc>
      </w:tr>
      <w:tr w:rsidR="00A7136D" w:rsidRPr="00103D1F" w14:paraId="28437402" w14:textId="77777777" w:rsidTr="00AB0035">
        <w:trPr>
          <w:trHeight w:val="600"/>
        </w:trPr>
        <w:tc>
          <w:tcPr>
            <w:tcW w:w="675" w:type="dxa"/>
            <w:vAlign w:val="center"/>
          </w:tcPr>
          <w:p w14:paraId="1D3DECBE" w14:textId="1B26DF0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4</w:t>
            </w:r>
            <w:r w:rsidR="00371449" w:rsidRPr="00103D1F">
              <w:rPr>
                <w:rFonts w:ascii="Lato" w:hAnsi="Lato"/>
                <w:sz w:val="19"/>
                <w:szCs w:val="19"/>
              </w:rPr>
              <w:t>.</w:t>
            </w:r>
          </w:p>
        </w:tc>
        <w:tc>
          <w:tcPr>
            <w:tcW w:w="4705" w:type="dxa"/>
          </w:tcPr>
          <w:p w14:paraId="6BAFFA41" w14:textId="77777777" w:rsidR="00AB0035" w:rsidRPr="00103D1F" w:rsidRDefault="00AB0035" w:rsidP="00AB0035">
            <w:pPr>
              <w:spacing w:before="30" w:after="30" w:line="240" w:lineRule="auto"/>
              <w:rPr>
                <w:rFonts w:ascii="Lato" w:hAnsi="Lato"/>
                <w:sz w:val="19"/>
                <w:szCs w:val="19"/>
              </w:rPr>
            </w:pPr>
            <w:r w:rsidRPr="00103D1F">
              <w:rPr>
                <w:rFonts w:ascii="Lato" w:hAnsi="Lato" w:cstheme="minorHAnsi"/>
                <w:sz w:val="19"/>
                <w:szCs w:val="19"/>
              </w:rPr>
              <w:t>Zgodność z celami i logiką wsparcia w Działaniu</w:t>
            </w:r>
          </w:p>
        </w:tc>
        <w:tc>
          <w:tcPr>
            <w:tcW w:w="2560" w:type="dxa"/>
            <w:noWrap/>
          </w:tcPr>
          <w:p w14:paraId="59208985" w14:textId="77777777" w:rsidR="00AB0035" w:rsidRPr="00103D1F" w:rsidRDefault="00AB0035" w:rsidP="00AB0035">
            <w:pPr>
              <w:rPr>
                <w:rFonts w:ascii="Lato" w:hAnsi="Lato"/>
                <w:b/>
                <w:bCs/>
                <w:sz w:val="19"/>
                <w:szCs w:val="19"/>
              </w:rPr>
            </w:pPr>
            <w:r w:rsidRPr="00103D1F">
              <w:rPr>
                <w:rFonts w:ascii="Lato" w:hAnsi="Lato"/>
                <w:b/>
                <w:bCs/>
                <w:sz w:val="19"/>
                <w:szCs w:val="19"/>
              </w:rPr>
              <w:t>1.2. Kryteria zgodności z FEP 2021-2027 i dokumentami programowymi</w:t>
            </w:r>
          </w:p>
          <w:p w14:paraId="5048A189" w14:textId="77777777" w:rsidR="00AB0035" w:rsidRPr="00103D1F" w:rsidRDefault="00AB0035" w:rsidP="00AB0035">
            <w:pPr>
              <w:rPr>
                <w:rFonts w:ascii="Lato" w:hAnsi="Lato"/>
                <w:b/>
                <w:iCs/>
                <w:sz w:val="19"/>
                <w:szCs w:val="19"/>
              </w:rPr>
            </w:pPr>
            <w:r w:rsidRPr="00103D1F">
              <w:rPr>
                <w:rFonts w:ascii="Lato" w:hAnsi="Lato"/>
                <w:b/>
                <w:iCs/>
                <w:sz w:val="19"/>
                <w:szCs w:val="19"/>
              </w:rPr>
              <w:t>1.2.1. Kryteria zgodności z FEP 2021-2027 i dokumentami programowymi – podstawowe</w:t>
            </w:r>
          </w:p>
          <w:p w14:paraId="0D69E608" w14:textId="77777777" w:rsidR="00AB0035" w:rsidRPr="00103D1F" w:rsidRDefault="00AB0035" w:rsidP="00AB0035">
            <w:pPr>
              <w:rPr>
                <w:rFonts w:ascii="Lato" w:hAnsi="Lato"/>
                <w:b/>
                <w:sz w:val="19"/>
                <w:szCs w:val="19"/>
              </w:rPr>
            </w:pPr>
            <w:r w:rsidRPr="00103D1F">
              <w:rPr>
                <w:rFonts w:ascii="Lato" w:hAnsi="Lato"/>
                <w:b/>
                <w:sz w:val="19"/>
                <w:szCs w:val="19"/>
              </w:rPr>
              <w:lastRenderedPageBreak/>
              <w:t>Kryterium dostępu</w:t>
            </w:r>
          </w:p>
          <w:p w14:paraId="32AA6B8B"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4EEC7489" w14:textId="77777777" w:rsidR="00AB0035" w:rsidRPr="00103D1F" w:rsidRDefault="00AB0035" w:rsidP="00AB0035">
            <w:pPr>
              <w:spacing w:before="30" w:after="30" w:line="240" w:lineRule="auto"/>
              <w:rPr>
                <w:rFonts w:ascii="Lato" w:hAnsi="Lato"/>
                <w:sz w:val="19"/>
                <w:szCs w:val="19"/>
              </w:rPr>
            </w:pPr>
          </w:p>
        </w:tc>
        <w:tc>
          <w:tcPr>
            <w:tcW w:w="6661" w:type="dxa"/>
            <w:noWrap/>
          </w:tcPr>
          <w:p w14:paraId="603F78B8" w14:textId="10B8A67E" w:rsidR="00AB0035" w:rsidRPr="00103D1F" w:rsidRDefault="00AB0035" w:rsidP="00AB0035">
            <w:pPr>
              <w:spacing w:after="0"/>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zgodność zakresu projektu z celami i logiką wsparcia określonymi dla Działania 6.</w:t>
            </w:r>
            <w:r w:rsidR="00620C69" w:rsidRPr="00103D1F">
              <w:rPr>
                <w:rFonts w:ascii="Lato" w:hAnsi="Lato"/>
                <w:sz w:val="19"/>
                <w:szCs w:val="19"/>
              </w:rPr>
              <w:t>9</w:t>
            </w:r>
            <w:r w:rsidRPr="00103D1F">
              <w:rPr>
                <w:rFonts w:ascii="Lato" w:hAnsi="Lato"/>
                <w:sz w:val="19"/>
                <w:szCs w:val="19"/>
              </w:rPr>
              <w:t>. oraz danego naboru, tj.:</w:t>
            </w:r>
          </w:p>
          <w:p w14:paraId="1AA5CD64" w14:textId="77777777" w:rsidR="00AE0448" w:rsidRPr="00103D1F" w:rsidRDefault="00AB0035" w:rsidP="006E474B">
            <w:pPr>
              <w:pStyle w:val="Akapitzlist"/>
              <w:numPr>
                <w:ilvl w:val="0"/>
                <w:numId w:val="50"/>
              </w:numPr>
              <w:spacing w:after="0"/>
              <w:ind w:left="320" w:hanging="320"/>
              <w:rPr>
                <w:rFonts w:ascii="Lato" w:hAnsi="Lato"/>
                <w:sz w:val="19"/>
                <w:szCs w:val="19"/>
              </w:rPr>
            </w:pPr>
            <w:r w:rsidRPr="00103D1F">
              <w:rPr>
                <w:rFonts w:ascii="Lato" w:hAnsi="Lato"/>
                <w:sz w:val="19"/>
                <w:szCs w:val="19"/>
              </w:rPr>
              <w:t>czy projekt został imiennie wskazany w Harmonogramie naborów wniosków o dofinansowanie w ramach FEP 2021-2027</w:t>
            </w:r>
            <w:r w:rsidRPr="00103D1F">
              <w:rPr>
                <w:rStyle w:val="Odwoanieprzypisudolnego"/>
                <w:rFonts w:ascii="Lato" w:hAnsi="Lato"/>
                <w:sz w:val="19"/>
                <w:szCs w:val="19"/>
              </w:rPr>
              <w:footnoteReference w:id="173"/>
            </w:r>
            <w:r w:rsidRPr="00103D1F">
              <w:rPr>
                <w:rFonts w:ascii="Lato" w:hAnsi="Lato"/>
                <w:sz w:val="19"/>
                <w:szCs w:val="19"/>
              </w:rPr>
              <w:t xml:space="preserve"> jako uprawniony do wsparcia?</w:t>
            </w:r>
          </w:p>
          <w:p w14:paraId="7FEFC11D" w14:textId="77777777" w:rsidR="00AE0448" w:rsidRPr="00103D1F" w:rsidRDefault="00AB0035" w:rsidP="006E474B">
            <w:pPr>
              <w:pStyle w:val="Akapitzlist"/>
              <w:numPr>
                <w:ilvl w:val="0"/>
                <w:numId w:val="50"/>
              </w:numPr>
              <w:spacing w:after="0"/>
              <w:ind w:left="320" w:hanging="320"/>
              <w:rPr>
                <w:rFonts w:ascii="Lato" w:hAnsi="Lato"/>
                <w:sz w:val="19"/>
                <w:szCs w:val="19"/>
              </w:rPr>
            </w:pPr>
            <w:r w:rsidRPr="00103D1F">
              <w:rPr>
                <w:rFonts w:ascii="Lato" w:hAnsi="Lato"/>
                <w:sz w:val="19"/>
                <w:szCs w:val="19"/>
              </w:rPr>
              <w:t>czy wybrany typ projektu został wskazany jako podlegający dofinansowaniu w opisie Działania 6.</w:t>
            </w:r>
            <w:r w:rsidR="00620C69" w:rsidRPr="00103D1F">
              <w:rPr>
                <w:rFonts w:ascii="Lato" w:hAnsi="Lato"/>
                <w:sz w:val="19"/>
                <w:szCs w:val="19"/>
              </w:rPr>
              <w:t>9</w:t>
            </w:r>
            <w:r w:rsidRPr="00103D1F">
              <w:rPr>
                <w:rFonts w:ascii="Lato" w:hAnsi="Lato"/>
                <w:sz w:val="19"/>
                <w:szCs w:val="19"/>
              </w:rPr>
              <w:t>. w SZOP</w:t>
            </w:r>
            <w:r w:rsidRPr="00103D1F">
              <w:rPr>
                <w:rStyle w:val="Odwoanieprzypisudolnego"/>
                <w:rFonts w:ascii="Lato" w:hAnsi="Lato"/>
                <w:sz w:val="19"/>
                <w:szCs w:val="19"/>
              </w:rPr>
              <w:t xml:space="preserve"> </w:t>
            </w:r>
            <w:r w:rsidRPr="00103D1F">
              <w:rPr>
                <w:rStyle w:val="Odwoanieprzypisudolnego"/>
                <w:rFonts w:ascii="Lato" w:hAnsi="Lato"/>
                <w:sz w:val="19"/>
                <w:szCs w:val="19"/>
              </w:rPr>
              <w:footnoteReference w:id="174"/>
            </w:r>
            <w:r w:rsidRPr="00103D1F">
              <w:rPr>
                <w:rFonts w:ascii="Lato" w:hAnsi="Lato"/>
                <w:sz w:val="19"/>
                <w:szCs w:val="19"/>
              </w:rPr>
              <w:t xml:space="preserve"> oraz w Harmonogramie naborów wniosków o dofinansowanie w ramach FEP 2021-2027</w:t>
            </w:r>
            <w:r w:rsidRPr="00103D1F">
              <w:rPr>
                <w:rStyle w:val="Odwoanieprzypisudolnego"/>
                <w:rFonts w:ascii="Lato" w:hAnsi="Lato"/>
                <w:sz w:val="19"/>
                <w:szCs w:val="19"/>
              </w:rPr>
              <w:footnoteReference w:id="175"/>
            </w:r>
            <w:r w:rsidRPr="00103D1F">
              <w:rPr>
                <w:rFonts w:ascii="Lato" w:hAnsi="Lato"/>
                <w:sz w:val="19"/>
                <w:szCs w:val="19"/>
              </w:rPr>
              <w:t>?</w:t>
            </w:r>
          </w:p>
          <w:p w14:paraId="2D597CA0" w14:textId="77777777" w:rsidR="00AE0448" w:rsidRPr="00103D1F" w:rsidRDefault="00AB0035" w:rsidP="006E474B">
            <w:pPr>
              <w:pStyle w:val="Akapitzlist"/>
              <w:numPr>
                <w:ilvl w:val="0"/>
                <w:numId w:val="50"/>
              </w:numPr>
              <w:spacing w:after="0"/>
              <w:ind w:left="320" w:hanging="320"/>
              <w:rPr>
                <w:rFonts w:ascii="Lato" w:hAnsi="Lato"/>
                <w:sz w:val="19"/>
                <w:szCs w:val="19"/>
              </w:rPr>
            </w:pPr>
            <w:r w:rsidRPr="00103D1F">
              <w:rPr>
                <w:rFonts w:ascii="Lato" w:hAnsi="Lato"/>
                <w:sz w:val="19"/>
                <w:szCs w:val="19"/>
              </w:rPr>
              <w:lastRenderedPageBreak/>
              <w:t>czy zakres projektu jest spójny z wybranym przez wnioskodawcę typem projektu?</w:t>
            </w:r>
          </w:p>
          <w:p w14:paraId="70645388" w14:textId="129305FD" w:rsidR="00AB0035" w:rsidRPr="00103D1F" w:rsidRDefault="00AB0035" w:rsidP="006E474B">
            <w:pPr>
              <w:pStyle w:val="Akapitzlist"/>
              <w:numPr>
                <w:ilvl w:val="0"/>
                <w:numId w:val="50"/>
              </w:numPr>
              <w:spacing w:after="0"/>
              <w:ind w:left="320" w:hanging="320"/>
              <w:rPr>
                <w:rFonts w:ascii="Lato" w:hAnsi="Lato"/>
                <w:sz w:val="19"/>
                <w:szCs w:val="19"/>
              </w:rPr>
            </w:pPr>
            <w:r w:rsidRPr="00103D1F">
              <w:rPr>
                <w:rFonts w:ascii="Lato" w:hAnsi="Lato"/>
                <w:sz w:val="19"/>
                <w:szCs w:val="19"/>
              </w:rPr>
              <w:t>czy obszar realizacji projektu jest zgodny z obszarem geograficznym wskazanym w Harmonogramie naborów wniosków o dofinansowanie w ramach FEP 2021-2027</w:t>
            </w:r>
            <w:r w:rsidRPr="00103D1F">
              <w:rPr>
                <w:rStyle w:val="Odwoanieprzypisudolnego"/>
                <w:rFonts w:ascii="Lato" w:hAnsi="Lato"/>
                <w:sz w:val="19"/>
                <w:szCs w:val="19"/>
              </w:rPr>
              <w:footnoteReference w:id="176"/>
            </w:r>
            <w:r w:rsidRPr="00103D1F">
              <w:rPr>
                <w:rFonts w:ascii="Lato" w:hAnsi="Lato"/>
                <w:sz w:val="19"/>
                <w:szCs w:val="19"/>
              </w:rPr>
              <w:t>?</w:t>
            </w:r>
          </w:p>
          <w:p w14:paraId="53E58C47"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wszystkie powyższe warunki.</w:t>
            </w:r>
          </w:p>
        </w:tc>
      </w:tr>
      <w:tr w:rsidR="00A7136D" w:rsidRPr="00103D1F" w14:paraId="5321DDDB" w14:textId="77777777" w:rsidTr="00AB0035">
        <w:trPr>
          <w:trHeight w:val="600"/>
        </w:trPr>
        <w:tc>
          <w:tcPr>
            <w:tcW w:w="675" w:type="dxa"/>
            <w:vAlign w:val="center"/>
          </w:tcPr>
          <w:p w14:paraId="3EC64000" w14:textId="3D46C665"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5</w:t>
            </w:r>
            <w:r w:rsidR="00371449" w:rsidRPr="00103D1F">
              <w:rPr>
                <w:rFonts w:ascii="Lato" w:hAnsi="Lato"/>
                <w:sz w:val="19"/>
                <w:szCs w:val="19"/>
              </w:rPr>
              <w:t>.</w:t>
            </w:r>
          </w:p>
        </w:tc>
        <w:tc>
          <w:tcPr>
            <w:tcW w:w="4705" w:type="dxa"/>
          </w:tcPr>
          <w:p w14:paraId="56922095"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Zgodność ze szczegółowymi uwarunkowaniami określonymi dla Działania</w:t>
            </w:r>
          </w:p>
        </w:tc>
        <w:tc>
          <w:tcPr>
            <w:tcW w:w="2560" w:type="dxa"/>
            <w:noWrap/>
          </w:tcPr>
          <w:p w14:paraId="3EF8D323" w14:textId="77777777" w:rsidR="00AB0035" w:rsidRPr="00103D1F" w:rsidRDefault="00AB0035" w:rsidP="00AB0035">
            <w:pPr>
              <w:rPr>
                <w:rFonts w:ascii="Lato" w:hAnsi="Lato" w:cstheme="minorHAnsi"/>
                <w:b/>
                <w:bCs/>
                <w:iCs/>
                <w:sz w:val="19"/>
                <w:szCs w:val="19"/>
              </w:rPr>
            </w:pPr>
            <w:r w:rsidRPr="00103D1F">
              <w:rPr>
                <w:rFonts w:ascii="Lato" w:hAnsi="Lato" w:cstheme="minorHAnsi"/>
                <w:b/>
                <w:bCs/>
                <w:iCs/>
                <w:sz w:val="19"/>
                <w:szCs w:val="19"/>
              </w:rPr>
              <w:t>1.2. Kryteria zgodności z FEP 2021-2027 i dokumentami programowymi</w:t>
            </w:r>
          </w:p>
          <w:p w14:paraId="6AC8CBD7" w14:textId="77777777" w:rsidR="00AB0035" w:rsidRPr="00103D1F" w:rsidRDefault="00AB0035" w:rsidP="00AB0035">
            <w:pPr>
              <w:rPr>
                <w:rFonts w:ascii="Lato" w:hAnsi="Lato" w:cstheme="minorHAnsi"/>
                <w:b/>
                <w:iCs/>
                <w:sz w:val="19"/>
                <w:szCs w:val="19"/>
              </w:rPr>
            </w:pPr>
            <w:r w:rsidRPr="00103D1F">
              <w:rPr>
                <w:rFonts w:ascii="Lato" w:hAnsi="Lato" w:cstheme="minorHAnsi"/>
                <w:b/>
                <w:iCs/>
                <w:sz w:val="19"/>
                <w:szCs w:val="19"/>
              </w:rPr>
              <w:t>1.2.2. Kryteria zgodności z FEP 2021-2027 i dokumentami programowymi - specyficzne</w:t>
            </w:r>
          </w:p>
          <w:p w14:paraId="3440E70D"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38EC9F96"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8B30A5E" w14:textId="77777777" w:rsidR="00AB0035" w:rsidRPr="00103D1F" w:rsidRDefault="00AB0035" w:rsidP="00AB0035">
            <w:pPr>
              <w:spacing w:before="30" w:after="30" w:line="240" w:lineRule="auto"/>
              <w:rPr>
                <w:rFonts w:ascii="Lato" w:hAnsi="Lato"/>
                <w:sz w:val="19"/>
                <w:szCs w:val="19"/>
              </w:rPr>
            </w:pPr>
          </w:p>
        </w:tc>
        <w:tc>
          <w:tcPr>
            <w:tcW w:w="6661" w:type="dxa"/>
            <w:noWrap/>
          </w:tcPr>
          <w:p w14:paraId="37A19FED" w14:textId="7C4CBF63" w:rsidR="00AB0035" w:rsidRPr="00103D1F" w:rsidRDefault="00AB0035" w:rsidP="00AB0035">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zgodność projektu ze szczegółowymi uwarunkowaniami określonymi dla Działania w opisie celu szczegółowego 4 (v) w FEP 2021-2027 i w opisie Działania 6.</w:t>
            </w:r>
            <w:r w:rsidR="00620C69" w:rsidRPr="00103D1F">
              <w:rPr>
                <w:rFonts w:ascii="Lato" w:hAnsi="Lato"/>
                <w:sz w:val="19"/>
                <w:szCs w:val="19"/>
              </w:rPr>
              <w:t>9</w:t>
            </w:r>
            <w:r w:rsidRPr="00103D1F">
              <w:rPr>
                <w:rFonts w:ascii="Lato" w:hAnsi="Lato"/>
                <w:sz w:val="19"/>
                <w:szCs w:val="19"/>
              </w:rPr>
              <w:t>. w SZOP</w:t>
            </w:r>
            <w:r w:rsidRPr="00103D1F">
              <w:rPr>
                <w:rStyle w:val="Odwoanieprzypisudolnego"/>
                <w:rFonts w:ascii="Lato" w:hAnsi="Lato"/>
                <w:sz w:val="19"/>
                <w:szCs w:val="19"/>
              </w:rPr>
              <w:footnoteReference w:id="177"/>
            </w:r>
            <w:r w:rsidRPr="00103D1F">
              <w:rPr>
                <w:rFonts w:ascii="Lato" w:hAnsi="Lato"/>
                <w:sz w:val="19"/>
                <w:szCs w:val="19"/>
              </w:rPr>
              <w:t xml:space="preserve"> oraz w rekomendacjach KS , tj.: </w:t>
            </w:r>
          </w:p>
          <w:p w14:paraId="16C35980" w14:textId="2F225475" w:rsidR="002E106C" w:rsidRPr="00103D1F" w:rsidRDefault="002E106C" w:rsidP="002E106C">
            <w:pPr>
              <w:spacing w:after="120"/>
              <w:rPr>
                <w:rFonts w:ascii="Lato" w:hAnsi="Lato"/>
                <w:sz w:val="19"/>
                <w:szCs w:val="19"/>
              </w:rPr>
            </w:pPr>
            <w:r w:rsidRPr="00103D1F">
              <w:rPr>
                <w:rFonts w:ascii="Lato" w:hAnsi="Lato"/>
                <w:sz w:val="19"/>
                <w:szCs w:val="19"/>
              </w:rPr>
              <w:t xml:space="preserve">h. </w:t>
            </w:r>
            <w:r w:rsidR="00AB0035" w:rsidRPr="00103D1F">
              <w:rPr>
                <w:rFonts w:ascii="Lato" w:hAnsi="Lato"/>
                <w:sz w:val="19"/>
                <w:szCs w:val="19"/>
              </w:rPr>
              <w:t>czy projekt jest zgodny z Planem działań w sektorze zdrowia zaakceptowanym dla projektu przez KS?</w:t>
            </w:r>
          </w:p>
          <w:p w14:paraId="4863E52E" w14:textId="1255556F" w:rsidR="00AB0035" w:rsidRPr="00103D1F" w:rsidRDefault="002E106C" w:rsidP="002E106C">
            <w:pPr>
              <w:spacing w:after="120"/>
              <w:rPr>
                <w:rFonts w:ascii="Lato" w:hAnsi="Lato"/>
                <w:sz w:val="19"/>
                <w:szCs w:val="19"/>
              </w:rPr>
            </w:pPr>
            <w:r w:rsidRPr="00103D1F">
              <w:rPr>
                <w:rFonts w:ascii="Lato" w:hAnsi="Lato"/>
                <w:sz w:val="19"/>
                <w:szCs w:val="19"/>
              </w:rPr>
              <w:t xml:space="preserve">i. </w:t>
            </w:r>
            <w:r w:rsidR="00AB0035" w:rsidRPr="00103D1F">
              <w:rPr>
                <w:rFonts w:ascii="Lato" w:hAnsi="Lato"/>
                <w:sz w:val="19"/>
                <w:szCs w:val="19"/>
              </w:rPr>
              <w:t xml:space="preserve">w przypadku, gdy projekt dotyczy </w:t>
            </w:r>
            <w:r w:rsidR="00AB0035" w:rsidRPr="00103D1F">
              <w:rPr>
                <w:rFonts w:ascii="Lato" w:hAnsi="Lato"/>
                <w:b/>
                <w:sz w:val="19"/>
                <w:szCs w:val="19"/>
              </w:rPr>
              <w:t>lecznictwa psychiatrycznego</w:t>
            </w:r>
            <w:r w:rsidR="00AB0035" w:rsidRPr="00103D1F">
              <w:rPr>
                <w:rFonts w:ascii="Lato" w:hAnsi="Lato"/>
                <w:sz w:val="19"/>
                <w:szCs w:val="19"/>
              </w:rPr>
              <w:t xml:space="preserve"> (tj. obejmuje obszar tematyczny B wymieniony w opisie Działania w SZOP):</w:t>
            </w:r>
          </w:p>
          <w:p w14:paraId="7ECB371B" w14:textId="77777777" w:rsidR="002E106C" w:rsidRPr="00103D1F" w:rsidRDefault="00AB0035" w:rsidP="006E474B">
            <w:pPr>
              <w:pStyle w:val="Akapitzlist"/>
              <w:numPr>
                <w:ilvl w:val="0"/>
                <w:numId w:val="27"/>
              </w:numPr>
              <w:spacing w:after="120"/>
              <w:ind w:left="320" w:hanging="142"/>
              <w:rPr>
                <w:rFonts w:ascii="Lato" w:hAnsi="Lato"/>
                <w:sz w:val="19"/>
                <w:szCs w:val="19"/>
              </w:rPr>
            </w:pPr>
            <w:r w:rsidRPr="00103D1F">
              <w:rPr>
                <w:rFonts w:ascii="Lato" w:hAnsi="Lato"/>
                <w:sz w:val="19"/>
                <w:szCs w:val="19"/>
              </w:rPr>
              <w:t>czy w projekcie przewidziano udzielanie świadczeń opieki zdrowotnej w ramach I lub II poziomu referencyjnego w psychiatrii lub psychiatrii dziecięcej?</w:t>
            </w:r>
          </w:p>
          <w:p w14:paraId="53F5C3E2" w14:textId="1A4FB479" w:rsidR="00AB0035" w:rsidRPr="00103D1F" w:rsidRDefault="00AB0035" w:rsidP="006E474B">
            <w:pPr>
              <w:pStyle w:val="Akapitzlist"/>
              <w:numPr>
                <w:ilvl w:val="0"/>
                <w:numId w:val="27"/>
              </w:numPr>
              <w:spacing w:after="120"/>
              <w:ind w:left="320" w:hanging="142"/>
              <w:rPr>
                <w:rFonts w:ascii="Lato" w:hAnsi="Lato"/>
                <w:sz w:val="19"/>
                <w:szCs w:val="19"/>
              </w:rPr>
            </w:pPr>
            <w:r w:rsidRPr="00103D1F">
              <w:rPr>
                <w:rFonts w:ascii="Lato" w:hAnsi="Lato"/>
                <w:sz w:val="19"/>
                <w:szCs w:val="19"/>
              </w:rPr>
              <w:t>w przypadku, gdy przewidziano udzielanie świadczeń opieki zdrowotnej w ramach III poziomu referencyjnego w dziedzinie psychiatrii lub psychiatrii dziecięcej: czy projekt dotyczy Centrum Zdrowia Psychicznego i obejmuje inwestycje we wszystkie poziomy referencyjne?</w:t>
            </w:r>
          </w:p>
          <w:p w14:paraId="166884D4" w14:textId="053DC3DC" w:rsidR="00AB0035" w:rsidRPr="00103D1F" w:rsidRDefault="002E106C" w:rsidP="002E106C">
            <w:pPr>
              <w:spacing w:after="120"/>
              <w:rPr>
                <w:rFonts w:ascii="Lato" w:hAnsi="Lato"/>
                <w:sz w:val="19"/>
                <w:szCs w:val="19"/>
              </w:rPr>
            </w:pPr>
            <w:r w:rsidRPr="00103D1F">
              <w:rPr>
                <w:rFonts w:ascii="Lato" w:hAnsi="Lato"/>
                <w:sz w:val="19"/>
                <w:szCs w:val="19"/>
              </w:rPr>
              <w:t xml:space="preserve">j. </w:t>
            </w:r>
            <w:r w:rsidR="00AB0035" w:rsidRPr="00103D1F">
              <w:rPr>
                <w:rFonts w:ascii="Lato" w:hAnsi="Lato"/>
                <w:sz w:val="19"/>
                <w:szCs w:val="19"/>
              </w:rPr>
              <w:t xml:space="preserve">w przypadku, gdy projekt dotyczy </w:t>
            </w:r>
            <w:r w:rsidR="00AB0035" w:rsidRPr="00103D1F">
              <w:rPr>
                <w:rFonts w:ascii="Lato" w:hAnsi="Lato"/>
                <w:b/>
                <w:sz w:val="19"/>
                <w:szCs w:val="19"/>
              </w:rPr>
              <w:t>środowiskowej opieki zdrowotnej lub opieki długoterminowej</w:t>
            </w:r>
            <w:r w:rsidR="008A5055">
              <w:rPr>
                <w:rFonts w:ascii="Lato" w:hAnsi="Lato"/>
                <w:b/>
                <w:sz w:val="19"/>
                <w:szCs w:val="19"/>
              </w:rPr>
              <w:t xml:space="preserve">, </w:t>
            </w:r>
            <w:r w:rsidR="00414419">
              <w:rPr>
                <w:rFonts w:ascii="Lato" w:hAnsi="Lato"/>
                <w:b/>
                <w:sz w:val="19"/>
                <w:szCs w:val="19"/>
              </w:rPr>
              <w:t xml:space="preserve">a także </w:t>
            </w:r>
            <w:r w:rsidR="008A5055">
              <w:rPr>
                <w:rFonts w:ascii="Lato" w:hAnsi="Lato"/>
                <w:b/>
                <w:sz w:val="19"/>
                <w:szCs w:val="19"/>
              </w:rPr>
              <w:t>paliatywnej i hospicyjnej</w:t>
            </w:r>
            <w:r w:rsidR="00AB0035" w:rsidRPr="00103D1F">
              <w:rPr>
                <w:rFonts w:ascii="Lato" w:hAnsi="Lato"/>
                <w:sz w:val="19"/>
                <w:szCs w:val="19"/>
              </w:rPr>
              <w:t xml:space="preserve"> (tj. obejmuje obszary tematyczne D lub E wymienione w opisie Działania w SZOP): czy projekt nie dotyczy placówki świadczącej całodobową opiekę długoterminową w formie instytucjonalnej?</w:t>
            </w:r>
          </w:p>
          <w:p w14:paraId="42BC76AF"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w:t>
            </w:r>
            <w:r w:rsidRPr="00103D1F">
              <w:rPr>
                <w:rFonts w:ascii="Lato" w:hAnsi="Lato"/>
                <w:b/>
                <w:sz w:val="19"/>
                <w:szCs w:val="19"/>
              </w:rPr>
              <w:t>wszystkie</w:t>
            </w:r>
            <w:r w:rsidRPr="00103D1F">
              <w:rPr>
                <w:rFonts w:ascii="Lato" w:hAnsi="Lato"/>
                <w:sz w:val="19"/>
                <w:szCs w:val="19"/>
              </w:rPr>
              <w:t xml:space="preserve"> powyższe warunki (o ile dotyczą).</w:t>
            </w:r>
          </w:p>
        </w:tc>
      </w:tr>
      <w:tr w:rsidR="00A7136D" w:rsidRPr="00103D1F" w14:paraId="58664BAD" w14:textId="77777777" w:rsidTr="00AB0035">
        <w:trPr>
          <w:trHeight w:val="600"/>
        </w:trPr>
        <w:tc>
          <w:tcPr>
            <w:tcW w:w="675" w:type="dxa"/>
            <w:vAlign w:val="center"/>
          </w:tcPr>
          <w:p w14:paraId="554902EF" w14:textId="5F35D9AC"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6</w:t>
            </w:r>
            <w:r w:rsidR="00371449" w:rsidRPr="00103D1F">
              <w:rPr>
                <w:rFonts w:ascii="Lato" w:hAnsi="Lato"/>
                <w:sz w:val="19"/>
                <w:szCs w:val="19"/>
              </w:rPr>
              <w:t>.</w:t>
            </w:r>
          </w:p>
        </w:tc>
        <w:tc>
          <w:tcPr>
            <w:tcW w:w="4705" w:type="dxa"/>
          </w:tcPr>
          <w:p w14:paraId="6D0265A3"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Zgodność ze Strategią ZIT</w:t>
            </w:r>
          </w:p>
        </w:tc>
        <w:tc>
          <w:tcPr>
            <w:tcW w:w="2560" w:type="dxa"/>
            <w:noWrap/>
          </w:tcPr>
          <w:p w14:paraId="1001FDC0" w14:textId="77777777" w:rsidR="00AB0035" w:rsidRPr="00103D1F" w:rsidRDefault="00AB0035" w:rsidP="00AB0035">
            <w:pPr>
              <w:rPr>
                <w:rFonts w:ascii="Lato" w:hAnsi="Lato" w:cstheme="minorHAnsi"/>
                <w:b/>
                <w:bCs/>
                <w:iCs/>
                <w:sz w:val="19"/>
                <w:szCs w:val="19"/>
              </w:rPr>
            </w:pPr>
            <w:r w:rsidRPr="00103D1F">
              <w:rPr>
                <w:rFonts w:ascii="Lato" w:hAnsi="Lato" w:cstheme="minorHAnsi"/>
                <w:b/>
                <w:bCs/>
                <w:iCs/>
                <w:sz w:val="19"/>
                <w:szCs w:val="19"/>
              </w:rPr>
              <w:t>1.2. Kryteria zgodności z FEP 2021-2027 i dokumentami programowymi</w:t>
            </w:r>
          </w:p>
          <w:p w14:paraId="37707901" w14:textId="77777777" w:rsidR="00AB0035" w:rsidRPr="00103D1F" w:rsidRDefault="00AB0035" w:rsidP="00AB0035">
            <w:pPr>
              <w:rPr>
                <w:rFonts w:ascii="Lato" w:hAnsi="Lato" w:cstheme="minorHAnsi"/>
                <w:b/>
                <w:iCs/>
                <w:sz w:val="19"/>
                <w:szCs w:val="19"/>
              </w:rPr>
            </w:pPr>
            <w:r w:rsidRPr="00103D1F">
              <w:rPr>
                <w:rFonts w:ascii="Lato" w:hAnsi="Lato" w:cstheme="minorHAnsi"/>
                <w:b/>
                <w:iCs/>
                <w:sz w:val="19"/>
                <w:szCs w:val="19"/>
              </w:rPr>
              <w:t>1.2.3. Kryteria zgodności z FEP 2021-2027 i dokumentami programowymi - uzupełniające</w:t>
            </w:r>
          </w:p>
          <w:p w14:paraId="70DEF56D"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347A3D2D"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5089B473" w14:textId="77777777" w:rsidR="00AB0035" w:rsidRPr="00103D1F" w:rsidRDefault="00AB0035" w:rsidP="00AB0035">
            <w:pPr>
              <w:spacing w:before="30" w:after="30" w:line="240" w:lineRule="auto"/>
              <w:rPr>
                <w:rFonts w:ascii="Lato" w:hAnsi="Lato"/>
                <w:sz w:val="19"/>
                <w:szCs w:val="19"/>
              </w:rPr>
            </w:pPr>
          </w:p>
        </w:tc>
        <w:tc>
          <w:tcPr>
            <w:tcW w:w="6661" w:type="dxa"/>
            <w:noWrap/>
          </w:tcPr>
          <w:p w14:paraId="098336EE" w14:textId="77777777" w:rsidR="00126EF8" w:rsidRPr="00103D1F" w:rsidRDefault="00126EF8" w:rsidP="00126EF8">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czy zakres projektu jest zgodny ze Strategią ZIT właściwą dla obszaru realizacji projektu, tj.:</w:t>
            </w:r>
          </w:p>
          <w:p w14:paraId="05A82F3A" w14:textId="77777777" w:rsidR="00126EF8" w:rsidRPr="00103D1F" w:rsidRDefault="00126EF8" w:rsidP="006E474B">
            <w:pPr>
              <w:pStyle w:val="Akapitzlist"/>
              <w:numPr>
                <w:ilvl w:val="0"/>
                <w:numId w:val="44"/>
              </w:numPr>
              <w:spacing w:after="120"/>
              <w:rPr>
                <w:rFonts w:ascii="Lato" w:hAnsi="Lato"/>
                <w:sz w:val="19"/>
                <w:szCs w:val="19"/>
              </w:rPr>
            </w:pPr>
            <w:r w:rsidRPr="00103D1F">
              <w:rPr>
                <w:rFonts w:ascii="Lato" w:hAnsi="Lato"/>
                <w:sz w:val="19"/>
                <w:szCs w:val="19"/>
              </w:rPr>
              <w:t>czy projekt jest zgodny z celami, o których mowa w art. 34 ust. 15 pkt 2 ustawy wdrożeniowej</w:t>
            </w:r>
            <w:r w:rsidRPr="00103D1F">
              <w:rPr>
                <w:rStyle w:val="Odwoanieprzypisudolnego"/>
                <w:rFonts w:ascii="Lato" w:hAnsi="Lato"/>
                <w:sz w:val="19"/>
                <w:szCs w:val="19"/>
              </w:rPr>
              <w:footnoteReference w:id="178"/>
            </w:r>
            <w:r w:rsidRPr="00103D1F">
              <w:rPr>
                <w:rFonts w:ascii="Lato" w:hAnsi="Lato"/>
                <w:sz w:val="19"/>
                <w:szCs w:val="19"/>
              </w:rPr>
              <w:t>, określonymi w Strategii ZIT dla Miejskiego Obszaru Funkcjonalnego właściwej dla obszaru jego realizacji</w:t>
            </w:r>
            <w:r w:rsidRPr="00103D1F" w:rsidDel="00D67615">
              <w:rPr>
                <w:rFonts w:ascii="Lato" w:hAnsi="Lato"/>
                <w:sz w:val="19"/>
                <w:szCs w:val="19"/>
              </w:rPr>
              <w:t xml:space="preserve"> </w:t>
            </w:r>
            <w:r w:rsidRPr="00103D1F">
              <w:rPr>
                <w:rStyle w:val="Odwoanieprzypisudolnego"/>
                <w:rFonts w:ascii="Lato" w:hAnsi="Lato"/>
                <w:sz w:val="19"/>
                <w:szCs w:val="19"/>
              </w:rPr>
              <w:footnoteReference w:id="179"/>
            </w:r>
            <w:r w:rsidRPr="00103D1F">
              <w:rPr>
                <w:rFonts w:ascii="Lato" w:hAnsi="Lato"/>
                <w:sz w:val="19"/>
                <w:szCs w:val="19"/>
              </w:rPr>
              <w:t>?</w:t>
            </w:r>
          </w:p>
          <w:p w14:paraId="4AEF924C" w14:textId="7603AA46" w:rsidR="00126EF8" w:rsidRPr="00103D1F" w:rsidRDefault="00126EF8" w:rsidP="006E474B">
            <w:pPr>
              <w:pStyle w:val="Akapitzlist"/>
              <w:numPr>
                <w:ilvl w:val="0"/>
                <w:numId w:val="44"/>
              </w:numPr>
              <w:spacing w:after="120"/>
              <w:rPr>
                <w:rFonts w:ascii="Lato" w:hAnsi="Lato"/>
                <w:sz w:val="19"/>
                <w:szCs w:val="19"/>
              </w:rPr>
            </w:pPr>
            <w:r w:rsidRPr="00103D1F">
              <w:rPr>
                <w:rFonts w:ascii="Lato" w:hAnsi="Lato"/>
                <w:sz w:val="19"/>
                <w:szCs w:val="19"/>
              </w:rPr>
              <w:t>czy projekt został wymieniony na liście projektów, o której mowa w art. 34 ust. 15 pkt 3 ustawy wdrożeniowej, realizujących cele Strategii ZIT dla Miejskiego Obszaru Funkcjonalnego właściwej dla obszaru jego realizacji</w:t>
            </w:r>
            <w:r w:rsidRPr="00103D1F" w:rsidDel="00D67615">
              <w:rPr>
                <w:rFonts w:ascii="Lato" w:hAnsi="Lato"/>
                <w:sz w:val="19"/>
                <w:szCs w:val="19"/>
              </w:rPr>
              <w:t xml:space="preserve"> </w:t>
            </w:r>
            <w:r w:rsidRPr="00103D1F">
              <w:rPr>
                <w:rStyle w:val="Odwoanieprzypisudolnego"/>
                <w:rFonts w:ascii="Lato" w:hAnsi="Lato"/>
                <w:sz w:val="19"/>
                <w:szCs w:val="19"/>
              </w:rPr>
              <w:footnoteReference w:id="180"/>
            </w:r>
            <w:r w:rsidRPr="00103D1F">
              <w:rPr>
                <w:rFonts w:ascii="Lato" w:hAnsi="Lato"/>
                <w:sz w:val="19"/>
                <w:szCs w:val="19"/>
              </w:rPr>
              <w:t>?</w:t>
            </w:r>
          </w:p>
          <w:p w14:paraId="63CC559C" w14:textId="77777777" w:rsidR="00126EF8" w:rsidRPr="00103D1F" w:rsidRDefault="00126EF8" w:rsidP="00126EF8">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p w14:paraId="017AA05A" w14:textId="30FD2002" w:rsidR="00AB0035" w:rsidRPr="00103D1F" w:rsidRDefault="00126EF8" w:rsidP="00126EF8">
            <w:pPr>
              <w:spacing w:before="30" w:after="30" w:line="240" w:lineRule="auto"/>
              <w:rPr>
                <w:rFonts w:ascii="Lato" w:hAnsi="Lato"/>
                <w:sz w:val="19"/>
                <w:szCs w:val="19"/>
              </w:rPr>
            </w:pPr>
            <w:r w:rsidRPr="00103D1F">
              <w:rPr>
                <w:rFonts w:ascii="Lato" w:hAnsi="Lato"/>
                <w:b/>
                <w:sz w:val="19"/>
                <w:szCs w:val="19"/>
              </w:rPr>
              <w:t>Ocena dokonywana jest na podstawie opinii Związku ZIT Miejskiego Obszaru Funkcjonalnego właściwego dla obszaru realizacji projektu.</w:t>
            </w:r>
          </w:p>
        </w:tc>
      </w:tr>
      <w:tr w:rsidR="00A7136D" w:rsidRPr="00103D1F" w14:paraId="172E944E" w14:textId="77777777" w:rsidTr="00AB0035">
        <w:trPr>
          <w:trHeight w:val="600"/>
        </w:trPr>
        <w:tc>
          <w:tcPr>
            <w:tcW w:w="675" w:type="dxa"/>
            <w:vAlign w:val="center"/>
          </w:tcPr>
          <w:p w14:paraId="6772016A" w14:textId="2FEC722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7</w:t>
            </w:r>
            <w:r w:rsidR="00371449" w:rsidRPr="00103D1F">
              <w:rPr>
                <w:rFonts w:ascii="Lato" w:hAnsi="Lato"/>
                <w:sz w:val="19"/>
                <w:szCs w:val="19"/>
              </w:rPr>
              <w:t>.</w:t>
            </w:r>
          </w:p>
        </w:tc>
        <w:tc>
          <w:tcPr>
            <w:tcW w:w="4705" w:type="dxa"/>
          </w:tcPr>
          <w:p w14:paraId="1BAD3573" w14:textId="77777777" w:rsidR="00AB0035" w:rsidRPr="00103D1F" w:rsidRDefault="00AB0035" w:rsidP="00AB0035">
            <w:pPr>
              <w:rPr>
                <w:rFonts w:ascii="Lato" w:hAnsi="Lato"/>
                <w:sz w:val="19"/>
                <w:szCs w:val="19"/>
              </w:rPr>
            </w:pPr>
            <w:r w:rsidRPr="00103D1F">
              <w:rPr>
                <w:rFonts w:ascii="Lato" w:hAnsi="Lato"/>
                <w:sz w:val="19"/>
                <w:szCs w:val="19"/>
              </w:rPr>
              <w:t xml:space="preserve">Możliwe warianty </w:t>
            </w:r>
          </w:p>
          <w:p w14:paraId="5EE82C81" w14:textId="77777777" w:rsidR="00AB0035" w:rsidRPr="00103D1F" w:rsidRDefault="00AB0035" w:rsidP="00AB0035">
            <w:pPr>
              <w:spacing w:before="30" w:after="30" w:line="240" w:lineRule="auto"/>
              <w:jc w:val="center"/>
              <w:rPr>
                <w:rFonts w:ascii="Lato" w:hAnsi="Lato"/>
                <w:sz w:val="19"/>
                <w:szCs w:val="19"/>
              </w:rPr>
            </w:pPr>
          </w:p>
        </w:tc>
        <w:tc>
          <w:tcPr>
            <w:tcW w:w="2560" w:type="dxa"/>
            <w:noWrap/>
          </w:tcPr>
          <w:p w14:paraId="0C0045C1" w14:textId="77777777" w:rsidR="00AB0035" w:rsidRPr="00103D1F" w:rsidRDefault="00AB0035" w:rsidP="00AB0035">
            <w:pPr>
              <w:rPr>
                <w:rFonts w:ascii="Lato" w:hAnsi="Lato"/>
                <w:b/>
                <w:bCs/>
                <w:iCs/>
                <w:sz w:val="19"/>
                <w:szCs w:val="19"/>
              </w:rPr>
            </w:pPr>
            <w:r w:rsidRPr="00103D1F">
              <w:rPr>
                <w:rFonts w:ascii="Lato" w:hAnsi="Lato"/>
                <w:b/>
                <w:bCs/>
                <w:iCs/>
                <w:sz w:val="19"/>
                <w:szCs w:val="19"/>
              </w:rPr>
              <w:t>2.1. Kryteria wykonalności</w:t>
            </w:r>
          </w:p>
          <w:p w14:paraId="0180BE61" w14:textId="77777777" w:rsidR="00AB0035" w:rsidRPr="00103D1F" w:rsidRDefault="00AB0035" w:rsidP="00AB0035">
            <w:pPr>
              <w:rPr>
                <w:rFonts w:ascii="Lato" w:hAnsi="Lato"/>
                <w:b/>
                <w:iCs/>
                <w:sz w:val="19"/>
                <w:szCs w:val="19"/>
              </w:rPr>
            </w:pPr>
            <w:r w:rsidRPr="00103D1F">
              <w:rPr>
                <w:rFonts w:ascii="Lato" w:hAnsi="Lato"/>
                <w:b/>
                <w:iCs/>
                <w:sz w:val="19"/>
                <w:szCs w:val="19"/>
              </w:rPr>
              <w:t>2.1.1. Kryteria wykonalności rzeczowej</w:t>
            </w:r>
          </w:p>
          <w:p w14:paraId="43144ABB"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7C83CA50"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6F55752" w14:textId="77777777" w:rsidR="00AB0035" w:rsidRPr="00103D1F" w:rsidRDefault="00AB0035" w:rsidP="00AB0035">
            <w:pPr>
              <w:spacing w:before="30" w:after="30" w:line="240" w:lineRule="auto"/>
              <w:rPr>
                <w:rFonts w:ascii="Lato" w:hAnsi="Lato"/>
                <w:sz w:val="19"/>
                <w:szCs w:val="19"/>
              </w:rPr>
            </w:pPr>
          </w:p>
        </w:tc>
        <w:tc>
          <w:tcPr>
            <w:tcW w:w="6661" w:type="dxa"/>
            <w:noWrap/>
          </w:tcPr>
          <w:p w14:paraId="6D23D328" w14:textId="77777777"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sposób przeprowadzenia analizy różnych wariantów realizacji inwestycji oraz sposób wyboru wariantu do realizacji, tj.: </w:t>
            </w:r>
          </w:p>
          <w:p w14:paraId="126894BA" w14:textId="60CA3098" w:rsidR="00AB0035" w:rsidRPr="00103D1F" w:rsidRDefault="00AB0035" w:rsidP="006E474B">
            <w:pPr>
              <w:pStyle w:val="Akapitzlist"/>
              <w:numPr>
                <w:ilvl w:val="0"/>
                <w:numId w:val="51"/>
              </w:numPr>
              <w:spacing w:after="120"/>
              <w:ind w:left="320" w:hanging="283"/>
              <w:rPr>
                <w:rFonts w:ascii="Lato" w:hAnsi="Lato"/>
                <w:sz w:val="19"/>
                <w:szCs w:val="19"/>
              </w:rPr>
            </w:pPr>
            <w:r w:rsidRPr="00103D1F">
              <w:rPr>
                <w:rFonts w:ascii="Lato" w:hAnsi="Lato"/>
                <w:sz w:val="19"/>
                <w:szCs w:val="19"/>
              </w:rPr>
              <w:t>czy przeprowadzono poprawną i wystarczającą analizę różnych wariantów realizacji inwestycji?</w:t>
            </w:r>
          </w:p>
          <w:p w14:paraId="511E6C53"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w:t>
            </w:r>
          </w:p>
        </w:tc>
      </w:tr>
      <w:tr w:rsidR="00A7136D" w:rsidRPr="00103D1F" w14:paraId="7C25941D" w14:textId="77777777" w:rsidTr="00AB0035">
        <w:trPr>
          <w:trHeight w:val="600"/>
        </w:trPr>
        <w:tc>
          <w:tcPr>
            <w:tcW w:w="675" w:type="dxa"/>
            <w:vAlign w:val="center"/>
          </w:tcPr>
          <w:p w14:paraId="70FC3A3E" w14:textId="1CE50842"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8</w:t>
            </w:r>
            <w:r w:rsidR="00371449" w:rsidRPr="00103D1F">
              <w:rPr>
                <w:rFonts w:ascii="Lato" w:hAnsi="Lato"/>
                <w:sz w:val="19"/>
                <w:szCs w:val="19"/>
              </w:rPr>
              <w:t>.</w:t>
            </w:r>
          </w:p>
        </w:tc>
        <w:tc>
          <w:tcPr>
            <w:tcW w:w="4705" w:type="dxa"/>
          </w:tcPr>
          <w:p w14:paraId="1753486C" w14:textId="77777777" w:rsidR="00AB0035" w:rsidRPr="00103D1F" w:rsidRDefault="00AB0035" w:rsidP="00AB0035">
            <w:pPr>
              <w:spacing w:before="30" w:after="30" w:line="240" w:lineRule="auto"/>
              <w:rPr>
                <w:rFonts w:ascii="Lato" w:hAnsi="Lato"/>
                <w:sz w:val="19"/>
                <w:szCs w:val="19"/>
              </w:rPr>
            </w:pPr>
            <w:r w:rsidRPr="00103D1F">
              <w:rPr>
                <w:rFonts w:ascii="Lato" w:hAnsi="Lato" w:cstheme="minorHAnsi"/>
                <w:sz w:val="19"/>
                <w:szCs w:val="19"/>
              </w:rPr>
              <w:t>Zakres rzeczowy projektu</w:t>
            </w:r>
          </w:p>
        </w:tc>
        <w:tc>
          <w:tcPr>
            <w:tcW w:w="2560" w:type="dxa"/>
            <w:noWrap/>
          </w:tcPr>
          <w:p w14:paraId="710E2049" w14:textId="77777777" w:rsidR="00AB0035" w:rsidRPr="00103D1F" w:rsidRDefault="00AB0035" w:rsidP="00AB0035">
            <w:pPr>
              <w:rPr>
                <w:rFonts w:ascii="Lato" w:hAnsi="Lato"/>
                <w:b/>
                <w:bCs/>
                <w:iCs/>
                <w:sz w:val="19"/>
                <w:szCs w:val="19"/>
              </w:rPr>
            </w:pPr>
            <w:r w:rsidRPr="00103D1F">
              <w:rPr>
                <w:rFonts w:ascii="Lato" w:hAnsi="Lato"/>
                <w:b/>
                <w:bCs/>
                <w:iCs/>
                <w:sz w:val="19"/>
                <w:szCs w:val="19"/>
              </w:rPr>
              <w:t>2.1. Kryteria wykonalności</w:t>
            </w:r>
          </w:p>
          <w:p w14:paraId="45F9948B" w14:textId="77777777" w:rsidR="00AB0035" w:rsidRPr="00103D1F" w:rsidRDefault="00AB0035" w:rsidP="00AB0035">
            <w:pPr>
              <w:rPr>
                <w:rFonts w:ascii="Lato" w:hAnsi="Lato"/>
                <w:b/>
                <w:iCs/>
                <w:sz w:val="19"/>
                <w:szCs w:val="19"/>
              </w:rPr>
            </w:pPr>
            <w:r w:rsidRPr="00103D1F">
              <w:rPr>
                <w:rFonts w:ascii="Lato" w:hAnsi="Lato"/>
                <w:b/>
                <w:iCs/>
                <w:sz w:val="19"/>
                <w:szCs w:val="19"/>
              </w:rPr>
              <w:t>2.1.1. Kryteria wykonalności rzeczowej</w:t>
            </w:r>
          </w:p>
          <w:p w14:paraId="12C47470"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15B39B4C" w14:textId="77777777" w:rsidR="00AB0035" w:rsidRPr="00103D1F" w:rsidRDefault="00AB0035" w:rsidP="00AB0035">
            <w:pPr>
              <w:spacing w:after="0"/>
              <w:rPr>
                <w:rFonts w:ascii="Lato" w:hAnsi="Lato"/>
                <w:iCs/>
                <w:sz w:val="19"/>
                <w:szCs w:val="19"/>
              </w:rPr>
            </w:pPr>
            <w:r w:rsidRPr="00103D1F">
              <w:rPr>
                <w:rFonts w:ascii="Lato" w:hAnsi="Lato"/>
                <w:iCs/>
                <w:sz w:val="19"/>
                <w:szCs w:val="19"/>
              </w:rPr>
              <w:lastRenderedPageBreak/>
              <w:t>Ocena: tak/nie</w:t>
            </w:r>
          </w:p>
          <w:p w14:paraId="26596556" w14:textId="77777777" w:rsidR="00AB0035" w:rsidRPr="00103D1F" w:rsidRDefault="00AB0035" w:rsidP="00AB0035">
            <w:pPr>
              <w:spacing w:before="30" w:after="30" w:line="240" w:lineRule="auto"/>
              <w:rPr>
                <w:rFonts w:ascii="Lato" w:hAnsi="Lato"/>
                <w:sz w:val="19"/>
                <w:szCs w:val="19"/>
              </w:rPr>
            </w:pPr>
          </w:p>
        </w:tc>
        <w:tc>
          <w:tcPr>
            <w:tcW w:w="6661" w:type="dxa"/>
            <w:noWrap/>
          </w:tcPr>
          <w:p w14:paraId="4E916CF5" w14:textId="583BD82A" w:rsidR="00AB0035" w:rsidRPr="00103D1F" w:rsidRDefault="00AB0035" w:rsidP="00AB0035">
            <w:pPr>
              <w:spacing w:after="0"/>
              <w:rPr>
                <w:rFonts w:ascii="Lato" w:hAnsi="Lato"/>
                <w:sz w:val="19"/>
                <w:szCs w:val="19"/>
              </w:rPr>
            </w:pPr>
            <w:r w:rsidRPr="00103D1F">
              <w:rPr>
                <w:rFonts w:ascii="Lato" w:hAnsi="Lato"/>
                <w:b/>
                <w:sz w:val="19"/>
                <w:szCs w:val="19"/>
              </w:rPr>
              <w:lastRenderedPageBreak/>
              <w:t xml:space="preserve">Ocenie podlega </w:t>
            </w:r>
            <w:r w:rsidRPr="00103D1F">
              <w:rPr>
                <w:rFonts w:ascii="Lato" w:hAnsi="Lato"/>
                <w:sz w:val="19"/>
                <w:szCs w:val="19"/>
              </w:rPr>
              <w:t>zakres rzeczowy projektu w kontekście jego celów, wskazanych problemów, lokalizacji, okresu realizacji, osiągnięcia deklarowanych wskaźników, uwarunkowań określonych dla celu szczegółowego 4 (v) w FEP 2021-2027 i w opisie Działania 6.</w:t>
            </w:r>
            <w:r w:rsidR="00620C69" w:rsidRPr="00103D1F">
              <w:rPr>
                <w:rFonts w:ascii="Lato" w:hAnsi="Lato"/>
                <w:sz w:val="19"/>
                <w:szCs w:val="19"/>
              </w:rPr>
              <w:t>9</w:t>
            </w:r>
            <w:r w:rsidRPr="00103D1F">
              <w:rPr>
                <w:rFonts w:ascii="Lato" w:hAnsi="Lato"/>
                <w:sz w:val="19"/>
                <w:szCs w:val="19"/>
              </w:rPr>
              <w:t>. w SZOP</w:t>
            </w:r>
            <w:r w:rsidRPr="00103D1F">
              <w:rPr>
                <w:rStyle w:val="Odwoanieprzypisudolnego"/>
                <w:rFonts w:ascii="Lato" w:hAnsi="Lato"/>
                <w:sz w:val="19"/>
                <w:szCs w:val="19"/>
              </w:rPr>
              <w:footnoteReference w:id="181"/>
            </w:r>
            <w:r w:rsidRPr="00103D1F">
              <w:rPr>
                <w:rFonts w:ascii="Lato" w:hAnsi="Lato"/>
                <w:sz w:val="19"/>
                <w:szCs w:val="19"/>
              </w:rPr>
              <w:t xml:space="preserve"> oraz rekomendacjach KS, tj.:</w:t>
            </w:r>
          </w:p>
          <w:p w14:paraId="058F5D67" w14:textId="77777777" w:rsidR="00D4227D" w:rsidRPr="00103D1F" w:rsidRDefault="00AB0035" w:rsidP="006E474B">
            <w:pPr>
              <w:pStyle w:val="Akapitzlist"/>
              <w:numPr>
                <w:ilvl w:val="0"/>
                <w:numId w:val="52"/>
              </w:numPr>
              <w:spacing w:after="0"/>
              <w:ind w:left="178" w:hanging="178"/>
              <w:rPr>
                <w:rFonts w:ascii="Lato" w:hAnsi="Lato"/>
                <w:sz w:val="19"/>
                <w:szCs w:val="19"/>
              </w:rPr>
            </w:pPr>
            <w:r w:rsidRPr="00103D1F">
              <w:rPr>
                <w:rFonts w:ascii="Lato" w:hAnsi="Lato"/>
                <w:sz w:val="19"/>
                <w:szCs w:val="19"/>
              </w:rPr>
              <w:lastRenderedPageBreak/>
              <w:t>czy zakres projektu i zastosowane rozwiązania techniczne/technologiczne są adekwatne w stosunku do zidentyfikowanych w projekcie problemów i celów oraz przewidzianej lokalizacji?</w:t>
            </w:r>
          </w:p>
          <w:p w14:paraId="78D44800" w14:textId="6AF64A5A" w:rsidR="00AB0035" w:rsidRPr="00103D1F" w:rsidRDefault="00AB0035" w:rsidP="006E474B">
            <w:pPr>
              <w:pStyle w:val="Akapitzlist"/>
              <w:numPr>
                <w:ilvl w:val="0"/>
                <w:numId w:val="52"/>
              </w:numPr>
              <w:spacing w:after="0"/>
              <w:ind w:left="178" w:hanging="178"/>
              <w:rPr>
                <w:rFonts w:ascii="Lato" w:hAnsi="Lato"/>
                <w:sz w:val="19"/>
                <w:szCs w:val="19"/>
              </w:rPr>
            </w:pPr>
            <w:r w:rsidRPr="00103D1F">
              <w:rPr>
                <w:rFonts w:ascii="Lato" w:hAnsi="Lato"/>
                <w:sz w:val="19"/>
                <w:szCs w:val="19"/>
              </w:rPr>
              <w:t>czy zakres projektu oraz zastosowane rozwiązania techniczne/technologiczne spełniają wymagania określone w opisie Działania 6.</w:t>
            </w:r>
            <w:r w:rsidR="00620C69" w:rsidRPr="00103D1F">
              <w:rPr>
                <w:rFonts w:ascii="Lato" w:hAnsi="Lato"/>
                <w:sz w:val="19"/>
                <w:szCs w:val="19"/>
              </w:rPr>
              <w:t>9</w:t>
            </w:r>
            <w:r w:rsidRPr="00103D1F">
              <w:rPr>
                <w:rFonts w:ascii="Lato" w:hAnsi="Lato"/>
                <w:sz w:val="19"/>
                <w:szCs w:val="19"/>
              </w:rPr>
              <w:t>. w SZOP oraz rekomendacjach KS, tj.:</w:t>
            </w:r>
          </w:p>
          <w:p w14:paraId="02DB16F9" w14:textId="77777777" w:rsidR="00AB0035" w:rsidRPr="00103D1F" w:rsidRDefault="00AB0035" w:rsidP="006E474B">
            <w:pPr>
              <w:pStyle w:val="Akapitzlist"/>
              <w:numPr>
                <w:ilvl w:val="1"/>
                <w:numId w:val="23"/>
              </w:numPr>
              <w:spacing w:after="120"/>
              <w:ind w:left="714" w:hanging="357"/>
              <w:rPr>
                <w:rFonts w:ascii="Lato" w:hAnsi="Lato"/>
                <w:sz w:val="19"/>
                <w:szCs w:val="19"/>
              </w:rPr>
            </w:pPr>
            <w:r w:rsidRPr="00103D1F">
              <w:rPr>
                <w:rFonts w:ascii="Lato" w:hAnsi="Lato"/>
                <w:sz w:val="19"/>
                <w:szCs w:val="19"/>
              </w:rPr>
              <w:t>czy projekt uwzględnia konieczność dostosowania placówki do obowiązujących przepisów prawa lub spełnienia bądź przewyższenia wymogów płatnika w zakresie udzielanych świadczeń opieki zdrowotnej finansowanych w ramach publicznego systemu ubezpieczeń zdrowotnych?</w:t>
            </w:r>
          </w:p>
          <w:p w14:paraId="2A0D0262" w14:textId="77777777" w:rsidR="00AB0035" w:rsidRPr="00103D1F" w:rsidRDefault="00AB0035" w:rsidP="006E474B">
            <w:pPr>
              <w:pStyle w:val="Akapitzlist"/>
              <w:numPr>
                <w:ilvl w:val="1"/>
                <w:numId w:val="23"/>
              </w:numPr>
              <w:spacing w:after="120"/>
              <w:ind w:left="714" w:hanging="357"/>
              <w:rPr>
                <w:rFonts w:ascii="Lato" w:hAnsi="Lato"/>
                <w:sz w:val="19"/>
                <w:szCs w:val="19"/>
              </w:rPr>
            </w:pPr>
            <w:r w:rsidRPr="00103D1F">
              <w:rPr>
                <w:rFonts w:ascii="Lato" w:hAnsi="Lato"/>
                <w:sz w:val="19"/>
                <w:szCs w:val="19"/>
              </w:rPr>
              <w:t>czy projekt uwzględnia wzmocnienie koordynacji pomiędzy różnymi poziomami opieki zdrowotnej?</w:t>
            </w:r>
          </w:p>
          <w:p w14:paraId="50213EB9" w14:textId="77777777" w:rsidR="00AB0035" w:rsidRPr="00103D1F" w:rsidRDefault="00AB0035" w:rsidP="006E474B">
            <w:pPr>
              <w:pStyle w:val="Akapitzlist"/>
              <w:numPr>
                <w:ilvl w:val="1"/>
                <w:numId w:val="23"/>
              </w:numPr>
              <w:spacing w:after="120"/>
              <w:ind w:left="714" w:hanging="357"/>
              <w:rPr>
                <w:rFonts w:ascii="Lato" w:hAnsi="Lato"/>
                <w:sz w:val="19"/>
                <w:szCs w:val="19"/>
              </w:rPr>
            </w:pPr>
            <w:r w:rsidRPr="00103D1F">
              <w:rPr>
                <w:rFonts w:ascii="Lato" w:hAnsi="Lato"/>
                <w:sz w:val="19"/>
                <w:szCs w:val="19"/>
              </w:rPr>
              <w:t>czy realizacja projektu będzie prowadzić do optymalizacji piramidy świadczeń opieki zdrowotnej, zgodnie z postanowieniami polityki publicznej pn. „Zdrowa Przyszłość. Ramy strategiczne dla systemu ochrony zdrowia na lata 2021-2027 z perspektywą do 2030 r.”.</w:t>
            </w:r>
          </w:p>
          <w:p w14:paraId="267016E0" w14:textId="5AF0EC97" w:rsidR="00AB0035" w:rsidRPr="00103D1F" w:rsidRDefault="00AB0035" w:rsidP="006E474B">
            <w:pPr>
              <w:pStyle w:val="Akapitzlist"/>
              <w:numPr>
                <w:ilvl w:val="1"/>
                <w:numId w:val="23"/>
              </w:numPr>
              <w:spacing w:after="120"/>
              <w:ind w:left="714" w:hanging="357"/>
              <w:rPr>
                <w:rFonts w:ascii="Lato" w:hAnsi="Lato"/>
                <w:sz w:val="19"/>
                <w:szCs w:val="19"/>
              </w:rPr>
            </w:pPr>
            <w:r w:rsidRPr="00103D1F">
              <w:rPr>
                <w:rFonts w:ascii="Lato" w:hAnsi="Lato"/>
                <w:sz w:val="19"/>
                <w:szCs w:val="19"/>
              </w:rPr>
              <w:t xml:space="preserve">czy zakres projektu nie powiela zakresu, na który wnioskodawca otrzymał wsparcie ze środków KPO </w:t>
            </w:r>
            <w:r w:rsidR="00414419">
              <w:rPr>
                <w:rFonts w:ascii="Lato" w:hAnsi="Lato"/>
                <w:sz w:val="19"/>
                <w:szCs w:val="19"/>
              </w:rPr>
              <w:t xml:space="preserve">i programu </w:t>
            </w:r>
            <w:proofErr w:type="spellStart"/>
            <w:r w:rsidR="00414419">
              <w:rPr>
                <w:rFonts w:ascii="Lato" w:hAnsi="Lato"/>
                <w:sz w:val="19"/>
                <w:szCs w:val="19"/>
              </w:rPr>
              <w:t>FEnIKS</w:t>
            </w:r>
            <w:proofErr w:type="spellEnd"/>
            <w:r w:rsidR="00414419">
              <w:rPr>
                <w:rFonts w:ascii="Lato" w:hAnsi="Lato"/>
                <w:sz w:val="19"/>
                <w:szCs w:val="19"/>
              </w:rPr>
              <w:t xml:space="preserve"> </w:t>
            </w:r>
            <w:r w:rsidRPr="00103D1F">
              <w:rPr>
                <w:rFonts w:ascii="Lato" w:hAnsi="Lato"/>
                <w:sz w:val="19"/>
                <w:szCs w:val="19"/>
              </w:rPr>
              <w:t>(jeśli dotyczy)?</w:t>
            </w:r>
          </w:p>
          <w:p w14:paraId="352A56C8" w14:textId="77777777" w:rsidR="00AB0035" w:rsidRPr="00103D1F" w:rsidRDefault="00AB0035" w:rsidP="006E474B">
            <w:pPr>
              <w:pStyle w:val="Akapitzlist"/>
              <w:numPr>
                <w:ilvl w:val="0"/>
                <w:numId w:val="30"/>
              </w:numPr>
              <w:spacing w:after="120"/>
              <w:rPr>
                <w:rFonts w:ascii="Lato" w:hAnsi="Lato"/>
                <w:sz w:val="19"/>
                <w:szCs w:val="19"/>
              </w:rPr>
            </w:pPr>
            <w:r w:rsidRPr="00103D1F">
              <w:rPr>
                <w:rFonts w:ascii="Lato" w:hAnsi="Lato"/>
                <w:sz w:val="19"/>
                <w:szCs w:val="19"/>
              </w:rPr>
              <w:t xml:space="preserve">w przypadku, gdy projekt dotyczy </w:t>
            </w:r>
            <w:r w:rsidRPr="00103D1F">
              <w:rPr>
                <w:rFonts w:ascii="Lato" w:hAnsi="Lato"/>
                <w:b/>
                <w:sz w:val="19"/>
                <w:szCs w:val="19"/>
              </w:rPr>
              <w:t>środowiskowej opieki zdrowotnej lub opieki długoterminowej</w:t>
            </w:r>
            <w:r w:rsidRPr="00103D1F">
              <w:rPr>
                <w:rFonts w:ascii="Lato" w:hAnsi="Lato"/>
                <w:sz w:val="19"/>
                <w:szCs w:val="19"/>
              </w:rPr>
              <w:t xml:space="preserve"> (tj. obejmuje obszary tematyczne D lub E wymienione w opisie Działania w SZOP):</w:t>
            </w:r>
          </w:p>
          <w:p w14:paraId="34501478" w14:textId="77777777" w:rsidR="00AB0035" w:rsidRPr="00103D1F" w:rsidRDefault="00AB0035" w:rsidP="006E474B">
            <w:pPr>
              <w:pStyle w:val="Akapitzlist"/>
              <w:numPr>
                <w:ilvl w:val="1"/>
                <w:numId w:val="30"/>
              </w:numPr>
              <w:spacing w:after="120"/>
              <w:ind w:left="1071" w:hanging="357"/>
              <w:rPr>
                <w:rFonts w:ascii="Lato" w:hAnsi="Lato"/>
                <w:sz w:val="19"/>
                <w:szCs w:val="19"/>
              </w:rPr>
            </w:pPr>
            <w:r w:rsidRPr="00103D1F">
              <w:rPr>
                <w:rFonts w:ascii="Lato" w:hAnsi="Lato"/>
                <w:sz w:val="19"/>
                <w:szCs w:val="19"/>
              </w:rPr>
              <w:t xml:space="preserve">czy projekt polega na wsparciu </w:t>
            </w:r>
            <w:proofErr w:type="spellStart"/>
            <w:r w:rsidRPr="00103D1F">
              <w:rPr>
                <w:rFonts w:ascii="Lato" w:hAnsi="Lato"/>
                <w:sz w:val="19"/>
                <w:szCs w:val="19"/>
              </w:rPr>
              <w:t>deinstytucjonalizacji</w:t>
            </w:r>
            <w:proofErr w:type="spellEnd"/>
            <w:r w:rsidRPr="00103D1F">
              <w:rPr>
                <w:rFonts w:ascii="Lato" w:hAnsi="Lato"/>
                <w:sz w:val="19"/>
                <w:szCs w:val="19"/>
              </w:rPr>
              <w:t xml:space="preserve"> opieki medycznej nad osobami potrzebującymi wsparcia w codziennym funkcjonowaniu poprzez rozwój jej alternatywnych form zlokalizowanych blisko miejsca zamieszkania?</w:t>
            </w:r>
          </w:p>
          <w:p w14:paraId="7F2E02F3" w14:textId="77777777" w:rsidR="00AB0035" w:rsidRPr="00103D1F" w:rsidRDefault="00AB0035" w:rsidP="006E474B">
            <w:pPr>
              <w:pStyle w:val="Akapitzlist"/>
              <w:numPr>
                <w:ilvl w:val="1"/>
                <w:numId w:val="30"/>
              </w:numPr>
              <w:spacing w:after="120"/>
              <w:ind w:left="1071" w:hanging="357"/>
              <w:rPr>
                <w:rFonts w:ascii="Lato" w:hAnsi="Lato"/>
                <w:sz w:val="19"/>
                <w:szCs w:val="19"/>
              </w:rPr>
            </w:pPr>
            <w:r w:rsidRPr="00103D1F">
              <w:rPr>
                <w:rFonts w:ascii="Lato" w:hAnsi="Lato"/>
                <w:sz w:val="19"/>
                <w:szCs w:val="19"/>
              </w:rPr>
              <w:t>w przypadku, gdy w projekcie przewidziano zakup środka transportu: czy środek transportu, którego zakup przewidziano w projekcie, spełniać będzie wymogi dla ekologicznie czystych pojazdów w rozumieniu dyrektywy Parlamentu Europejskiego i Rady 2009/33/WE?</w:t>
            </w:r>
          </w:p>
          <w:p w14:paraId="23342FCC" w14:textId="77777777" w:rsidR="00AB0035" w:rsidRPr="00103D1F" w:rsidRDefault="00AB0035" w:rsidP="006E474B">
            <w:pPr>
              <w:pStyle w:val="Akapitzlist"/>
              <w:numPr>
                <w:ilvl w:val="0"/>
                <w:numId w:val="23"/>
              </w:numPr>
              <w:spacing w:after="0"/>
              <w:ind w:left="357" w:hanging="357"/>
              <w:rPr>
                <w:rFonts w:ascii="Lato" w:hAnsi="Lato"/>
                <w:sz w:val="19"/>
                <w:szCs w:val="19"/>
              </w:rPr>
            </w:pPr>
            <w:r w:rsidRPr="00103D1F">
              <w:rPr>
                <w:rFonts w:ascii="Lato" w:hAnsi="Lato"/>
                <w:sz w:val="19"/>
                <w:szCs w:val="19"/>
              </w:rPr>
              <w:lastRenderedPageBreak/>
              <w:t>czy zakres zadań objętych projektem został rozplanowany w czasie w sposób umożliwiający ich techniczne wykonanie?</w:t>
            </w:r>
          </w:p>
          <w:p w14:paraId="241A60FB" w14:textId="77777777" w:rsidR="00AB0035" w:rsidRPr="00103D1F" w:rsidRDefault="00AB0035" w:rsidP="006E474B">
            <w:pPr>
              <w:pStyle w:val="Akapitzlist"/>
              <w:numPr>
                <w:ilvl w:val="0"/>
                <w:numId w:val="23"/>
              </w:numPr>
              <w:spacing w:after="0"/>
              <w:ind w:left="360"/>
              <w:rPr>
                <w:rFonts w:ascii="Lato" w:hAnsi="Lato"/>
                <w:sz w:val="19"/>
                <w:szCs w:val="19"/>
              </w:rPr>
            </w:pPr>
            <w:r w:rsidRPr="00103D1F">
              <w:rPr>
                <w:rFonts w:ascii="Lato" w:hAnsi="Lato"/>
                <w:sz w:val="19"/>
                <w:szCs w:val="19"/>
              </w:rPr>
              <w:t>czy rozwiązania techniczne/technologiczne zastosowane w projekcie mają wpływ i przyczynią się do osiągnięcia założonych w projekcie wskaźników produktu i rezultatu?</w:t>
            </w:r>
          </w:p>
          <w:p w14:paraId="230735AE" w14:textId="77777777" w:rsidR="00AB0035" w:rsidRPr="00103D1F" w:rsidRDefault="00AB0035" w:rsidP="006E474B">
            <w:pPr>
              <w:pStyle w:val="Akapitzlist"/>
              <w:numPr>
                <w:ilvl w:val="0"/>
                <w:numId w:val="23"/>
              </w:numPr>
              <w:spacing w:after="0"/>
              <w:ind w:left="360"/>
              <w:rPr>
                <w:rFonts w:ascii="Lato" w:hAnsi="Lato"/>
                <w:sz w:val="19"/>
                <w:szCs w:val="19"/>
              </w:rPr>
            </w:pPr>
            <w:r w:rsidRPr="00103D1F">
              <w:rPr>
                <w:rFonts w:ascii="Lato" w:hAnsi="Lato" w:cs="Calibri"/>
                <w:sz w:val="19"/>
                <w:szCs w:val="19"/>
              </w:rPr>
              <w:t>czy rozwiązania techniczne/technologiczne zastosowane w projekcie przełożą się na jakość i trwałość otrzymanych produktów?</w:t>
            </w:r>
          </w:p>
          <w:p w14:paraId="66A32C66" w14:textId="77777777" w:rsidR="00AB0035" w:rsidRPr="00103D1F" w:rsidRDefault="00AB0035" w:rsidP="006E474B">
            <w:pPr>
              <w:pStyle w:val="Akapitzlist"/>
              <w:numPr>
                <w:ilvl w:val="0"/>
                <w:numId w:val="23"/>
              </w:numPr>
              <w:spacing w:after="0"/>
              <w:ind w:left="360"/>
              <w:rPr>
                <w:rFonts w:ascii="Lato" w:hAnsi="Lato"/>
                <w:sz w:val="19"/>
                <w:szCs w:val="19"/>
              </w:rPr>
            </w:pPr>
            <w:r w:rsidRPr="00103D1F">
              <w:rPr>
                <w:rFonts w:ascii="Lato" w:hAnsi="Lato"/>
                <w:sz w:val="19"/>
                <w:szCs w:val="19"/>
              </w:rPr>
              <w:t>w przypadku infrastruktury o przewidywalnej trwałości wynoszącej co najmniej 5 lat: czy wspierana w ramach projektu infrastruktura jest odporna na zmiany klimatu?</w:t>
            </w:r>
          </w:p>
          <w:p w14:paraId="1CEB3D3E" w14:textId="77777777" w:rsidR="00AB0035" w:rsidRPr="00103D1F" w:rsidRDefault="00AB0035" w:rsidP="006E474B">
            <w:pPr>
              <w:pStyle w:val="Akapitzlist"/>
              <w:numPr>
                <w:ilvl w:val="0"/>
                <w:numId w:val="23"/>
              </w:numPr>
              <w:spacing w:after="120"/>
              <w:ind w:left="360"/>
              <w:rPr>
                <w:rFonts w:ascii="Lato" w:hAnsi="Lato"/>
                <w:sz w:val="19"/>
                <w:szCs w:val="19"/>
              </w:rPr>
            </w:pPr>
            <w:r w:rsidRPr="00103D1F">
              <w:rPr>
                <w:rFonts w:ascii="Lato" w:hAnsi="Lato"/>
                <w:sz w:val="19"/>
                <w:szCs w:val="19"/>
              </w:rPr>
              <w:t>czy zakres projektu jest zgodny z uzyskanymi decyzjami warunkującymi inwestycję (jeśli dotyczy)?</w:t>
            </w:r>
          </w:p>
          <w:p w14:paraId="0799347D" w14:textId="77777777" w:rsidR="00AB0035" w:rsidRPr="00103D1F" w:rsidRDefault="00AB0035" w:rsidP="006E474B">
            <w:pPr>
              <w:pStyle w:val="Akapitzlist"/>
              <w:numPr>
                <w:ilvl w:val="0"/>
                <w:numId w:val="23"/>
              </w:numPr>
              <w:spacing w:after="120"/>
              <w:ind w:left="360"/>
              <w:rPr>
                <w:rFonts w:ascii="Lato" w:hAnsi="Lato"/>
                <w:sz w:val="19"/>
                <w:szCs w:val="19"/>
              </w:rPr>
            </w:pPr>
            <w:r w:rsidRPr="00103D1F">
              <w:rPr>
                <w:rFonts w:ascii="Lato" w:hAnsi="Lato"/>
                <w:sz w:val="19"/>
                <w:szCs w:val="19"/>
              </w:rPr>
              <w:t>w przypadku projektu, którego realizacja rozpoczęła się przed dniem złożenia wniosku o dofinansowanie: czy w tym okresie wnioskodawca realizował projekt zgodnie z prawem, zgodnie z art. 73 ust. 2 lit. f rozporządzenia ogólnego?</w:t>
            </w:r>
          </w:p>
          <w:p w14:paraId="1B7F6565" w14:textId="77777777" w:rsidR="00AB0035" w:rsidRPr="00103D1F" w:rsidRDefault="00AB0035" w:rsidP="006E474B">
            <w:pPr>
              <w:pStyle w:val="Akapitzlist"/>
              <w:numPr>
                <w:ilvl w:val="0"/>
                <w:numId w:val="23"/>
              </w:numPr>
              <w:spacing w:after="120"/>
              <w:ind w:left="360"/>
              <w:rPr>
                <w:rFonts w:ascii="Lato" w:hAnsi="Lato"/>
                <w:sz w:val="19"/>
                <w:szCs w:val="19"/>
              </w:rPr>
            </w:pPr>
            <w:r w:rsidRPr="00103D1F">
              <w:rPr>
                <w:rFonts w:ascii="Lato" w:hAnsi="Lato"/>
                <w:sz w:val="19"/>
                <w:szCs w:val="19"/>
              </w:rPr>
              <w:t>czy projekt nie został ukończony, zgodnie z art. 63 ust. 6 rozporządzenia ogólnego?</w:t>
            </w:r>
          </w:p>
          <w:p w14:paraId="0161A033"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p w14:paraId="194B631A"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Ocena w punktach h oraz i dokonywana jest na podstawie</w:t>
            </w:r>
            <w:r w:rsidRPr="00103D1F">
              <w:rPr>
                <w:rFonts w:ascii="Lato" w:hAnsi="Lato"/>
                <w:sz w:val="19"/>
                <w:szCs w:val="19"/>
              </w:rPr>
              <w:t xml:space="preserve"> </w:t>
            </w:r>
            <w:r w:rsidRPr="00103D1F">
              <w:rPr>
                <w:rFonts w:ascii="Lato" w:hAnsi="Lato"/>
                <w:b/>
                <w:sz w:val="19"/>
                <w:szCs w:val="19"/>
              </w:rPr>
              <w:t>oświadczenia wnioskodawcy.</w:t>
            </w:r>
          </w:p>
        </w:tc>
      </w:tr>
      <w:tr w:rsidR="00A7136D" w:rsidRPr="00103D1F" w14:paraId="503ACDD8" w14:textId="77777777" w:rsidTr="00AB0035">
        <w:trPr>
          <w:trHeight w:val="600"/>
        </w:trPr>
        <w:tc>
          <w:tcPr>
            <w:tcW w:w="675" w:type="dxa"/>
            <w:vAlign w:val="center"/>
          </w:tcPr>
          <w:p w14:paraId="48B026AA" w14:textId="197A92A3"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9</w:t>
            </w:r>
            <w:r w:rsidR="00371449" w:rsidRPr="00103D1F">
              <w:rPr>
                <w:rFonts w:ascii="Lato" w:hAnsi="Lato"/>
                <w:sz w:val="19"/>
                <w:szCs w:val="19"/>
              </w:rPr>
              <w:t>.</w:t>
            </w:r>
          </w:p>
        </w:tc>
        <w:tc>
          <w:tcPr>
            <w:tcW w:w="4705" w:type="dxa"/>
          </w:tcPr>
          <w:p w14:paraId="28C82F3C"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Nakłady na realizację projektu</w:t>
            </w:r>
          </w:p>
        </w:tc>
        <w:tc>
          <w:tcPr>
            <w:tcW w:w="2560" w:type="dxa"/>
            <w:noWrap/>
          </w:tcPr>
          <w:p w14:paraId="22C8E4B8" w14:textId="77777777" w:rsidR="00AB0035" w:rsidRPr="00103D1F" w:rsidRDefault="00AB0035" w:rsidP="00AB0035">
            <w:pPr>
              <w:rPr>
                <w:rFonts w:ascii="Lato" w:hAnsi="Lato"/>
                <w:b/>
                <w:bCs/>
                <w:iCs/>
                <w:sz w:val="19"/>
                <w:szCs w:val="19"/>
              </w:rPr>
            </w:pPr>
            <w:r w:rsidRPr="00103D1F">
              <w:rPr>
                <w:rFonts w:ascii="Lato" w:hAnsi="Lato"/>
                <w:b/>
                <w:bCs/>
                <w:iCs/>
                <w:sz w:val="19"/>
                <w:szCs w:val="19"/>
              </w:rPr>
              <w:t>2.1. Kryteria wykonalności</w:t>
            </w:r>
          </w:p>
          <w:p w14:paraId="0FFB2B1B" w14:textId="77777777" w:rsidR="00AB0035" w:rsidRPr="00103D1F" w:rsidRDefault="00AB0035" w:rsidP="00AB0035">
            <w:pPr>
              <w:rPr>
                <w:rFonts w:ascii="Lato" w:hAnsi="Lato"/>
                <w:b/>
                <w:iCs/>
                <w:sz w:val="19"/>
                <w:szCs w:val="19"/>
              </w:rPr>
            </w:pPr>
            <w:r w:rsidRPr="00103D1F">
              <w:rPr>
                <w:rFonts w:ascii="Lato" w:hAnsi="Lato"/>
                <w:b/>
                <w:iCs/>
                <w:sz w:val="19"/>
                <w:szCs w:val="19"/>
              </w:rPr>
              <w:t>2.1.1. Kryteria wykonalności rzeczowej</w:t>
            </w:r>
          </w:p>
          <w:p w14:paraId="31B1707E"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7F3568C3"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3F00FC9F" w14:textId="77777777" w:rsidR="00AB0035" w:rsidRPr="00103D1F" w:rsidRDefault="00AB0035" w:rsidP="00AB0035">
            <w:pPr>
              <w:spacing w:before="30" w:after="30" w:line="240" w:lineRule="auto"/>
              <w:rPr>
                <w:rFonts w:ascii="Lato" w:hAnsi="Lato"/>
                <w:sz w:val="19"/>
                <w:szCs w:val="19"/>
              </w:rPr>
            </w:pPr>
          </w:p>
        </w:tc>
        <w:tc>
          <w:tcPr>
            <w:tcW w:w="6661" w:type="dxa"/>
            <w:noWrap/>
          </w:tcPr>
          <w:p w14:paraId="23E83C4D" w14:textId="77777777" w:rsidR="00AB0035" w:rsidRPr="00103D1F" w:rsidRDefault="00AB0035" w:rsidP="00AB0035">
            <w:pPr>
              <w:spacing w:after="0"/>
              <w:rPr>
                <w:rFonts w:ascii="Lato" w:hAnsi="Lato"/>
                <w:b/>
                <w:sz w:val="19"/>
                <w:szCs w:val="19"/>
              </w:rPr>
            </w:pPr>
            <w:r w:rsidRPr="00103D1F">
              <w:rPr>
                <w:rFonts w:ascii="Lato" w:hAnsi="Lato"/>
                <w:b/>
                <w:sz w:val="19"/>
                <w:szCs w:val="19"/>
              </w:rPr>
              <w:t xml:space="preserve">Ocenie podlega </w:t>
            </w:r>
            <w:r w:rsidRPr="00103D1F">
              <w:rPr>
                <w:rFonts w:ascii="Lato" w:hAnsi="Lato"/>
                <w:sz w:val="19"/>
                <w:szCs w:val="19"/>
              </w:rPr>
              <w:t>struktura nakładów na realizację projektu</w:t>
            </w:r>
            <w:r w:rsidRPr="00103D1F">
              <w:rPr>
                <w:rFonts w:ascii="Lato" w:hAnsi="Lato"/>
                <w:b/>
                <w:sz w:val="19"/>
                <w:szCs w:val="19"/>
              </w:rPr>
              <w:t xml:space="preserve"> </w:t>
            </w:r>
            <w:r w:rsidRPr="00103D1F">
              <w:rPr>
                <w:rFonts w:ascii="Lato" w:hAnsi="Lato"/>
                <w:sz w:val="19"/>
                <w:szCs w:val="19"/>
              </w:rPr>
              <w:t>w kontekście zastosowanych rozwiązań technicznych/technologicznych oraz ich zgodność z zasadami kwalifikowania wydatków, tj.:</w:t>
            </w:r>
          </w:p>
          <w:p w14:paraId="63368F37" w14:textId="77777777" w:rsidR="00D4227D" w:rsidRPr="00103D1F" w:rsidRDefault="00AB0035" w:rsidP="006E474B">
            <w:pPr>
              <w:pStyle w:val="Akapitzlist"/>
              <w:numPr>
                <w:ilvl w:val="0"/>
                <w:numId w:val="53"/>
              </w:numPr>
              <w:spacing w:after="120"/>
              <w:ind w:left="320" w:hanging="283"/>
              <w:rPr>
                <w:rFonts w:ascii="Lato" w:hAnsi="Lato"/>
                <w:sz w:val="19"/>
                <w:szCs w:val="19"/>
              </w:rPr>
            </w:pPr>
            <w:r w:rsidRPr="00103D1F">
              <w:rPr>
                <w:rFonts w:ascii="Lato" w:hAnsi="Lato"/>
                <w:sz w:val="19"/>
                <w:szCs w:val="19"/>
              </w:rPr>
              <w:t>czy wartość poszczególnych zadań objętych projektem została oszacowana prawidłowo z punktu widzenia zastosowanych rozwiązań (w tym technicznych/technologicznych)?</w:t>
            </w:r>
          </w:p>
          <w:p w14:paraId="45753FB4" w14:textId="77777777" w:rsidR="00D4227D" w:rsidRPr="00103D1F" w:rsidRDefault="00AB0035" w:rsidP="006E474B">
            <w:pPr>
              <w:pStyle w:val="Akapitzlist"/>
              <w:numPr>
                <w:ilvl w:val="0"/>
                <w:numId w:val="53"/>
              </w:numPr>
              <w:spacing w:after="120"/>
              <w:ind w:left="320" w:hanging="283"/>
              <w:rPr>
                <w:rFonts w:ascii="Lato" w:hAnsi="Lato"/>
                <w:sz w:val="19"/>
                <w:szCs w:val="19"/>
              </w:rPr>
            </w:pPr>
            <w:r w:rsidRPr="00103D1F">
              <w:rPr>
                <w:rFonts w:ascii="Lato" w:hAnsi="Lato"/>
                <w:sz w:val="19"/>
                <w:szCs w:val="19"/>
              </w:rPr>
              <w:t>czy wydatki kwalifikowalne ujęte we wniosku o dofinansowanie są zgodne z zasadami kwalifikowania wydatków określonymi w regulaminie wyboru projektów dla Działania 6.</w:t>
            </w:r>
            <w:r w:rsidR="00620C69" w:rsidRPr="00103D1F">
              <w:rPr>
                <w:rFonts w:ascii="Lato" w:hAnsi="Lato"/>
                <w:sz w:val="19"/>
                <w:szCs w:val="19"/>
              </w:rPr>
              <w:t>9</w:t>
            </w:r>
            <w:r w:rsidRPr="00103D1F">
              <w:rPr>
                <w:rFonts w:ascii="Lato" w:hAnsi="Lato"/>
                <w:sz w:val="19"/>
                <w:szCs w:val="19"/>
              </w:rPr>
              <w:t>. udostępnionym wnioskodawcy?</w:t>
            </w:r>
          </w:p>
          <w:p w14:paraId="7CE052E6" w14:textId="77777777" w:rsidR="00D4227D" w:rsidRPr="00103D1F" w:rsidRDefault="00AB0035" w:rsidP="006E474B">
            <w:pPr>
              <w:pStyle w:val="Akapitzlist"/>
              <w:numPr>
                <w:ilvl w:val="0"/>
                <w:numId w:val="53"/>
              </w:numPr>
              <w:spacing w:after="120"/>
              <w:ind w:left="320" w:hanging="283"/>
              <w:rPr>
                <w:rFonts w:ascii="Lato" w:hAnsi="Lato"/>
                <w:sz w:val="19"/>
                <w:szCs w:val="19"/>
              </w:rPr>
            </w:pPr>
            <w:r w:rsidRPr="00103D1F">
              <w:rPr>
                <w:rFonts w:ascii="Lato" w:hAnsi="Lato"/>
                <w:sz w:val="19"/>
                <w:szCs w:val="19"/>
              </w:rPr>
              <w:lastRenderedPageBreak/>
              <w:t xml:space="preserve">w przypadku, gdy projekt przewiduje uproszczone metody rozliczania wydatków: czy przedstawiony sposób rozliczenia wydatków został przygotowany poprawnie i zgodnie z zasadami określonymi w Wytycznych </w:t>
            </w:r>
            <w:proofErr w:type="spellStart"/>
            <w:r w:rsidRPr="00103D1F">
              <w:rPr>
                <w:rFonts w:ascii="Lato" w:hAnsi="Lato"/>
                <w:sz w:val="19"/>
                <w:szCs w:val="19"/>
              </w:rPr>
              <w:t>MFiPR</w:t>
            </w:r>
            <w:proofErr w:type="spellEnd"/>
            <w:r w:rsidRPr="00103D1F">
              <w:rPr>
                <w:rFonts w:ascii="Lato" w:hAnsi="Lato"/>
                <w:sz w:val="19"/>
                <w:szCs w:val="19"/>
              </w:rPr>
              <w:t xml:space="preserve"> dotyczących kwalifikowalności wydatków na lata</w:t>
            </w:r>
            <w:r w:rsidR="00D4227D" w:rsidRPr="00103D1F">
              <w:rPr>
                <w:rFonts w:ascii="Lato" w:hAnsi="Lato"/>
                <w:sz w:val="19"/>
                <w:szCs w:val="19"/>
              </w:rPr>
              <w:t xml:space="preserve"> </w:t>
            </w:r>
            <w:r w:rsidRPr="00103D1F">
              <w:rPr>
                <w:rFonts w:ascii="Lato" w:hAnsi="Lato"/>
                <w:sz w:val="19"/>
                <w:szCs w:val="19"/>
              </w:rPr>
              <w:t>2021-2027?</w:t>
            </w:r>
          </w:p>
          <w:p w14:paraId="3EF694B5" w14:textId="4FFECBE1" w:rsidR="00AB0035" w:rsidRPr="00103D1F" w:rsidRDefault="00AB0035" w:rsidP="006E474B">
            <w:pPr>
              <w:pStyle w:val="Akapitzlist"/>
              <w:numPr>
                <w:ilvl w:val="0"/>
                <w:numId w:val="53"/>
              </w:numPr>
              <w:spacing w:after="120"/>
              <w:ind w:left="320" w:hanging="283"/>
              <w:rPr>
                <w:rFonts w:ascii="Lato" w:hAnsi="Lato"/>
                <w:sz w:val="19"/>
                <w:szCs w:val="19"/>
              </w:rPr>
            </w:pPr>
            <w:r w:rsidRPr="00103D1F">
              <w:rPr>
                <w:rFonts w:ascii="Lato" w:hAnsi="Lato"/>
                <w:sz w:val="19"/>
                <w:szCs w:val="19"/>
              </w:rPr>
              <w:t>czy w budżecie projektu przewidziano nakłady odtworzeniowe (o ile są niezbędne z punktu widzenia zastosowanych rozwiązań technicznych/technologicznych) i czy prawidłowo oszacowano ich wartość?</w:t>
            </w:r>
          </w:p>
          <w:p w14:paraId="14B3C936"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4511DF30" w14:textId="77777777" w:rsidTr="00AB0035">
        <w:trPr>
          <w:trHeight w:val="600"/>
        </w:trPr>
        <w:tc>
          <w:tcPr>
            <w:tcW w:w="675" w:type="dxa"/>
            <w:vAlign w:val="center"/>
          </w:tcPr>
          <w:p w14:paraId="7AF7BE44" w14:textId="0E5835B5"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10</w:t>
            </w:r>
            <w:r w:rsidR="00371449" w:rsidRPr="00103D1F">
              <w:rPr>
                <w:rFonts w:ascii="Lato" w:hAnsi="Lato"/>
                <w:sz w:val="19"/>
                <w:szCs w:val="19"/>
              </w:rPr>
              <w:t>.</w:t>
            </w:r>
          </w:p>
        </w:tc>
        <w:tc>
          <w:tcPr>
            <w:tcW w:w="4705" w:type="dxa"/>
          </w:tcPr>
          <w:p w14:paraId="0D4B3F00" w14:textId="77777777" w:rsidR="00AB0035" w:rsidRPr="00103D1F" w:rsidRDefault="00AB0035" w:rsidP="00AB0035">
            <w:pPr>
              <w:tabs>
                <w:tab w:val="left" w:pos="2925"/>
              </w:tabs>
              <w:spacing w:before="30" w:after="30" w:line="240" w:lineRule="auto"/>
              <w:rPr>
                <w:rFonts w:ascii="Lato" w:hAnsi="Lato"/>
                <w:sz w:val="19"/>
                <w:szCs w:val="19"/>
              </w:rPr>
            </w:pPr>
            <w:r w:rsidRPr="00103D1F">
              <w:rPr>
                <w:rFonts w:ascii="Lato" w:hAnsi="Lato"/>
                <w:sz w:val="19"/>
                <w:szCs w:val="19"/>
              </w:rPr>
              <w:t>Procedura oceny oddziaływania na środowisko</w:t>
            </w:r>
          </w:p>
        </w:tc>
        <w:tc>
          <w:tcPr>
            <w:tcW w:w="2560" w:type="dxa"/>
            <w:noWrap/>
          </w:tcPr>
          <w:p w14:paraId="1ABCA610" w14:textId="77777777" w:rsidR="00AB0035" w:rsidRPr="00103D1F" w:rsidRDefault="00AB0035" w:rsidP="00AB0035">
            <w:pPr>
              <w:rPr>
                <w:rFonts w:ascii="Lato" w:hAnsi="Lato"/>
                <w:b/>
                <w:bCs/>
                <w:iCs/>
                <w:sz w:val="19"/>
                <w:szCs w:val="19"/>
              </w:rPr>
            </w:pPr>
            <w:r w:rsidRPr="00103D1F">
              <w:rPr>
                <w:rFonts w:ascii="Lato" w:hAnsi="Lato"/>
                <w:b/>
                <w:bCs/>
                <w:iCs/>
                <w:sz w:val="19"/>
                <w:szCs w:val="19"/>
              </w:rPr>
              <w:t>2.1. Kryteria wykonalności</w:t>
            </w:r>
          </w:p>
          <w:p w14:paraId="523B7D17" w14:textId="77777777" w:rsidR="00AB0035" w:rsidRPr="00103D1F" w:rsidRDefault="00AB0035" w:rsidP="00AB0035">
            <w:pPr>
              <w:rPr>
                <w:rFonts w:ascii="Lato" w:hAnsi="Lato"/>
                <w:b/>
                <w:iCs/>
                <w:sz w:val="19"/>
                <w:szCs w:val="19"/>
              </w:rPr>
            </w:pPr>
            <w:r w:rsidRPr="00103D1F">
              <w:rPr>
                <w:rFonts w:ascii="Lato" w:hAnsi="Lato"/>
                <w:b/>
                <w:iCs/>
                <w:sz w:val="19"/>
                <w:szCs w:val="19"/>
              </w:rPr>
              <w:t>2.1.1. Kryteria wykonalności rzeczowej</w:t>
            </w:r>
          </w:p>
          <w:p w14:paraId="4F3ACDEC"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1DFAA629"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33C53B0D" w14:textId="77777777" w:rsidR="00AB0035" w:rsidRPr="00103D1F" w:rsidRDefault="00AB0035" w:rsidP="00AB0035">
            <w:pPr>
              <w:spacing w:before="30" w:after="30" w:line="240" w:lineRule="auto"/>
              <w:rPr>
                <w:rFonts w:ascii="Lato" w:hAnsi="Lato"/>
                <w:sz w:val="19"/>
                <w:szCs w:val="19"/>
              </w:rPr>
            </w:pPr>
          </w:p>
        </w:tc>
        <w:tc>
          <w:tcPr>
            <w:tcW w:w="6661" w:type="dxa"/>
            <w:noWrap/>
          </w:tcPr>
          <w:p w14:paraId="3077387E" w14:textId="77777777" w:rsidR="00AB0035" w:rsidRPr="00103D1F" w:rsidRDefault="00AB0035" w:rsidP="00AB0035">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zgodność projektu z przepisami z zakresu ochrony środowiska właściwymi dla jego planowanego zakresu, w tym prawidłowość przeprowadzenia oceny oddziaływania projektu na środowisko na podstawie ustawy z dnia 3 października 2008 r. o udostępnianiu informacji o środowisku i jego ochronie, udziale społeczeństwa w ochronie środowiska oraz o ocenach oddziaływania na środowisko</w:t>
            </w:r>
            <w:r w:rsidRPr="00103D1F">
              <w:rPr>
                <w:rStyle w:val="Odwoanieprzypisudolnego"/>
                <w:rFonts w:ascii="Lato" w:hAnsi="Lato"/>
                <w:sz w:val="19"/>
                <w:szCs w:val="19"/>
              </w:rPr>
              <w:footnoteReference w:id="182"/>
            </w:r>
            <w:r w:rsidRPr="00103D1F">
              <w:rPr>
                <w:rFonts w:ascii="Lato" w:hAnsi="Lato"/>
                <w:sz w:val="19"/>
                <w:szCs w:val="19"/>
              </w:rPr>
              <w:t>, tj.:</w:t>
            </w:r>
          </w:p>
          <w:p w14:paraId="1F192AB9" w14:textId="77777777" w:rsidR="00D4227D" w:rsidRPr="00103D1F" w:rsidRDefault="00AB0035" w:rsidP="006E474B">
            <w:pPr>
              <w:pStyle w:val="Akapitzlist"/>
              <w:numPr>
                <w:ilvl w:val="0"/>
                <w:numId w:val="54"/>
              </w:numPr>
              <w:spacing w:after="120"/>
              <w:ind w:left="320" w:hanging="320"/>
              <w:rPr>
                <w:rFonts w:ascii="Lato" w:hAnsi="Lato"/>
                <w:sz w:val="19"/>
                <w:szCs w:val="19"/>
              </w:rPr>
            </w:pPr>
            <w:r w:rsidRPr="00103D1F">
              <w:rPr>
                <w:rFonts w:ascii="Lato" w:hAnsi="Lato"/>
                <w:sz w:val="19"/>
                <w:szCs w:val="19"/>
              </w:rPr>
              <w:t xml:space="preserve">czy prawidłowo zidentyfikowano obowiązek/brak obowiązku przeprowadzenia postępowania w sprawie oceny oddziaływania na środowisko, w tym/lub na obszary Natura 2000? </w:t>
            </w:r>
          </w:p>
          <w:p w14:paraId="0194AB6C" w14:textId="3309EEC1" w:rsidR="00AB0035" w:rsidRPr="00103D1F" w:rsidRDefault="00AB0035" w:rsidP="006E474B">
            <w:pPr>
              <w:pStyle w:val="Akapitzlist"/>
              <w:numPr>
                <w:ilvl w:val="0"/>
                <w:numId w:val="54"/>
              </w:numPr>
              <w:spacing w:after="120"/>
              <w:ind w:left="320" w:hanging="320"/>
              <w:rPr>
                <w:rFonts w:ascii="Lato" w:hAnsi="Lato"/>
                <w:sz w:val="19"/>
                <w:szCs w:val="19"/>
              </w:rPr>
            </w:pPr>
            <w:r w:rsidRPr="00103D1F">
              <w:rPr>
                <w:rFonts w:ascii="Lato" w:hAnsi="Lato"/>
                <w:sz w:val="19"/>
                <w:szCs w:val="19"/>
              </w:rPr>
              <w:t>w przypadku, gdy projekt wymagał przeprowadzenia postępowania w sprawie oceny oddziaływania na środowisko, w tym/lub na obszary Natura 2000:</w:t>
            </w:r>
          </w:p>
          <w:p w14:paraId="3F810D19" w14:textId="77777777" w:rsidR="00AB0035" w:rsidRPr="00103D1F" w:rsidRDefault="00AB0035"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czy postępowanie jest poprawne pod kątem formalno-prawnym?</w:t>
            </w:r>
          </w:p>
          <w:p w14:paraId="54E06122" w14:textId="77777777" w:rsidR="00AB0035" w:rsidRPr="00103D1F" w:rsidRDefault="00AB0035"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czy chronologia uzyskanych decyzji inwestycyjnych jest prawidłowa względem decyzji o środowiskowych uwarunkowaniach? (jeśli dotyczy)</w:t>
            </w:r>
          </w:p>
          <w:p w14:paraId="3EFB2D9E"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5CAE8779" w14:textId="77777777" w:rsidTr="00AB0035">
        <w:trPr>
          <w:trHeight w:val="600"/>
        </w:trPr>
        <w:tc>
          <w:tcPr>
            <w:tcW w:w="675" w:type="dxa"/>
            <w:vAlign w:val="center"/>
          </w:tcPr>
          <w:p w14:paraId="59AC17A4" w14:textId="691126F6"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11</w:t>
            </w:r>
            <w:r w:rsidR="00371449" w:rsidRPr="00103D1F">
              <w:rPr>
                <w:rFonts w:ascii="Lato" w:hAnsi="Lato"/>
                <w:sz w:val="19"/>
                <w:szCs w:val="19"/>
              </w:rPr>
              <w:t>.</w:t>
            </w:r>
          </w:p>
        </w:tc>
        <w:tc>
          <w:tcPr>
            <w:tcW w:w="4705" w:type="dxa"/>
          </w:tcPr>
          <w:p w14:paraId="3A13DB4D" w14:textId="77777777" w:rsidR="00AB0035" w:rsidRPr="00103D1F" w:rsidRDefault="00AB0035" w:rsidP="00AB0035">
            <w:pPr>
              <w:tabs>
                <w:tab w:val="left" w:pos="1065"/>
              </w:tabs>
              <w:spacing w:before="30" w:after="30" w:line="240" w:lineRule="auto"/>
              <w:rPr>
                <w:rFonts w:ascii="Lato" w:hAnsi="Lato"/>
                <w:sz w:val="19"/>
                <w:szCs w:val="19"/>
              </w:rPr>
            </w:pPr>
            <w:r w:rsidRPr="00103D1F">
              <w:rPr>
                <w:rFonts w:ascii="Lato" w:hAnsi="Lato"/>
                <w:sz w:val="19"/>
                <w:szCs w:val="19"/>
              </w:rPr>
              <w:t>Promocja projektu</w:t>
            </w:r>
          </w:p>
        </w:tc>
        <w:tc>
          <w:tcPr>
            <w:tcW w:w="2560" w:type="dxa"/>
            <w:noWrap/>
          </w:tcPr>
          <w:p w14:paraId="26D0E1F4" w14:textId="77777777" w:rsidR="00AB0035" w:rsidRPr="00103D1F" w:rsidRDefault="00AB0035" w:rsidP="00AB0035">
            <w:pPr>
              <w:rPr>
                <w:rFonts w:ascii="Lato" w:hAnsi="Lato"/>
                <w:b/>
                <w:bCs/>
                <w:iCs/>
                <w:sz w:val="19"/>
                <w:szCs w:val="19"/>
              </w:rPr>
            </w:pPr>
            <w:r w:rsidRPr="00103D1F">
              <w:rPr>
                <w:rFonts w:ascii="Lato" w:hAnsi="Lato"/>
                <w:b/>
                <w:bCs/>
                <w:iCs/>
                <w:sz w:val="19"/>
                <w:szCs w:val="19"/>
              </w:rPr>
              <w:t>2.1. Kryteria wykonalności</w:t>
            </w:r>
          </w:p>
          <w:p w14:paraId="36792455" w14:textId="77777777" w:rsidR="00AB0035" w:rsidRPr="00103D1F" w:rsidRDefault="00AB0035" w:rsidP="00AB0035">
            <w:pPr>
              <w:rPr>
                <w:rFonts w:ascii="Lato" w:hAnsi="Lato"/>
                <w:b/>
                <w:iCs/>
                <w:sz w:val="19"/>
                <w:szCs w:val="19"/>
              </w:rPr>
            </w:pPr>
            <w:r w:rsidRPr="00103D1F">
              <w:rPr>
                <w:rFonts w:ascii="Lato" w:hAnsi="Lato"/>
                <w:b/>
                <w:iCs/>
                <w:sz w:val="19"/>
                <w:szCs w:val="19"/>
              </w:rPr>
              <w:lastRenderedPageBreak/>
              <w:t>2.1.1. Kryteria wykonalności rzeczowej</w:t>
            </w:r>
          </w:p>
          <w:p w14:paraId="6073B0C9"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5151FC0A"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513EF07C" w14:textId="77777777" w:rsidR="00AB0035" w:rsidRPr="00103D1F" w:rsidRDefault="00AB0035" w:rsidP="00AB0035">
            <w:pPr>
              <w:spacing w:before="30" w:after="30" w:line="240" w:lineRule="auto"/>
              <w:rPr>
                <w:rFonts w:ascii="Lato" w:hAnsi="Lato"/>
                <w:sz w:val="19"/>
                <w:szCs w:val="19"/>
              </w:rPr>
            </w:pPr>
          </w:p>
        </w:tc>
        <w:tc>
          <w:tcPr>
            <w:tcW w:w="6661" w:type="dxa"/>
            <w:noWrap/>
          </w:tcPr>
          <w:p w14:paraId="769CB19D" w14:textId="77777777" w:rsidR="00AB0035" w:rsidRPr="00103D1F" w:rsidRDefault="00AB0035" w:rsidP="00AB0035">
            <w:pPr>
              <w:spacing w:after="0"/>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xml:space="preserve"> spełnienie przez projekt minimalnych wymagań dotyczących działań promocyjnych, tj.: </w:t>
            </w:r>
          </w:p>
          <w:p w14:paraId="7456DBCD" w14:textId="000BC57A" w:rsidR="00AB0035" w:rsidRPr="00103D1F" w:rsidRDefault="00AB0035" w:rsidP="006E474B">
            <w:pPr>
              <w:pStyle w:val="Akapitzlist"/>
              <w:numPr>
                <w:ilvl w:val="0"/>
                <w:numId w:val="55"/>
              </w:numPr>
              <w:spacing w:after="120"/>
              <w:ind w:left="320" w:hanging="283"/>
              <w:rPr>
                <w:rFonts w:ascii="Lato" w:hAnsi="Lato"/>
                <w:sz w:val="19"/>
                <w:szCs w:val="19"/>
              </w:rPr>
            </w:pPr>
            <w:r w:rsidRPr="00103D1F">
              <w:rPr>
                <w:rFonts w:ascii="Lato" w:hAnsi="Lato"/>
                <w:sz w:val="19"/>
                <w:szCs w:val="19"/>
              </w:rPr>
              <w:lastRenderedPageBreak/>
              <w:t>czy w projekcie przewidziano:</w:t>
            </w:r>
          </w:p>
          <w:p w14:paraId="433B4CC5" w14:textId="77777777" w:rsidR="00AB0035" w:rsidRPr="00103D1F" w:rsidRDefault="00AB0035"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umieszczenie w widocznym miejscu (uwzględniającym specyfikę projektu) tablicy informacyjnej dotyczącej projektu (jeśli dotyczy wnioskodawcy zgodnie z obowiązkiem informacyjnym)?</w:t>
            </w:r>
          </w:p>
          <w:p w14:paraId="54FD00CD" w14:textId="77777777" w:rsidR="00AB0035" w:rsidRPr="00103D1F" w:rsidRDefault="00AB0035"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umieszczenie w widocznym miejscu (uwzględniającym specyfikę projektu) obowiązkowych plakatów informacyjnych (jeśli dotyczy wnioskodawcy zgodnie z obowiązkiem informacyjnym)?</w:t>
            </w:r>
          </w:p>
          <w:p w14:paraId="09148D25" w14:textId="77777777" w:rsidR="00AB0035" w:rsidRPr="00103D1F" w:rsidRDefault="00AB0035"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umieszczenie naklejek na elementach stanowiących wyposażenie, sprzęcie i środkach transportu powstałych lub zakupionych w ramach projektu (jeśli dotyczy wnioskodawcy zgodnie z obowiązkiem informacyjnym)?</w:t>
            </w:r>
          </w:p>
          <w:p w14:paraId="747781A8" w14:textId="77777777" w:rsidR="00AB0035" w:rsidRPr="00103D1F" w:rsidRDefault="00AB0035"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umieszczenia krótkiego opisu projektu na stronach mediów społecznościowych projektodawcy oraz na jego stronie internetowej (jeśli ją posiada)?</w:t>
            </w:r>
          </w:p>
          <w:p w14:paraId="27B5F33B" w14:textId="77777777" w:rsidR="00AB0035" w:rsidRPr="00103D1F" w:rsidRDefault="00AB0035"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obowiązkowe oznakowanie na wytwarzanych materiałach informacyjnych dotyczących projektu (np. materiały prasowe, reklamy w radiu, informacje w mediach społecznościowych itp., o ile wnioskodawca zaplanował je w zakresie projektu)?</w:t>
            </w:r>
          </w:p>
          <w:p w14:paraId="0A40F92D" w14:textId="77777777" w:rsidR="00AB0035" w:rsidRPr="00103D1F" w:rsidRDefault="00AB0035" w:rsidP="006E474B">
            <w:pPr>
              <w:pStyle w:val="Akapitzlist"/>
              <w:numPr>
                <w:ilvl w:val="0"/>
                <w:numId w:val="8"/>
              </w:numPr>
              <w:spacing w:after="120"/>
              <w:ind w:left="714" w:hanging="357"/>
              <w:rPr>
                <w:rFonts w:ascii="Lato" w:hAnsi="Lato"/>
                <w:sz w:val="19"/>
                <w:szCs w:val="19"/>
              </w:rPr>
            </w:pPr>
            <w:r w:rsidRPr="00103D1F">
              <w:rPr>
                <w:rFonts w:ascii="Lato" w:hAnsi="Lato"/>
                <w:sz w:val="19"/>
                <w:szCs w:val="19"/>
              </w:rPr>
              <w:t>w przypadku, gdy całkowita wartość projektu przekracza 5 mln euro lub wartość wnioskowanego współfinansowania wkładu krajowego z budżetu państwa przekracza 2 mln złotych: organizację uroczystego zakończenia inwestycji/otwarcia projektu z udziałem przedstawicieli mediów</w:t>
            </w:r>
            <w:r w:rsidRPr="00103D1F" w:rsidDel="004C6B03">
              <w:rPr>
                <w:rFonts w:ascii="Lato" w:hAnsi="Lato"/>
                <w:sz w:val="19"/>
                <w:szCs w:val="19"/>
              </w:rPr>
              <w:t xml:space="preserve"> </w:t>
            </w:r>
            <w:r w:rsidRPr="00103D1F">
              <w:rPr>
                <w:rFonts w:ascii="Lato" w:hAnsi="Lato"/>
                <w:sz w:val="19"/>
                <w:szCs w:val="19"/>
              </w:rPr>
              <w:t>oraz potencjalnym udziałem przedstawicieli Komisji Europejskiej i Instytucji Zarządzającej FEP 2021-2027?</w:t>
            </w:r>
          </w:p>
          <w:p w14:paraId="79A3E58C" w14:textId="77264B4B" w:rsidR="00AB0035" w:rsidRPr="00103D1F" w:rsidRDefault="00AB0035" w:rsidP="006E474B">
            <w:pPr>
              <w:pStyle w:val="Akapitzlist"/>
              <w:numPr>
                <w:ilvl w:val="0"/>
                <w:numId w:val="55"/>
              </w:numPr>
              <w:spacing w:after="120"/>
              <w:ind w:left="320" w:hanging="320"/>
              <w:rPr>
                <w:rFonts w:ascii="Lato" w:hAnsi="Lato"/>
                <w:sz w:val="19"/>
                <w:szCs w:val="19"/>
              </w:rPr>
            </w:pPr>
            <w:r w:rsidRPr="00103D1F">
              <w:rPr>
                <w:rFonts w:ascii="Lato" w:hAnsi="Lato"/>
                <w:sz w:val="19"/>
                <w:szCs w:val="19"/>
              </w:rPr>
              <w:t xml:space="preserve">czy działania promocyjne przewidziane w projekcie spełniają standard informacyjno-promocyjny określony w Załączniku nr 2 do Wytycznych </w:t>
            </w:r>
            <w:proofErr w:type="spellStart"/>
            <w:r w:rsidRPr="00103D1F">
              <w:rPr>
                <w:rFonts w:ascii="Lato" w:hAnsi="Lato"/>
                <w:sz w:val="19"/>
                <w:szCs w:val="19"/>
              </w:rPr>
              <w:t>MFiPR</w:t>
            </w:r>
            <w:proofErr w:type="spellEnd"/>
            <w:r w:rsidRPr="00103D1F">
              <w:rPr>
                <w:rFonts w:ascii="Lato" w:hAnsi="Lato"/>
                <w:sz w:val="19"/>
                <w:szCs w:val="19"/>
              </w:rPr>
              <w:t xml:space="preserve"> dotyczących realizacji zasad równościowych w ramach funduszy unijnych na lata 2021-2027</w:t>
            </w:r>
            <w:r w:rsidRPr="00103D1F">
              <w:rPr>
                <w:rStyle w:val="Odwoanieprzypisudolnego"/>
                <w:rFonts w:ascii="Lato" w:hAnsi="Lato"/>
                <w:sz w:val="19"/>
                <w:szCs w:val="19"/>
              </w:rPr>
              <w:footnoteReference w:id="183"/>
            </w:r>
            <w:r w:rsidRPr="00103D1F">
              <w:rPr>
                <w:rFonts w:ascii="Lato" w:hAnsi="Lato"/>
                <w:sz w:val="19"/>
                <w:szCs w:val="19"/>
              </w:rPr>
              <w:t>?</w:t>
            </w:r>
          </w:p>
          <w:p w14:paraId="1FAA2086"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4024BBF9" w14:textId="77777777" w:rsidTr="00AB0035">
        <w:trPr>
          <w:trHeight w:val="600"/>
        </w:trPr>
        <w:tc>
          <w:tcPr>
            <w:tcW w:w="675" w:type="dxa"/>
            <w:vAlign w:val="center"/>
          </w:tcPr>
          <w:p w14:paraId="2E902225" w14:textId="52108CC6"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12</w:t>
            </w:r>
            <w:r w:rsidR="00371449" w:rsidRPr="00103D1F">
              <w:rPr>
                <w:rFonts w:ascii="Lato" w:hAnsi="Lato"/>
                <w:sz w:val="19"/>
                <w:szCs w:val="19"/>
              </w:rPr>
              <w:t>.</w:t>
            </w:r>
          </w:p>
        </w:tc>
        <w:tc>
          <w:tcPr>
            <w:tcW w:w="4705" w:type="dxa"/>
          </w:tcPr>
          <w:p w14:paraId="6A7AC293" w14:textId="77777777" w:rsidR="00AB0035" w:rsidRPr="00103D1F" w:rsidRDefault="00AB0035" w:rsidP="00AB0035">
            <w:pPr>
              <w:spacing w:before="30" w:after="30" w:line="240" w:lineRule="auto"/>
              <w:rPr>
                <w:rFonts w:ascii="Lato" w:hAnsi="Lato"/>
                <w:sz w:val="19"/>
                <w:szCs w:val="19"/>
              </w:rPr>
            </w:pPr>
            <w:r w:rsidRPr="00103D1F">
              <w:rPr>
                <w:rFonts w:ascii="Lato" w:hAnsi="Lato" w:cstheme="minorHAnsi"/>
                <w:sz w:val="19"/>
                <w:szCs w:val="19"/>
              </w:rPr>
              <w:t>Partnerstwo</w:t>
            </w:r>
          </w:p>
        </w:tc>
        <w:tc>
          <w:tcPr>
            <w:tcW w:w="2560" w:type="dxa"/>
            <w:noWrap/>
          </w:tcPr>
          <w:p w14:paraId="02877924" w14:textId="77777777" w:rsidR="00AB0035" w:rsidRPr="00103D1F" w:rsidRDefault="00AB0035" w:rsidP="00AB0035">
            <w:pPr>
              <w:spacing w:after="120"/>
              <w:rPr>
                <w:rFonts w:ascii="Lato" w:hAnsi="Lato"/>
                <w:b/>
                <w:bCs/>
                <w:iCs/>
                <w:sz w:val="19"/>
                <w:szCs w:val="19"/>
              </w:rPr>
            </w:pPr>
            <w:r w:rsidRPr="00103D1F">
              <w:rPr>
                <w:rFonts w:ascii="Lato" w:hAnsi="Lato"/>
                <w:b/>
                <w:bCs/>
                <w:iCs/>
                <w:sz w:val="19"/>
                <w:szCs w:val="19"/>
              </w:rPr>
              <w:t xml:space="preserve">2.1. Kryteria wykonalności </w:t>
            </w:r>
          </w:p>
          <w:p w14:paraId="223F1799" w14:textId="77777777" w:rsidR="00AB0035" w:rsidRPr="00103D1F" w:rsidRDefault="00AB0035" w:rsidP="00AB0035">
            <w:pPr>
              <w:spacing w:after="120"/>
              <w:rPr>
                <w:rFonts w:ascii="Lato" w:hAnsi="Lato"/>
                <w:b/>
                <w:iCs/>
                <w:sz w:val="19"/>
                <w:szCs w:val="19"/>
              </w:rPr>
            </w:pPr>
            <w:r w:rsidRPr="00103D1F">
              <w:rPr>
                <w:rFonts w:ascii="Lato" w:hAnsi="Lato"/>
                <w:b/>
                <w:iCs/>
                <w:sz w:val="19"/>
                <w:szCs w:val="19"/>
              </w:rPr>
              <w:t>2.1.2. Kryteria wykonalności instytucjonalnej</w:t>
            </w:r>
          </w:p>
          <w:p w14:paraId="697900EE"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62258BB7"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556DE2D7" w14:textId="77777777" w:rsidR="00AB0035" w:rsidRPr="00103D1F" w:rsidRDefault="00AB0035" w:rsidP="00AB0035">
            <w:pPr>
              <w:spacing w:before="30" w:after="30" w:line="240" w:lineRule="auto"/>
              <w:rPr>
                <w:rFonts w:ascii="Lato" w:hAnsi="Lato"/>
                <w:sz w:val="19"/>
                <w:szCs w:val="19"/>
              </w:rPr>
            </w:pPr>
          </w:p>
        </w:tc>
        <w:tc>
          <w:tcPr>
            <w:tcW w:w="6661" w:type="dxa"/>
            <w:noWrap/>
          </w:tcPr>
          <w:p w14:paraId="73A43981" w14:textId="77777777" w:rsidR="00AB0035" w:rsidRPr="00103D1F" w:rsidRDefault="00AB0035" w:rsidP="00AB0035">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partnerstwo występujące w projekcie spełnia warunki określone w art. 39 ust. 1- 4 ustawy wdrożeniowej?</w:t>
            </w:r>
          </w:p>
          <w:p w14:paraId="7E3EFD2D" w14:textId="77777777" w:rsidR="00AB0035" w:rsidRPr="00103D1F" w:rsidRDefault="00AB0035" w:rsidP="00AB0035">
            <w:pPr>
              <w:rPr>
                <w:rFonts w:ascii="Lato" w:hAnsi="Lato"/>
                <w:b/>
                <w:sz w:val="19"/>
                <w:szCs w:val="19"/>
              </w:rPr>
            </w:pPr>
            <w:r w:rsidRPr="00103D1F">
              <w:rPr>
                <w:rFonts w:ascii="Lato" w:hAnsi="Lato"/>
                <w:b/>
                <w:sz w:val="19"/>
                <w:szCs w:val="19"/>
              </w:rPr>
              <w:t>Kryterium dotyczy projektów, w których przewidziano udział partnera/partnerów.</w:t>
            </w:r>
          </w:p>
          <w:p w14:paraId="5183962A"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tc>
      </w:tr>
      <w:tr w:rsidR="00A7136D" w:rsidRPr="00103D1F" w14:paraId="0600D217" w14:textId="77777777" w:rsidTr="00AB0035">
        <w:trPr>
          <w:trHeight w:val="600"/>
        </w:trPr>
        <w:tc>
          <w:tcPr>
            <w:tcW w:w="675" w:type="dxa"/>
            <w:vAlign w:val="center"/>
          </w:tcPr>
          <w:p w14:paraId="5C4C1CD1" w14:textId="5FF566D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13</w:t>
            </w:r>
            <w:r w:rsidR="00371449" w:rsidRPr="00103D1F">
              <w:rPr>
                <w:rFonts w:ascii="Lato" w:hAnsi="Lato"/>
                <w:sz w:val="19"/>
                <w:szCs w:val="19"/>
              </w:rPr>
              <w:t>.</w:t>
            </w:r>
          </w:p>
        </w:tc>
        <w:tc>
          <w:tcPr>
            <w:tcW w:w="4705" w:type="dxa"/>
          </w:tcPr>
          <w:p w14:paraId="6EFA6433" w14:textId="77777777" w:rsidR="00AB0035" w:rsidRPr="00103D1F" w:rsidRDefault="00AB0035" w:rsidP="00AB0035">
            <w:pPr>
              <w:rPr>
                <w:rFonts w:ascii="Lato" w:hAnsi="Lato" w:cstheme="minorHAnsi"/>
                <w:sz w:val="19"/>
                <w:szCs w:val="19"/>
              </w:rPr>
            </w:pPr>
            <w:r w:rsidRPr="00103D1F">
              <w:rPr>
                <w:rFonts w:ascii="Lato" w:hAnsi="Lato" w:cstheme="minorHAnsi"/>
                <w:sz w:val="19"/>
                <w:szCs w:val="19"/>
              </w:rPr>
              <w:t>Potencjał wnioskodawcy/partnerów</w:t>
            </w:r>
          </w:p>
          <w:p w14:paraId="16E2F669" w14:textId="2B43EE6B"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 xml:space="preserve">(dotyczy projektów z zakresu rozwoju opieki jednego dnia oraz ambulatoryjnej opieki </w:t>
            </w:r>
            <w:r w:rsidR="00E77426">
              <w:rPr>
                <w:rFonts w:ascii="Lato" w:hAnsi="Lato"/>
                <w:sz w:val="19"/>
                <w:szCs w:val="19"/>
              </w:rPr>
              <w:t>zdrowotnej</w:t>
            </w:r>
            <w:r w:rsidRPr="00103D1F">
              <w:rPr>
                <w:rStyle w:val="Odwoanieprzypisudolnego"/>
                <w:rFonts w:ascii="Lato" w:hAnsi="Lato"/>
                <w:sz w:val="19"/>
                <w:szCs w:val="19"/>
              </w:rPr>
              <w:footnoteReference w:id="184"/>
            </w:r>
            <w:r w:rsidRPr="00103D1F">
              <w:rPr>
                <w:rFonts w:ascii="Lato" w:hAnsi="Lato"/>
                <w:sz w:val="19"/>
                <w:szCs w:val="19"/>
              </w:rPr>
              <w:t>)</w:t>
            </w:r>
          </w:p>
        </w:tc>
        <w:tc>
          <w:tcPr>
            <w:tcW w:w="2560" w:type="dxa"/>
            <w:noWrap/>
          </w:tcPr>
          <w:p w14:paraId="1C13D39E" w14:textId="77777777" w:rsidR="00AB0035" w:rsidRPr="00103D1F" w:rsidRDefault="00AB0035" w:rsidP="00AB0035">
            <w:pPr>
              <w:spacing w:after="120"/>
              <w:rPr>
                <w:rFonts w:ascii="Lato" w:hAnsi="Lato"/>
                <w:b/>
                <w:bCs/>
                <w:iCs/>
                <w:sz w:val="19"/>
                <w:szCs w:val="19"/>
              </w:rPr>
            </w:pPr>
            <w:r w:rsidRPr="00103D1F">
              <w:rPr>
                <w:rFonts w:ascii="Lato" w:hAnsi="Lato"/>
                <w:b/>
                <w:bCs/>
                <w:iCs/>
                <w:sz w:val="19"/>
                <w:szCs w:val="19"/>
              </w:rPr>
              <w:t xml:space="preserve">2.1. Kryteria wykonalności </w:t>
            </w:r>
          </w:p>
          <w:p w14:paraId="3FAA1416" w14:textId="77777777" w:rsidR="00AB0035" w:rsidRPr="00103D1F" w:rsidRDefault="00AB0035" w:rsidP="00AB0035">
            <w:pPr>
              <w:spacing w:after="120"/>
              <w:rPr>
                <w:rFonts w:ascii="Lato" w:hAnsi="Lato"/>
                <w:b/>
                <w:iCs/>
                <w:sz w:val="19"/>
                <w:szCs w:val="19"/>
              </w:rPr>
            </w:pPr>
            <w:r w:rsidRPr="00103D1F">
              <w:rPr>
                <w:rFonts w:ascii="Lato" w:hAnsi="Lato"/>
                <w:b/>
                <w:iCs/>
                <w:sz w:val="19"/>
                <w:szCs w:val="19"/>
              </w:rPr>
              <w:t>2.1.2. Kryteria wykonalności instytucjonalnej</w:t>
            </w:r>
          </w:p>
          <w:p w14:paraId="7AD178F7"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511A87ED"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01DD7408" w14:textId="77777777" w:rsidR="00AB0035" w:rsidRPr="00103D1F" w:rsidRDefault="00AB0035" w:rsidP="00AB0035">
            <w:pPr>
              <w:spacing w:before="30" w:after="30" w:line="240" w:lineRule="auto"/>
              <w:rPr>
                <w:rFonts w:ascii="Lato" w:hAnsi="Lato"/>
                <w:sz w:val="19"/>
                <w:szCs w:val="19"/>
              </w:rPr>
            </w:pPr>
          </w:p>
        </w:tc>
        <w:tc>
          <w:tcPr>
            <w:tcW w:w="6661" w:type="dxa"/>
            <w:noWrap/>
          </w:tcPr>
          <w:p w14:paraId="27B8FDB9" w14:textId="77777777"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 xml:space="preserve">potencjał wnioskodawcy oraz ewentualnych partnerów (jeśli występują) lub deklaracji sposobu jego uzyskania w kontekście działań objętych zakresem projektu, tj.: </w:t>
            </w:r>
          </w:p>
          <w:p w14:paraId="7EEA5921" w14:textId="69447AFD" w:rsidR="00AB0035" w:rsidRPr="00103D1F" w:rsidRDefault="00D4227D" w:rsidP="00D4227D">
            <w:pPr>
              <w:spacing w:after="0"/>
              <w:rPr>
                <w:rFonts w:ascii="Lato" w:hAnsi="Lato"/>
                <w:sz w:val="19"/>
                <w:szCs w:val="19"/>
              </w:rPr>
            </w:pPr>
            <w:r w:rsidRPr="00103D1F">
              <w:rPr>
                <w:rFonts w:ascii="Lato" w:hAnsi="Lato"/>
                <w:sz w:val="19"/>
                <w:szCs w:val="19"/>
              </w:rPr>
              <w:t xml:space="preserve">b. </w:t>
            </w:r>
            <w:r w:rsidR="00AB0035" w:rsidRPr="00103D1F">
              <w:rPr>
                <w:rFonts w:ascii="Lato" w:hAnsi="Lato"/>
                <w:sz w:val="19"/>
                <w:szCs w:val="19"/>
              </w:rPr>
              <w:t>w przypadku, gdy wnioskodawca/partner (partnerzy) finansowo zaangażowany w realizację projektu (jeśli występuje/występują) nie posiada/nie posiadają odpowiednich zasobów:</w:t>
            </w:r>
          </w:p>
          <w:p w14:paraId="7F6A3D4C" w14:textId="77777777" w:rsidR="00AB0035" w:rsidRPr="00103D1F" w:rsidRDefault="00AB0035" w:rsidP="006E474B">
            <w:pPr>
              <w:pStyle w:val="Akapitzlist"/>
              <w:numPr>
                <w:ilvl w:val="0"/>
                <w:numId w:val="35"/>
              </w:numPr>
              <w:spacing w:after="120"/>
              <w:ind w:left="733"/>
              <w:rPr>
                <w:rFonts w:ascii="Lato" w:hAnsi="Lato"/>
                <w:sz w:val="19"/>
                <w:szCs w:val="19"/>
              </w:rPr>
            </w:pPr>
            <w:r w:rsidRPr="00103D1F">
              <w:rPr>
                <w:rFonts w:ascii="Lato" w:hAnsi="Lato"/>
                <w:sz w:val="19"/>
                <w:szCs w:val="19"/>
              </w:rPr>
              <w:t>czy wnioskodawca/partner (partnerzy) zadeklarował/zadeklarowali, iż najpóźniej z chwilą zakończenia realizacji projektu będzie dysponował zasobami technicznymi (infrastruktura techniczna niezbędna do instalacji i użytkowania wyrobów medycznych objętych projektem) i kadrowymi (wykwalifikowana kadra medyczna, która będzie obsługiwać produkty powstałe w wyniku realizacji projektu) adekwatnymi i wystarczającymi do realizacji działań przewidzianych w projekcie?</w:t>
            </w:r>
          </w:p>
          <w:p w14:paraId="29BE859F" w14:textId="77777777" w:rsidR="00AB0035" w:rsidRPr="00103D1F" w:rsidRDefault="00AB0035" w:rsidP="006E474B">
            <w:pPr>
              <w:pStyle w:val="Akapitzlist"/>
              <w:numPr>
                <w:ilvl w:val="0"/>
                <w:numId w:val="35"/>
              </w:numPr>
              <w:spacing w:after="120"/>
              <w:ind w:left="733"/>
              <w:rPr>
                <w:rFonts w:ascii="Lato" w:hAnsi="Lato"/>
                <w:sz w:val="19"/>
                <w:szCs w:val="19"/>
              </w:rPr>
            </w:pPr>
            <w:r w:rsidRPr="00103D1F">
              <w:rPr>
                <w:rFonts w:ascii="Lato" w:hAnsi="Lato"/>
                <w:sz w:val="19"/>
                <w:szCs w:val="19"/>
              </w:rPr>
              <w:t>czy deklaracja wnioskodawcy/partnera (partnerów) dotycząca sposobu uzyskania przez niego zasobów technicznych i kadrowych jest wiarygodna?</w:t>
            </w:r>
          </w:p>
          <w:p w14:paraId="0D18E5BA" w14:textId="77777777" w:rsidR="00AB0035" w:rsidRPr="00103D1F" w:rsidRDefault="00AB0035" w:rsidP="006E474B">
            <w:pPr>
              <w:pStyle w:val="Akapitzlist"/>
              <w:numPr>
                <w:ilvl w:val="0"/>
                <w:numId w:val="35"/>
              </w:numPr>
              <w:spacing w:after="120"/>
              <w:ind w:left="733"/>
              <w:rPr>
                <w:rFonts w:ascii="Lato" w:hAnsi="Lato"/>
                <w:sz w:val="19"/>
                <w:szCs w:val="19"/>
              </w:rPr>
            </w:pPr>
            <w:r w:rsidRPr="00103D1F">
              <w:rPr>
                <w:rFonts w:ascii="Lato" w:hAnsi="Lato"/>
                <w:sz w:val="19"/>
                <w:szCs w:val="19"/>
              </w:rPr>
              <w:t>czy uzyskane w ten sposób zasoby techniczne i kadrowe będą wystarczające do realizacji działań przewidzianych w projekcie?</w:t>
            </w:r>
          </w:p>
          <w:p w14:paraId="0F31D68F" w14:textId="77777777" w:rsidR="00AB0035" w:rsidRPr="00103D1F" w:rsidRDefault="00AB0035" w:rsidP="00AB0035">
            <w:pPr>
              <w:spacing w:before="30" w:after="30" w:line="240" w:lineRule="auto"/>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765FCC43" w14:textId="77777777" w:rsidTr="00AB0035">
        <w:trPr>
          <w:trHeight w:val="600"/>
        </w:trPr>
        <w:tc>
          <w:tcPr>
            <w:tcW w:w="675" w:type="dxa"/>
            <w:vAlign w:val="center"/>
          </w:tcPr>
          <w:p w14:paraId="6888814A" w14:textId="64780B71"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14</w:t>
            </w:r>
            <w:r w:rsidR="00371449" w:rsidRPr="00103D1F">
              <w:rPr>
                <w:rFonts w:ascii="Lato" w:hAnsi="Lato"/>
                <w:sz w:val="19"/>
                <w:szCs w:val="19"/>
              </w:rPr>
              <w:t>.</w:t>
            </w:r>
          </w:p>
        </w:tc>
        <w:tc>
          <w:tcPr>
            <w:tcW w:w="4705" w:type="dxa"/>
          </w:tcPr>
          <w:p w14:paraId="57D4D1EB" w14:textId="77777777" w:rsidR="00AB0035" w:rsidRPr="00103D1F" w:rsidRDefault="00AB0035" w:rsidP="00AB0035">
            <w:pPr>
              <w:spacing w:before="30" w:after="30" w:line="240" w:lineRule="auto"/>
              <w:rPr>
                <w:rFonts w:ascii="Lato" w:hAnsi="Lato"/>
                <w:sz w:val="19"/>
                <w:szCs w:val="19"/>
              </w:rPr>
            </w:pPr>
            <w:r w:rsidRPr="00103D1F">
              <w:rPr>
                <w:rFonts w:ascii="Lato" w:hAnsi="Lato" w:cstheme="minorHAnsi"/>
                <w:sz w:val="19"/>
                <w:szCs w:val="19"/>
              </w:rPr>
              <w:t>Sposób zarządzania projektem</w:t>
            </w:r>
          </w:p>
        </w:tc>
        <w:tc>
          <w:tcPr>
            <w:tcW w:w="2560" w:type="dxa"/>
            <w:noWrap/>
          </w:tcPr>
          <w:p w14:paraId="1A85FCA4" w14:textId="77777777" w:rsidR="00AB0035" w:rsidRPr="00103D1F" w:rsidRDefault="00AB0035" w:rsidP="00AB0035">
            <w:pPr>
              <w:spacing w:after="120"/>
              <w:rPr>
                <w:rFonts w:ascii="Lato" w:hAnsi="Lato"/>
                <w:b/>
                <w:bCs/>
                <w:iCs/>
                <w:sz w:val="19"/>
                <w:szCs w:val="19"/>
              </w:rPr>
            </w:pPr>
            <w:r w:rsidRPr="00103D1F">
              <w:rPr>
                <w:rFonts w:ascii="Lato" w:hAnsi="Lato"/>
                <w:b/>
                <w:bCs/>
                <w:iCs/>
                <w:sz w:val="19"/>
                <w:szCs w:val="19"/>
              </w:rPr>
              <w:t xml:space="preserve">2.1. Kryteria wykonalności </w:t>
            </w:r>
          </w:p>
          <w:p w14:paraId="2139D202" w14:textId="77777777" w:rsidR="00AB0035" w:rsidRPr="00103D1F" w:rsidRDefault="00AB0035" w:rsidP="00AB0035">
            <w:pPr>
              <w:spacing w:after="120"/>
              <w:rPr>
                <w:rFonts w:ascii="Lato" w:hAnsi="Lato"/>
                <w:b/>
                <w:iCs/>
                <w:sz w:val="19"/>
                <w:szCs w:val="19"/>
              </w:rPr>
            </w:pPr>
            <w:r w:rsidRPr="00103D1F">
              <w:rPr>
                <w:rFonts w:ascii="Lato" w:hAnsi="Lato"/>
                <w:b/>
                <w:iCs/>
                <w:sz w:val="19"/>
                <w:szCs w:val="19"/>
              </w:rPr>
              <w:t>2.1.2. Kryteria wykonalności instytucjonalnej</w:t>
            </w:r>
          </w:p>
          <w:p w14:paraId="423A5392"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52A4CE65"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178EE80A" w14:textId="77777777" w:rsidR="00AB0035" w:rsidRPr="00103D1F" w:rsidRDefault="00AB0035" w:rsidP="00AB0035">
            <w:pPr>
              <w:spacing w:after="120"/>
              <w:rPr>
                <w:rFonts w:ascii="Lato" w:hAnsi="Lato"/>
                <w:b/>
                <w:bCs/>
                <w:iCs/>
                <w:sz w:val="19"/>
                <w:szCs w:val="19"/>
              </w:rPr>
            </w:pPr>
          </w:p>
        </w:tc>
        <w:tc>
          <w:tcPr>
            <w:tcW w:w="6661" w:type="dxa"/>
            <w:noWrap/>
          </w:tcPr>
          <w:p w14:paraId="606877F6" w14:textId="77777777"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opis sposobu zarządzania majątkiem, który powstanie w wyniku realizacji projektu z uwzględnieniem utrzymania jego celów, tj.:</w:t>
            </w:r>
          </w:p>
          <w:p w14:paraId="22CEF847" w14:textId="3759BA30" w:rsidR="00AB0035" w:rsidRPr="00103D1F" w:rsidRDefault="00D4227D" w:rsidP="00D4227D">
            <w:pPr>
              <w:spacing w:after="0"/>
              <w:rPr>
                <w:rFonts w:ascii="Lato" w:hAnsi="Lato"/>
                <w:sz w:val="19"/>
                <w:szCs w:val="19"/>
              </w:rPr>
            </w:pPr>
            <w:r w:rsidRPr="00103D1F">
              <w:rPr>
                <w:rFonts w:ascii="Lato" w:hAnsi="Lato"/>
                <w:sz w:val="19"/>
                <w:szCs w:val="19"/>
              </w:rPr>
              <w:t xml:space="preserve">a. </w:t>
            </w:r>
            <w:r w:rsidR="00AB0035" w:rsidRPr="00103D1F">
              <w:rPr>
                <w:rFonts w:ascii="Lato" w:hAnsi="Lato"/>
                <w:sz w:val="19"/>
                <w:szCs w:val="19"/>
              </w:rPr>
              <w:t>czy przedstawiony sposób zarządzania majątkiem powstałym w wyniku realizacji projektu zapewni utrzymanie celów projektu co najmniej w okresie trwałości projektu?</w:t>
            </w:r>
          </w:p>
          <w:p w14:paraId="79178272" w14:textId="51692B25" w:rsidR="00AB0035" w:rsidRPr="00103D1F" w:rsidRDefault="00D4227D" w:rsidP="00D4227D">
            <w:pPr>
              <w:spacing w:after="0"/>
              <w:rPr>
                <w:rFonts w:ascii="Lato" w:hAnsi="Lato"/>
                <w:sz w:val="19"/>
                <w:szCs w:val="19"/>
              </w:rPr>
            </w:pPr>
            <w:r w:rsidRPr="00103D1F">
              <w:rPr>
                <w:rFonts w:ascii="Lato" w:hAnsi="Lato"/>
                <w:sz w:val="19"/>
                <w:szCs w:val="19"/>
              </w:rPr>
              <w:t xml:space="preserve">b. </w:t>
            </w:r>
            <w:r w:rsidR="00AB0035" w:rsidRPr="00103D1F">
              <w:rPr>
                <w:rFonts w:ascii="Lato" w:hAnsi="Lato"/>
                <w:sz w:val="19"/>
                <w:szCs w:val="19"/>
              </w:rPr>
              <w:t>w przypadku, gdy wnioskodawca planuje przekazanie zarządzania lub własności powstałego majątku odrębnemu podmiotowi (operatorowi):</w:t>
            </w:r>
          </w:p>
          <w:p w14:paraId="15F45AA2" w14:textId="77777777" w:rsidR="00AB0035" w:rsidRPr="00103D1F" w:rsidRDefault="00AB0035" w:rsidP="006E474B">
            <w:pPr>
              <w:pStyle w:val="Akapitzlist"/>
              <w:numPr>
                <w:ilvl w:val="0"/>
                <w:numId w:val="9"/>
              </w:numPr>
              <w:spacing w:after="0"/>
              <w:ind w:left="714" w:hanging="357"/>
              <w:rPr>
                <w:rFonts w:ascii="Lato" w:hAnsi="Lato"/>
                <w:sz w:val="19"/>
                <w:szCs w:val="19"/>
              </w:rPr>
            </w:pPr>
            <w:r w:rsidRPr="00103D1F">
              <w:rPr>
                <w:rFonts w:ascii="Lato" w:hAnsi="Lato"/>
                <w:sz w:val="19"/>
                <w:szCs w:val="19"/>
              </w:rPr>
              <w:t>czy przedstawiony sposób przekazania jest zgodny z obowiązującymi przepisami prawa?</w:t>
            </w:r>
          </w:p>
          <w:p w14:paraId="5A45BF35" w14:textId="77777777" w:rsidR="00AB0035" w:rsidRPr="00103D1F" w:rsidRDefault="00AB0035" w:rsidP="006E474B">
            <w:pPr>
              <w:pStyle w:val="Akapitzlist"/>
              <w:numPr>
                <w:ilvl w:val="0"/>
                <w:numId w:val="9"/>
              </w:numPr>
              <w:spacing w:after="0"/>
              <w:ind w:left="714" w:hanging="357"/>
              <w:rPr>
                <w:rFonts w:ascii="Lato" w:hAnsi="Lato"/>
                <w:sz w:val="19"/>
                <w:szCs w:val="19"/>
              </w:rPr>
            </w:pPr>
            <w:r w:rsidRPr="00103D1F">
              <w:rPr>
                <w:rFonts w:ascii="Lato" w:hAnsi="Lato"/>
                <w:sz w:val="19"/>
                <w:szCs w:val="19"/>
              </w:rPr>
              <w:t>czy zaproponowana forma prawna przekazania i struktura organizacyjna operatora zapewniają utrzymanie celów projektu co najmniej w okresie jego trwałości?</w:t>
            </w:r>
          </w:p>
          <w:p w14:paraId="40C54399" w14:textId="77777777" w:rsidR="00AB0035" w:rsidRPr="00103D1F" w:rsidRDefault="00AB0035" w:rsidP="006E474B">
            <w:pPr>
              <w:pStyle w:val="Akapitzlist"/>
              <w:numPr>
                <w:ilvl w:val="0"/>
                <w:numId w:val="9"/>
              </w:numPr>
              <w:spacing w:after="120"/>
              <w:ind w:left="714" w:hanging="357"/>
              <w:rPr>
                <w:rFonts w:ascii="Lato" w:hAnsi="Lato"/>
                <w:sz w:val="19"/>
                <w:szCs w:val="19"/>
              </w:rPr>
            </w:pPr>
            <w:r w:rsidRPr="00103D1F">
              <w:rPr>
                <w:rFonts w:ascii="Lato" w:hAnsi="Lato"/>
                <w:sz w:val="19"/>
                <w:szCs w:val="19"/>
              </w:rPr>
              <w:t>czy sytuacja finansowa podmiotu, któremu planowane jest przekazanie majątku utworzonego w ramach projektu, zapewnia utrzymanie celów projektu co najmniej w okresie jego trwałości?</w:t>
            </w:r>
          </w:p>
          <w:p w14:paraId="6ABF1B46" w14:textId="77777777" w:rsidR="00AB0035" w:rsidRPr="00103D1F" w:rsidRDefault="00AB0035" w:rsidP="006E474B">
            <w:pPr>
              <w:pStyle w:val="Akapitzlist"/>
              <w:numPr>
                <w:ilvl w:val="0"/>
                <w:numId w:val="55"/>
              </w:numPr>
              <w:spacing w:after="120"/>
              <w:ind w:left="239" w:hanging="239"/>
              <w:rPr>
                <w:rFonts w:ascii="Lato" w:hAnsi="Lato"/>
                <w:sz w:val="19"/>
                <w:szCs w:val="19"/>
              </w:rPr>
            </w:pPr>
            <w:r w:rsidRPr="00103D1F">
              <w:rPr>
                <w:rFonts w:ascii="Lato" w:hAnsi="Lato"/>
                <w:sz w:val="19"/>
                <w:szCs w:val="19"/>
              </w:rPr>
              <w:t>czy wnioskodawca wskazał źródła utrzymania majątku, które uwiarygadniają zachowanie trwałości projektu?</w:t>
            </w:r>
          </w:p>
          <w:p w14:paraId="40862C57" w14:textId="77777777" w:rsidR="00AB0035" w:rsidRPr="00103D1F" w:rsidRDefault="00AB0035" w:rsidP="00AB0035">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121FF09F" w14:textId="77777777" w:rsidTr="00AB0035">
        <w:trPr>
          <w:trHeight w:val="600"/>
        </w:trPr>
        <w:tc>
          <w:tcPr>
            <w:tcW w:w="675" w:type="dxa"/>
            <w:vAlign w:val="center"/>
          </w:tcPr>
          <w:p w14:paraId="542C0B31" w14:textId="6C5BE21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15</w:t>
            </w:r>
            <w:r w:rsidR="00371449" w:rsidRPr="00103D1F">
              <w:rPr>
                <w:rFonts w:ascii="Lato" w:hAnsi="Lato"/>
                <w:sz w:val="19"/>
                <w:szCs w:val="19"/>
              </w:rPr>
              <w:t>.</w:t>
            </w:r>
          </w:p>
        </w:tc>
        <w:tc>
          <w:tcPr>
            <w:tcW w:w="4705" w:type="dxa"/>
          </w:tcPr>
          <w:p w14:paraId="38B64386"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Budżet projektu</w:t>
            </w:r>
          </w:p>
        </w:tc>
        <w:tc>
          <w:tcPr>
            <w:tcW w:w="2560" w:type="dxa"/>
            <w:noWrap/>
          </w:tcPr>
          <w:p w14:paraId="434934A9" w14:textId="77777777" w:rsidR="00AB0035" w:rsidRPr="00103D1F" w:rsidRDefault="00AB0035" w:rsidP="00AB0035">
            <w:pPr>
              <w:spacing w:after="120"/>
              <w:rPr>
                <w:rFonts w:ascii="Lato" w:hAnsi="Lato"/>
                <w:b/>
                <w:bCs/>
                <w:iCs/>
                <w:sz w:val="19"/>
                <w:szCs w:val="19"/>
              </w:rPr>
            </w:pPr>
            <w:r w:rsidRPr="00103D1F">
              <w:rPr>
                <w:rFonts w:ascii="Lato" w:hAnsi="Lato"/>
                <w:b/>
                <w:bCs/>
                <w:iCs/>
                <w:sz w:val="19"/>
                <w:szCs w:val="19"/>
              </w:rPr>
              <w:t xml:space="preserve">2.1. Kryteria wykonalności </w:t>
            </w:r>
          </w:p>
          <w:p w14:paraId="6A760E16" w14:textId="77777777" w:rsidR="00AB0035" w:rsidRPr="00103D1F" w:rsidRDefault="00AB0035" w:rsidP="00AB0035">
            <w:pPr>
              <w:spacing w:after="120"/>
              <w:rPr>
                <w:rFonts w:ascii="Lato" w:hAnsi="Lato"/>
                <w:b/>
                <w:iCs/>
                <w:sz w:val="19"/>
                <w:szCs w:val="19"/>
              </w:rPr>
            </w:pPr>
            <w:r w:rsidRPr="00103D1F">
              <w:rPr>
                <w:rFonts w:ascii="Lato" w:hAnsi="Lato"/>
                <w:b/>
                <w:iCs/>
                <w:sz w:val="19"/>
                <w:szCs w:val="19"/>
              </w:rPr>
              <w:t>2.1.3. Kryteria wykonalności finansowej</w:t>
            </w:r>
          </w:p>
          <w:p w14:paraId="4E0741E6"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07780194"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21E14942" w14:textId="77777777" w:rsidR="00AB0035" w:rsidRPr="00103D1F" w:rsidRDefault="00AB0035" w:rsidP="00AB0035">
            <w:pPr>
              <w:spacing w:after="120"/>
              <w:rPr>
                <w:rFonts w:ascii="Lato" w:hAnsi="Lato"/>
                <w:b/>
                <w:bCs/>
                <w:iCs/>
                <w:sz w:val="19"/>
                <w:szCs w:val="19"/>
              </w:rPr>
            </w:pPr>
          </w:p>
        </w:tc>
        <w:tc>
          <w:tcPr>
            <w:tcW w:w="6661" w:type="dxa"/>
            <w:noWrap/>
          </w:tcPr>
          <w:p w14:paraId="5AC42F2F"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konstrukcja budżetu projektu, w tym poprawność i kompletność montażu finansowego, tj.: czy montaż finansowy projektu jest kompletny i zawiera oczekiwaną kwotę dofinansowania</w:t>
            </w:r>
            <w:r w:rsidRPr="00103D1F">
              <w:rPr>
                <w:rStyle w:val="Odwoanieprzypisudolnego"/>
                <w:rFonts w:ascii="Lato" w:hAnsi="Lato"/>
                <w:sz w:val="19"/>
                <w:szCs w:val="19"/>
              </w:rPr>
              <w:footnoteReference w:id="185"/>
            </w:r>
            <w:r w:rsidRPr="00103D1F">
              <w:rPr>
                <w:rFonts w:ascii="Lato" w:hAnsi="Lato"/>
                <w:sz w:val="19"/>
                <w:szCs w:val="19"/>
              </w:rPr>
              <w:t xml:space="preserve"> oraz wymagane współfinansowanie krajowe, a także pokazuje jego źródła?</w:t>
            </w:r>
          </w:p>
          <w:p w14:paraId="3352FF7B" w14:textId="77777777" w:rsidR="00AB0035" w:rsidRPr="00103D1F" w:rsidRDefault="00AB0035" w:rsidP="00AB0035">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tc>
      </w:tr>
      <w:tr w:rsidR="00A7136D" w:rsidRPr="00103D1F" w14:paraId="2B0A203F" w14:textId="77777777" w:rsidTr="00AB0035">
        <w:trPr>
          <w:trHeight w:val="600"/>
        </w:trPr>
        <w:tc>
          <w:tcPr>
            <w:tcW w:w="675" w:type="dxa"/>
            <w:vAlign w:val="center"/>
          </w:tcPr>
          <w:p w14:paraId="6E5EBC8E" w14:textId="1BFE5A3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16</w:t>
            </w:r>
            <w:r w:rsidR="00371449" w:rsidRPr="00103D1F">
              <w:rPr>
                <w:rFonts w:ascii="Lato" w:hAnsi="Lato"/>
                <w:sz w:val="19"/>
                <w:szCs w:val="19"/>
              </w:rPr>
              <w:t>.</w:t>
            </w:r>
          </w:p>
        </w:tc>
        <w:tc>
          <w:tcPr>
            <w:tcW w:w="4705" w:type="dxa"/>
          </w:tcPr>
          <w:p w14:paraId="437487A6"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Zasada równości szans i niedyskryminacji, w tym dostępności dla osób z niepełnosprawnościami</w:t>
            </w:r>
          </w:p>
        </w:tc>
        <w:tc>
          <w:tcPr>
            <w:tcW w:w="2560" w:type="dxa"/>
            <w:noWrap/>
          </w:tcPr>
          <w:p w14:paraId="6884D314" w14:textId="77777777" w:rsidR="00AB0035" w:rsidRPr="00103D1F" w:rsidRDefault="00AB0035" w:rsidP="00AB0035">
            <w:pPr>
              <w:rPr>
                <w:rFonts w:ascii="Lato" w:hAnsi="Lato"/>
                <w:b/>
                <w:bCs/>
                <w:sz w:val="19"/>
                <w:szCs w:val="19"/>
              </w:rPr>
            </w:pPr>
            <w:r w:rsidRPr="00103D1F">
              <w:rPr>
                <w:rFonts w:ascii="Lato" w:hAnsi="Lato"/>
                <w:b/>
                <w:bCs/>
                <w:sz w:val="19"/>
                <w:szCs w:val="19"/>
              </w:rPr>
              <w:t>2.2. Kryteria zgodności z zasadami horyzontalnymi</w:t>
            </w:r>
          </w:p>
          <w:p w14:paraId="4AA2960F"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5A639796"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39BB430A" w14:textId="77777777" w:rsidR="00AB0035" w:rsidRPr="00103D1F" w:rsidRDefault="00AB0035" w:rsidP="00AB0035">
            <w:pPr>
              <w:spacing w:after="120"/>
              <w:rPr>
                <w:rFonts w:ascii="Lato" w:hAnsi="Lato"/>
                <w:b/>
                <w:bCs/>
                <w:iCs/>
                <w:sz w:val="19"/>
                <w:szCs w:val="19"/>
              </w:rPr>
            </w:pPr>
          </w:p>
        </w:tc>
        <w:tc>
          <w:tcPr>
            <w:tcW w:w="6661" w:type="dxa"/>
            <w:noWrap/>
          </w:tcPr>
          <w:p w14:paraId="60079F89" w14:textId="77777777" w:rsidR="00AB0035" w:rsidRPr="00103D1F" w:rsidRDefault="00AB0035" w:rsidP="00AB0035">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czy projekt jest zgodny z zasadą równości szans i niedyskryminacji, w tym dostępności dla osób z niepełnosprawnościami i wpływa pozytywnie na jej realizację, tj.:</w:t>
            </w:r>
          </w:p>
          <w:p w14:paraId="49F414BE" w14:textId="5A9313D2" w:rsidR="00D4227D" w:rsidRPr="00103D1F" w:rsidRDefault="00D4227D" w:rsidP="00D4227D">
            <w:pPr>
              <w:spacing w:after="0"/>
              <w:ind w:left="320" w:hanging="320"/>
              <w:rPr>
                <w:rFonts w:ascii="Lato" w:hAnsi="Lato"/>
                <w:sz w:val="19"/>
                <w:szCs w:val="19"/>
              </w:rPr>
            </w:pPr>
            <w:r w:rsidRPr="00103D1F">
              <w:rPr>
                <w:rFonts w:ascii="Lato" w:hAnsi="Lato"/>
                <w:sz w:val="19"/>
                <w:szCs w:val="19"/>
              </w:rPr>
              <w:t xml:space="preserve">b. </w:t>
            </w:r>
            <w:r w:rsidR="00AB0035" w:rsidRPr="00103D1F">
              <w:rPr>
                <w:rFonts w:ascii="Lato" w:hAnsi="Lato"/>
                <w:sz w:val="19"/>
                <w:szCs w:val="19"/>
              </w:rPr>
              <w:t xml:space="preserve">w przypadku, gdy projekt dotyczy </w:t>
            </w:r>
            <w:r w:rsidR="00AB0035" w:rsidRPr="00103D1F">
              <w:rPr>
                <w:rFonts w:ascii="Lato" w:hAnsi="Lato"/>
                <w:b/>
                <w:sz w:val="19"/>
                <w:szCs w:val="19"/>
              </w:rPr>
              <w:t xml:space="preserve">rozwoju opieki jednego dnia oraz ambulatoryjnej opieki </w:t>
            </w:r>
            <w:r w:rsidR="00E77426">
              <w:rPr>
                <w:rFonts w:ascii="Lato" w:hAnsi="Lato"/>
                <w:b/>
                <w:sz w:val="19"/>
                <w:szCs w:val="19"/>
              </w:rPr>
              <w:t>zdrowotnej</w:t>
            </w:r>
            <w:r w:rsidR="00AB0035" w:rsidRPr="00103D1F">
              <w:rPr>
                <w:rFonts w:ascii="Lato" w:hAnsi="Lato"/>
                <w:b/>
                <w:sz w:val="19"/>
                <w:szCs w:val="19"/>
              </w:rPr>
              <w:t>, lecznictwa psychiatrycznego, środowiskowej opieki zdrowotnej</w:t>
            </w:r>
            <w:r w:rsidR="00E77426">
              <w:rPr>
                <w:rFonts w:ascii="Lato" w:hAnsi="Lato"/>
                <w:b/>
                <w:sz w:val="19"/>
                <w:szCs w:val="19"/>
              </w:rPr>
              <w:t>,</w:t>
            </w:r>
            <w:r w:rsidR="00AB0035" w:rsidRPr="00103D1F">
              <w:rPr>
                <w:rFonts w:ascii="Lato" w:hAnsi="Lato"/>
                <w:b/>
                <w:sz w:val="19"/>
                <w:szCs w:val="19"/>
              </w:rPr>
              <w:t xml:space="preserve"> opieki długoterminowej</w:t>
            </w:r>
            <w:r w:rsidR="00E77426">
              <w:rPr>
                <w:rFonts w:ascii="Lato" w:hAnsi="Lato"/>
                <w:b/>
                <w:sz w:val="19"/>
                <w:szCs w:val="19"/>
              </w:rPr>
              <w:t xml:space="preserve">, </w:t>
            </w:r>
            <w:r w:rsidR="00414419">
              <w:rPr>
                <w:rFonts w:ascii="Lato" w:hAnsi="Lato"/>
                <w:b/>
                <w:sz w:val="19"/>
                <w:szCs w:val="19"/>
              </w:rPr>
              <w:t xml:space="preserve">a także </w:t>
            </w:r>
            <w:r w:rsidR="00E77426" w:rsidRPr="00E77426">
              <w:rPr>
                <w:rFonts w:ascii="Lato" w:hAnsi="Lato"/>
                <w:b/>
                <w:sz w:val="19"/>
                <w:szCs w:val="19"/>
              </w:rPr>
              <w:t>paliatywnej i hospicyjnej</w:t>
            </w:r>
            <w:r w:rsidR="00AB0035" w:rsidRPr="00103D1F">
              <w:rPr>
                <w:rFonts w:ascii="Lato" w:hAnsi="Lato"/>
                <w:sz w:val="19"/>
                <w:szCs w:val="19"/>
              </w:rPr>
              <w:t xml:space="preserve"> (tj. obejmuje obszary tematyczne A, B, D lub E wymienione w opisie Działania w SZOP</w:t>
            </w:r>
            <w:r w:rsidR="00AB0035" w:rsidRPr="00103D1F">
              <w:rPr>
                <w:rStyle w:val="Odwoanieprzypisudolnego"/>
                <w:rFonts w:ascii="Lato" w:hAnsi="Lato"/>
                <w:sz w:val="19"/>
                <w:szCs w:val="19"/>
              </w:rPr>
              <w:footnoteReference w:id="186"/>
            </w:r>
            <w:r w:rsidR="00AB0035" w:rsidRPr="00103D1F">
              <w:rPr>
                <w:rFonts w:ascii="Lato" w:hAnsi="Lato"/>
                <w:sz w:val="19"/>
                <w:szCs w:val="19"/>
              </w:rPr>
              <w:t xml:space="preserve">) czy wszystkie elementy (produkty i usługi) składające się na przedmiot projektu, które nie zostały uznane za neutralne, są dostępne dla wszystkich ich użytkowniczek oraz użytkowników i spełniają standard architektoniczny określony w Załączniku nr 2 do Wytycznych </w:t>
            </w:r>
            <w:proofErr w:type="spellStart"/>
            <w:r w:rsidR="00AB0035" w:rsidRPr="00103D1F">
              <w:rPr>
                <w:rFonts w:ascii="Lato" w:hAnsi="Lato"/>
                <w:sz w:val="19"/>
                <w:szCs w:val="19"/>
              </w:rPr>
              <w:t>MFiPR</w:t>
            </w:r>
            <w:proofErr w:type="spellEnd"/>
            <w:r w:rsidR="00AB0035" w:rsidRPr="00103D1F">
              <w:rPr>
                <w:rFonts w:ascii="Lato" w:hAnsi="Lato"/>
                <w:sz w:val="19"/>
                <w:szCs w:val="19"/>
              </w:rPr>
              <w:t xml:space="preserve"> dotyczących realizacji zasad równościowych w ramach funduszy unijnych na lata 2021-2027</w:t>
            </w:r>
            <w:r w:rsidR="00AB0035" w:rsidRPr="00103D1F">
              <w:rPr>
                <w:rFonts w:ascii="Lato" w:hAnsi="Lato"/>
                <w:sz w:val="21"/>
                <w:szCs w:val="21"/>
                <w:vertAlign w:val="superscript"/>
              </w:rPr>
              <w:footnoteReference w:id="187"/>
            </w:r>
            <w:r w:rsidR="00AB0035" w:rsidRPr="00103D1F">
              <w:rPr>
                <w:rFonts w:ascii="Lato" w:hAnsi="Lato"/>
                <w:sz w:val="19"/>
                <w:szCs w:val="19"/>
              </w:rPr>
              <w:t xml:space="preserve"> lub standard dostępności szpitali</w:t>
            </w:r>
            <w:r w:rsidR="00AB0035" w:rsidRPr="00103D1F">
              <w:rPr>
                <w:rStyle w:val="Odwoanieprzypisudolnego"/>
                <w:rFonts w:ascii="Lato" w:hAnsi="Lato"/>
                <w:sz w:val="19"/>
                <w:szCs w:val="19"/>
              </w:rPr>
              <w:footnoteReference w:id="188"/>
            </w:r>
            <w:r w:rsidR="00AB0035" w:rsidRPr="00103D1F">
              <w:rPr>
                <w:rFonts w:ascii="Lato" w:hAnsi="Lato"/>
                <w:sz w:val="19"/>
                <w:szCs w:val="19"/>
              </w:rPr>
              <w:t xml:space="preserve"> lub standard dostępności określony w innym, wskazanym przez wnioskodawcę, dokumencie właściwym dla danego typu inwestycji wymienionym na </w:t>
            </w:r>
            <w:hyperlink r:id="rId25" w:history="1">
              <w:r w:rsidR="00AB0035" w:rsidRPr="00103D1F">
                <w:rPr>
                  <w:rStyle w:val="Hipercze"/>
                  <w:rFonts w:ascii="Lato" w:hAnsi="Lato"/>
                  <w:color w:val="auto"/>
                  <w:sz w:val="19"/>
                  <w:szCs w:val="19"/>
                </w:rPr>
                <w:t>stronie internetowej Programu Dostępność Plus</w:t>
              </w:r>
            </w:hyperlink>
            <w:r w:rsidR="00AB0035" w:rsidRPr="00103D1F">
              <w:rPr>
                <w:rStyle w:val="Odwoanieprzypisudolnego"/>
                <w:rFonts w:ascii="Lato" w:hAnsi="Lato"/>
                <w:sz w:val="19"/>
                <w:szCs w:val="19"/>
              </w:rPr>
              <w:footnoteReference w:id="189"/>
            </w:r>
            <w:r w:rsidR="00AB0035" w:rsidRPr="00103D1F">
              <w:rPr>
                <w:rFonts w:ascii="Lato" w:hAnsi="Lato"/>
                <w:sz w:val="19"/>
                <w:szCs w:val="19"/>
              </w:rPr>
              <w:t>?</w:t>
            </w:r>
          </w:p>
          <w:p w14:paraId="1644F597" w14:textId="4874F552" w:rsidR="00AB0035" w:rsidRPr="00103D1F" w:rsidRDefault="00AB0035" w:rsidP="006E474B">
            <w:pPr>
              <w:pStyle w:val="Akapitzlist"/>
              <w:numPr>
                <w:ilvl w:val="0"/>
                <w:numId w:val="54"/>
              </w:numPr>
              <w:spacing w:after="0"/>
              <w:ind w:left="360"/>
              <w:rPr>
                <w:rFonts w:ascii="Lato" w:hAnsi="Lato"/>
                <w:sz w:val="19"/>
                <w:szCs w:val="19"/>
              </w:rPr>
            </w:pPr>
            <w:r w:rsidRPr="00103D1F">
              <w:rPr>
                <w:rFonts w:ascii="Lato" w:hAnsi="Lato"/>
                <w:sz w:val="19"/>
                <w:szCs w:val="19"/>
              </w:rPr>
              <w:t>w przypadku, gdy we wniosku o dofinansowanie stwierdzono neutralny charakter produktów i usług składających się na przedmiot projektu: czy neutralny charakter produktów i usług został zidentyfikowany prawidłowo, tj. czy nie mają one swoich bezpośrednich użytkowniczek i użytkowników?</w:t>
            </w:r>
          </w:p>
          <w:p w14:paraId="6E8E6823" w14:textId="77777777" w:rsidR="00AB0035" w:rsidRPr="00103D1F" w:rsidRDefault="00AB0035" w:rsidP="006E474B">
            <w:pPr>
              <w:pStyle w:val="Akapitzlist"/>
              <w:numPr>
                <w:ilvl w:val="0"/>
                <w:numId w:val="55"/>
              </w:numPr>
              <w:tabs>
                <w:tab w:val="left" w:pos="239"/>
              </w:tabs>
              <w:spacing w:after="0"/>
              <w:ind w:left="320" w:hanging="364"/>
              <w:rPr>
                <w:rFonts w:ascii="Lato" w:hAnsi="Lato"/>
                <w:sz w:val="19"/>
                <w:szCs w:val="19"/>
              </w:rPr>
            </w:pPr>
            <w:r w:rsidRPr="00103D1F">
              <w:rPr>
                <w:rFonts w:ascii="Lato" w:hAnsi="Lato"/>
                <w:sz w:val="19"/>
                <w:szCs w:val="19"/>
              </w:rPr>
              <w:t>czy projekt jest zgodny z warunkami w zakresie równości szans i niedyskryminacji zamieszczonymi w opisie działań na rzecz zapewnienia równości, włączenia społecznego i niedyskryminacji dla celu szczegółowego 4 (v) FEP 2021-2027?</w:t>
            </w:r>
          </w:p>
          <w:p w14:paraId="683DEF16" w14:textId="77777777" w:rsidR="00AB0035" w:rsidRPr="00103D1F" w:rsidRDefault="00AB0035" w:rsidP="00AB0035">
            <w:pPr>
              <w:rPr>
                <w:rFonts w:ascii="Lato" w:hAnsi="Lato"/>
                <w:b/>
                <w:sz w:val="19"/>
                <w:szCs w:val="19"/>
              </w:rPr>
            </w:pPr>
            <w:r w:rsidRPr="00103D1F">
              <w:rPr>
                <w:rFonts w:ascii="Lato" w:hAnsi="Lato"/>
                <w:b/>
                <w:sz w:val="19"/>
                <w:szCs w:val="19"/>
              </w:rPr>
              <w:lastRenderedPageBreak/>
              <w:t>Kryterium uważa się za spełnione</w:t>
            </w:r>
            <w:r w:rsidRPr="00103D1F">
              <w:rPr>
                <w:rFonts w:ascii="Lato" w:hAnsi="Lato"/>
                <w:sz w:val="19"/>
                <w:szCs w:val="19"/>
              </w:rPr>
              <w:t>, jeśli projekt spełnił wszystkie powyższe warunki (o ile dotyczą).</w:t>
            </w:r>
          </w:p>
        </w:tc>
      </w:tr>
      <w:tr w:rsidR="00A7136D" w:rsidRPr="00103D1F" w14:paraId="006D04F4" w14:textId="77777777" w:rsidTr="00AB0035">
        <w:trPr>
          <w:trHeight w:val="600"/>
        </w:trPr>
        <w:tc>
          <w:tcPr>
            <w:tcW w:w="675" w:type="dxa"/>
            <w:vAlign w:val="center"/>
          </w:tcPr>
          <w:p w14:paraId="3E83D107" w14:textId="6315AEFC" w:rsidR="00AB0035" w:rsidRPr="00103D1F" w:rsidRDefault="00371449" w:rsidP="00AB0035">
            <w:pPr>
              <w:spacing w:before="30" w:after="30" w:line="240" w:lineRule="auto"/>
              <w:rPr>
                <w:rFonts w:ascii="Lato" w:hAnsi="Lato"/>
                <w:sz w:val="19"/>
                <w:szCs w:val="19"/>
              </w:rPr>
            </w:pPr>
            <w:r w:rsidRPr="00103D1F">
              <w:rPr>
                <w:rFonts w:ascii="Lato" w:hAnsi="Lato"/>
                <w:sz w:val="19"/>
                <w:szCs w:val="19"/>
              </w:rPr>
              <w:lastRenderedPageBreak/>
              <w:t>17.</w:t>
            </w:r>
          </w:p>
        </w:tc>
        <w:tc>
          <w:tcPr>
            <w:tcW w:w="4705" w:type="dxa"/>
          </w:tcPr>
          <w:p w14:paraId="61F6BF99" w14:textId="77777777" w:rsidR="00AB0035" w:rsidRPr="00103D1F" w:rsidRDefault="00AB0035" w:rsidP="00AB0035">
            <w:pPr>
              <w:tabs>
                <w:tab w:val="left" w:pos="1421"/>
              </w:tabs>
              <w:spacing w:before="30" w:after="30" w:line="240" w:lineRule="auto"/>
              <w:rPr>
                <w:rFonts w:ascii="Lato" w:hAnsi="Lato"/>
                <w:sz w:val="19"/>
                <w:szCs w:val="19"/>
              </w:rPr>
            </w:pPr>
            <w:r w:rsidRPr="00103D1F">
              <w:rPr>
                <w:rFonts w:ascii="Lato" w:hAnsi="Lato"/>
                <w:sz w:val="19"/>
                <w:szCs w:val="19"/>
              </w:rPr>
              <w:t>Karta Praw Podstawowych Unii Europejskiej</w:t>
            </w:r>
          </w:p>
        </w:tc>
        <w:tc>
          <w:tcPr>
            <w:tcW w:w="2560" w:type="dxa"/>
            <w:noWrap/>
          </w:tcPr>
          <w:p w14:paraId="52214A6A" w14:textId="77777777" w:rsidR="00AB0035" w:rsidRPr="00103D1F" w:rsidRDefault="00AB0035" w:rsidP="00AB0035">
            <w:pPr>
              <w:rPr>
                <w:rFonts w:ascii="Lato" w:hAnsi="Lato"/>
                <w:b/>
                <w:bCs/>
                <w:sz w:val="19"/>
                <w:szCs w:val="19"/>
              </w:rPr>
            </w:pPr>
            <w:r w:rsidRPr="00103D1F">
              <w:rPr>
                <w:rFonts w:ascii="Lato" w:hAnsi="Lato"/>
                <w:b/>
                <w:bCs/>
                <w:sz w:val="19"/>
                <w:szCs w:val="19"/>
              </w:rPr>
              <w:t>2.2. Kryteria zgodności z zasadami horyzontalnymi</w:t>
            </w:r>
          </w:p>
          <w:p w14:paraId="6230ABAF"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003736FD"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145364A" w14:textId="77777777" w:rsidR="00AB0035" w:rsidRPr="00103D1F" w:rsidRDefault="00AB0035" w:rsidP="00AB0035">
            <w:pPr>
              <w:spacing w:after="120"/>
              <w:rPr>
                <w:rFonts w:ascii="Lato" w:hAnsi="Lato"/>
                <w:b/>
                <w:bCs/>
                <w:iCs/>
                <w:sz w:val="19"/>
                <w:szCs w:val="19"/>
              </w:rPr>
            </w:pPr>
          </w:p>
        </w:tc>
        <w:tc>
          <w:tcPr>
            <w:tcW w:w="6661" w:type="dxa"/>
            <w:noWrap/>
          </w:tcPr>
          <w:p w14:paraId="37409F6F" w14:textId="77777777"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zgodność projektu z Kartą Praw Podstawowych Unii Europejskiej</w:t>
            </w:r>
            <w:r w:rsidRPr="00103D1F">
              <w:rPr>
                <w:rFonts w:ascii="Lato" w:hAnsi="Lato"/>
                <w:sz w:val="19"/>
                <w:szCs w:val="19"/>
                <w:vertAlign w:val="superscript"/>
              </w:rPr>
              <w:footnoteReference w:id="190"/>
            </w:r>
            <w:r w:rsidRPr="00103D1F">
              <w:rPr>
                <w:rFonts w:ascii="Lato" w:hAnsi="Lato"/>
                <w:sz w:val="19"/>
                <w:szCs w:val="19"/>
              </w:rPr>
              <w:t>, tj.:</w:t>
            </w:r>
          </w:p>
          <w:p w14:paraId="57720BA6" w14:textId="77777777" w:rsidR="00D4227D" w:rsidRPr="00103D1F" w:rsidRDefault="00AB0035" w:rsidP="006E474B">
            <w:pPr>
              <w:pStyle w:val="Akapitzlist"/>
              <w:numPr>
                <w:ilvl w:val="0"/>
                <w:numId w:val="56"/>
              </w:numPr>
              <w:spacing w:after="0"/>
              <w:rPr>
                <w:rFonts w:ascii="Lato" w:hAnsi="Lato"/>
                <w:sz w:val="19"/>
                <w:szCs w:val="19"/>
              </w:rPr>
            </w:pPr>
            <w:r w:rsidRPr="00103D1F">
              <w:rPr>
                <w:rFonts w:ascii="Lato" w:hAnsi="Lato"/>
                <w:sz w:val="19"/>
                <w:szCs w:val="19"/>
              </w:rPr>
              <w:t>czy zapisy wniosku o dofinansowanie dotyczące zakresu oraz sposobu realizacji projektu nie stoją w sprzeczności z wymogami Karty Praw Podstawowych Unii Europejskiej?</w:t>
            </w:r>
          </w:p>
          <w:p w14:paraId="0B6855EB" w14:textId="272BD408" w:rsidR="00AB0035" w:rsidRPr="00103D1F" w:rsidRDefault="00AB0035" w:rsidP="006E474B">
            <w:pPr>
              <w:pStyle w:val="Akapitzlist"/>
              <w:numPr>
                <w:ilvl w:val="0"/>
                <w:numId w:val="56"/>
              </w:numPr>
              <w:spacing w:after="0"/>
              <w:rPr>
                <w:rFonts w:ascii="Lato" w:hAnsi="Lato"/>
                <w:sz w:val="19"/>
                <w:szCs w:val="19"/>
              </w:rPr>
            </w:pPr>
            <w:r w:rsidRPr="00103D1F">
              <w:rPr>
                <w:rFonts w:ascii="Lato" w:hAnsi="Lato"/>
                <w:sz w:val="19"/>
                <w:szCs w:val="19"/>
              </w:rPr>
              <w:t>w przypadku, gdy we wniosku o dofinansowanie stwierdzono neutralny charakter wymogów Karty Praw Podstawowych Unii Europejskiej względem zakresu i sposobu realizacji projektu: czy neutralny charakter wymogów został zidentyfikowany prawidłowo?</w:t>
            </w:r>
          </w:p>
          <w:p w14:paraId="3CB4D570" w14:textId="77777777" w:rsidR="00AB0035" w:rsidRPr="00103D1F" w:rsidRDefault="00AB0035" w:rsidP="00AB0035">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2078F0C2" w14:textId="77777777" w:rsidTr="00AB0035">
        <w:trPr>
          <w:trHeight w:val="600"/>
        </w:trPr>
        <w:tc>
          <w:tcPr>
            <w:tcW w:w="675" w:type="dxa"/>
            <w:vAlign w:val="center"/>
          </w:tcPr>
          <w:p w14:paraId="7163C141" w14:textId="25955A32" w:rsidR="00AB0035" w:rsidRPr="00103D1F" w:rsidRDefault="00371449" w:rsidP="00AB0035">
            <w:pPr>
              <w:spacing w:before="30" w:after="30" w:line="240" w:lineRule="auto"/>
              <w:rPr>
                <w:rFonts w:ascii="Lato" w:hAnsi="Lato"/>
                <w:sz w:val="19"/>
                <w:szCs w:val="19"/>
              </w:rPr>
            </w:pPr>
            <w:r w:rsidRPr="00103D1F">
              <w:rPr>
                <w:rFonts w:ascii="Lato" w:hAnsi="Lato"/>
                <w:sz w:val="19"/>
                <w:szCs w:val="19"/>
              </w:rPr>
              <w:t>18.</w:t>
            </w:r>
          </w:p>
        </w:tc>
        <w:tc>
          <w:tcPr>
            <w:tcW w:w="4705" w:type="dxa"/>
          </w:tcPr>
          <w:p w14:paraId="1AF9D8CC"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Konwencja o Prawach Osób Niepełnosprawnych</w:t>
            </w:r>
          </w:p>
        </w:tc>
        <w:tc>
          <w:tcPr>
            <w:tcW w:w="2560" w:type="dxa"/>
            <w:noWrap/>
          </w:tcPr>
          <w:p w14:paraId="7DFEC4A0" w14:textId="77777777" w:rsidR="00AB0035" w:rsidRPr="00103D1F" w:rsidRDefault="00AB0035" w:rsidP="00AB0035">
            <w:pPr>
              <w:rPr>
                <w:rFonts w:ascii="Lato" w:hAnsi="Lato"/>
                <w:b/>
                <w:bCs/>
                <w:sz w:val="19"/>
                <w:szCs w:val="19"/>
              </w:rPr>
            </w:pPr>
            <w:r w:rsidRPr="00103D1F">
              <w:rPr>
                <w:rFonts w:ascii="Lato" w:hAnsi="Lato"/>
                <w:b/>
                <w:bCs/>
                <w:sz w:val="19"/>
                <w:szCs w:val="19"/>
              </w:rPr>
              <w:t>2.2. Kryteria zgodności z zasadami horyzontalnymi</w:t>
            </w:r>
          </w:p>
          <w:p w14:paraId="31CA2902"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3394075F"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50EB9297" w14:textId="77777777" w:rsidR="00AB0035" w:rsidRPr="00103D1F" w:rsidRDefault="00AB0035" w:rsidP="00AB0035">
            <w:pPr>
              <w:spacing w:after="120"/>
              <w:rPr>
                <w:rFonts w:ascii="Lato" w:hAnsi="Lato"/>
                <w:b/>
                <w:bCs/>
                <w:iCs/>
                <w:sz w:val="19"/>
                <w:szCs w:val="19"/>
              </w:rPr>
            </w:pPr>
          </w:p>
        </w:tc>
        <w:tc>
          <w:tcPr>
            <w:tcW w:w="6661" w:type="dxa"/>
            <w:noWrap/>
          </w:tcPr>
          <w:p w14:paraId="786384D7" w14:textId="77777777" w:rsidR="00AB0035" w:rsidRPr="00103D1F" w:rsidRDefault="00AB0035" w:rsidP="00AB0035">
            <w:pPr>
              <w:spacing w:after="0"/>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zgodność projektu z Konwencją o Prawach Osób Niepełnosprawnych, sporządzoną w Nowym Jorku dnia 13 grudnia 2006 r.</w:t>
            </w:r>
            <w:r w:rsidRPr="00103D1F">
              <w:rPr>
                <w:rFonts w:ascii="Lato" w:hAnsi="Lato"/>
                <w:sz w:val="19"/>
                <w:szCs w:val="19"/>
                <w:vertAlign w:val="superscript"/>
              </w:rPr>
              <w:footnoteReference w:id="191"/>
            </w:r>
            <w:r w:rsidRPr="00103D1F">
              <w:rPr>
                <w:rFonts w:ascii="Lato" w:hAnsi="Lato"/>
                <w:sz w:val="19"/>
                <w:szCs w:val="19"/>
              </w:rPr>
              <w:t>, tj.:</w:t>
            </w:r>
          </w:p>
          <w:p w14:paraId="0CCD8D33" w14:textId="44AE8B89" w:rsidR="00D4227D" w:rsidRPr="00103D1F" w:rsidRDefault="00AB0035" w:rsidP="006E474B">
            <w:pPr>
              <w:pStyle w:val="Akapitzlist"/>
              <w:numPr>
                <w:ilvl w:val="0"/>
                <w:numId w:val="57"/>
              </w:numPr>
              <w:spacing w:after="0"/>
              <w:ind w:left="320" w:hanging="320"/>
              <w:rPr>
                <w:rFonts w:ascii="Lato" w:hAnsi="Lato"/>
                <w:sz w:val="19"/>
                <w:szCs w:val="19"/>
              </w:rPr>
            </w:pPr>
            <w:r w:rsidRPr="00103D1F">
              <w:rPr>
                <w:rFonts w:ascii="Lato" w:hAnsi="Lato"/>
                <w:sz w:val="19"/>
                <w:szCs w:val="19"/>
              </w:rPr>
              <w:t>czy zapisy wniosku o dofinansowanie dotyczące zakresu i sposobu realizacji projektu oraz wnioskodawcy nie stoją w sprzeczności z wymogami Konwencji o Prawach Osób Niepełnosprawnych?</w:t>
            </w:r>
          </w:p>
          <w:p w14:paraId="2C49FA6A" w14:textId="4E2216B2" w:rsidR="00AB0035" w:rsidRPr="00103D1F" w:rsidRDefault="00AB0035" w:rsidP="006E474B">
            <w:pPr>
              <w:pStyle w:val="Akapitzlist"/>
              <w:numPr>
                <w:ilvl w:val="0"/>
                <w:numId w:val="57"/>
              </w:numPr>
              <w:spacing w:after="0"/>
              <w:ind w:left="320" w:hanging="320"/>
              <w:rPr>
                <w:rFonts w:ascii="Lato" w:hAnsi="Lato"/>
                <w:sz w:val="19"/>
                <w:szCs w:val="19"/>
              </w:rPr>
            </w:pPr>
            <w:r w:rsidRPr="00103D1F">
              <w:rPr>
                <w:rFonts w:ascii="Lato" w:hAnsi="Lato"/>
                <w:sz w:val="19"/>
                <w:szCs w:val="19"/>
              </w:rPr>
              <w:t>w przypadku, gdy we wniosku o dofinansowanie stwierdzono neutralny charakter wymogów Konwencji o Prawach Osób Niepełnosprawnych względem zakresu i sposobu realizacji projektu oraz wnioskodawcy: czy neutralny charakter wymogów został zidentyfikowany prawidłowo?</w:t>
            </w:r>
          </w:p>
          <w:p w14:paraId="2D18837C" w14:textId="77777777" w:rsidR="00AB0035" w:rsidRPr="00103D1F" w:rsidRDefault="00AB0035" w:rsidP="00AB0035">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361CB812" w14:textId="77777777" w:rsidTr="00AB0035">
        <w:trPr>
          <w:trHeight w:val="600"/>
        </w:trPr>
        <w:tc>
          <w:tcPr>
            <w:tcW w:w="675" w:type="dxa"/>
            <w:vAlign w:val="center"/>
          </w:tcPr>
          <w:p w14:paraId="5AB90B9B" w14:textId="30996381" w:rsidR="00AB0035" w:rsidRPr="00103D1F" w:rsidRDefault="00371449" w:rsidP="00AB0035">
            <w:pPr>
              <w:spacing w:before="30" w:after="30" w:line="240" w:lineRule="auto"/>
              <w:rPr>
                <w:rFonts w:ascii="Lato" w:hAnsi="Lato"/>
                <w:sz w:val="19"/>
                <w:szCs w:val="19"/>
              </w:rPr>
            </w:pPr>
            <w:r w:rsidRPr="00103D1F">
              <w:rPr>
                <w:rFonts w:ascii="Lato" w:hAnsi="Lato"/>
                <w:sz w:val="19"/>
                <w:szCs w:val="19"/>
              </w:rPr>
              <w:lastRenderedPageBreak/>
              <w:t>19.</w:t>
            </w:r>
          </w:p>
        </w:tc>
        <w:tc>
          <w:tcPr>
            <w:tcW w:w="4705" w:type="dxa"/>
          </w:tcPr>
          <w:p w14:paraId="07FF1DF1"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Zasada równości kobiet i mężczyzn</w:t>
            </w:r>
          </w:p>
        </w:tc>
        <w:tc>
          <w:tcPr>
            <w:tcW w:w="2560" w:type="dxa"/>
            <w:noWrap/>
          </w:tcPr>
          <w:p w14:paraId="612C57DA" w14:textId="77777777" w:rsidR="00AB0035" w:rsidRPr="00103D1F" w:rsidRDefault="00AB0035" w:rsidP="00AB0035">
            <w:pPr>
              <w:rPr>
                <w:rFonts w:ascii="Lato" w:hAnsi="Lato"/>
                <w:b/>
                <w:bCs/>
                <w:sz w:val="19"/>
                <w:szCs w:val="19"/>
              </w:rPr>
            </w:pPr>
            <w:r w:rsidRPr="00103D1F">
              <w:rPr>
                <w:rFonts w:ascii="Lato" w:hAnsi="Lato"/>
                <w:b/>
                <w:bCs/>
                <w:sz w:val="19"/>
                <w:szCs w:val="19"/>
              </w:rPr>
              <w:t>2.2. Kryteria zgodności z zasadami horyzontalnymi</w:t>
            </w:r>
          </w:p>
          <w:p w14:paraId="7D3333F6"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305D688B"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0A805FDC" w14:textId="77777777" w:rsidR="00AB0035" w:rsidRPr="00103D1F" w:rsidRDefault="00AB0035" w:rsidP="00AB0035">
            <w:pPr>
              <w:rPr>
                <w:rFonts w:ascii="Lato" w:hAnsi="Lato"/>
                <w:b/>
                <w:bCs/>
                <w:sz w:val="19"/>
                <w:szCs w:val="19"/>
              </w:rPr>
            </w:pPr>
          </w:p>
        </w:tc>
        <w:tc>
          <w:tcPr>
            <w:tcW w:w="6661" w:type="dxa"/>
            <w:noWrap/>
          </w:tcPr>
          <w:p w14:paraId="79EA39B5" w14:textId="77777777" w:rsidR="00AB0035" w:rsidRPr="00103D1F" w:rsidRDefault="00AB0035" w:rsidP="00AB0035">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zgodność projektu z zasadą równości kobiet i mężczyzn, tj.:</w:t>
            </w:r>
          </w:p>
          <w:p w14:paraId="3A60C050" w14:textId="77777777" w:rsidR="00D4227D" w:rsidRPr="00103D1F" w:rsidRDefault="00AB0035" w:rsidP="006E474B">
            <w:pPr>
              <w:pStyle w:val="Akapitzlist"/>
              <w:numPr>
                <w:ilvl w:val="0"/>
                <w:numId w:val="58"/>
              </w:numPr>
              <w:spacing w:after="120"/>
              <w:rPr>
                <w:rFonts w:ascii="Lato" w:hAnsi="Lato"/>
                <w:sz w:val="19"/>
                <w:szCs w:val="19"/>
              </w:rPr>
            </w:pPr>
            <w:r w:rsidRPr="00103D1F">
              <w:rPr>
                <w:rFonts w:ascii="Lato" w:hAnsi="Lato"/>
                <w:sz w:val="19"/>
                <w:szCs w:val="19"/>
              </w:rPr>
              <w:t>czy przeprowadzono wystarczającą analizę zgodności projektu z zasadą równości kobiet i mężczyzn?</w:t>
            </w:r>
          </w:p>
          <w:p w14:paraId="5BB9CD61" w14:textId="77777777" w:rsidR="00D4227D" w:rsidRPr="00103D1F" w:rsidRDefault="00AB0035" w:rsidP="006E474B">
            <w:pPr>
              <w:pStyle w:val="Akapitzlist"/>
              <w:numPr>
                <w:ilvl w:val="0"/>
                <w:numId w:val="58"/>
              </w:numPr>
              <w:spacing w:after="120"/>
              <w:rPr>
                <w:rFonts w:ascii="Lato" w:hAnsi="Lato"/>
                <w:sz w:val="19"/>
                <w:szCs w:val="19"/>
              </w:rPr>
            </w:pPr>
            <w:r w:rsidRPr="00103D1F">
              <w:rPr>
                <w:rFonts w:ascii="Lato" w:hAnsi="Lato"/>
                <w:sz w:val="19"/>
                <w:szCs w:val="19"/>
              </w:rPr>
              <w:t>w przypadku, gdy w analizie zdiagnozowano nierówności w zakresie dostępu kobiet i mężczyzn do produktów i usług projektu: czy w projekcie zaplanowano działania, które wpłyną na wyrównywanie szans danej płci będącej w gorszym położeniu?</w:t>
            </w:r>
          </w:p>
          <w:p w14:paraId="6486BE9F" w14:textId="77777777" w:rsidR="00D4227D" w:rsidRPr="00103D1F" w:rsidRDefault="00AB0035" w:rsidP="006E474B">
            <w:pPr>
              <w:pStyle w:val="Akapitzlist"/>
              <w:numPr>
                <w:ilvl w:val="0"/>
                <w:numId w:val="58"/>
              </w:numPr>
              <w:spacing w:after="120"/>
              <w:rPr>
                <w:rFonts w:ascii="Lato" w:hAnsi="Lato"/>
                <w:sz w:val="19"/>
                <w:szCs w:val="19"/>
              </w:rPr>
            </w:pPr>
            <w:r w:rsidRPr="00103D1F">
              <w:rPr>
                <w:rFonts w:ascii="Lato" w:hAnsi="Lato"/>
                <w:sz w:val="19"/>
                <w:szCs w:val="19"/>
              </w:rPr>
              <w:t>czy w projekcie przewidziano mechanizmy zapewniające, aby na żadnym etapie wdrażania projektu nie dochodziło do dyskryminacji i wykluczenia ze względu na płeć?</w:t>
            </w:r>
          </w:p>
          <w:p w14:paraId="14554770" w14:textId="77777777" w:rsidR="00D4227D" w:rsidRPr="00103D1F" w:rsidRDefault="00AB0035" w:rsidP="006E474B">
            <w:pPr>
              <w:pStyle w:val="Akapitzlist"/>
              <w:numPr>
                <w:ilvl w:val="0"/>
                <w:numId w:val="58"/>
              </w:numPr>
              <w:spacing w:after="120"/>
              <w:rPr>
                <w:rFonts w:ascii="Lato" w:hAnsi="Lato"/>
                <w:sz w:val="19"/>
                <w:szCs w:val="19"/>
              </w:rPr>
            </w:pPr>
            <w:r w:rsidRPr="00103D1F">
              <w:rPr>
                <w:rFonts w:ascii="Lato" w:hAnsi="Lato"/>
                <w:sz w:val="19"/>
                <w:szCs w:val="19"/>
              </w:rPr>
              <w:t>w przypadku, gdy we wniosku o dofinansowanie stwierdzono neutralny charakter projektu względem zasady równości kobiet i mężczyzn: czy neutralny charakter projektu względem zasady równości kobiet i mężczyzn został uzasadniony w sposób adekwatny i wystarczający?</w:t>
            </w:r>
          </w:p>
          <w:p w14:paraId="5C2D9882" w14:textId="3796194C" w:rsidR="00AB0035" w:rsidRPr="00103D1F" w:rsidRDefault="00AB0035" w:rsidP="006E474B">
            <w:pPr>
              <w:pStyle w:val="Akapitzlist"/>
              <w:numPr>
                <w:ilvl w:val="0"/>
                <w:numId w:val="58"/>
              </w:numPr>
              <w:spacing w:after="120"/>
              <w:rPr>
                <w:rFonts w:ascii="Lato" w:hAnsi="Lato"/>
                <w:sz w:val="19"/>
                <w:szCs w:val="19"/>
              </w:rPr>
            </w:pPr>
            <w:r w:rsidRPr="00103D1F">
              <w:rPr>
                <w:rFonts w:ascii="Lato" w:hAnsi="Lato"/>
                <w:sz w:val="19"/>
                <w:szCs w:val="19"/>
              </w:rPr>
              <w:t>czy projekt jest zgodny z warunkami w zakresie równości kobiet i mężczyzn zamieszczonymi w opisie działań na rzecz zapewnienia równości, włączenia społecznego i niedyskryminacji dla celu szczegółowego 4 (v) FEP 2021-2027?</w:t>
            </w:r>
          </w:p>
          <w:p w14:paraId="5C409EE6" w14:textId="77777777" w:rsidR="00AB0035" w:rsidRPr="00103D1F" w:rsidRDefault="00AB0035" w:rsidP="00AB0035">
            <w:pPr>
              <w:spacing w:after="0"/>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147B08D5" w14:textId="77777777" w:rsidTr="00AB0035">
        <w:trPr>
          <w:trHeight w:val="600"/>
        </w:trPr>
        <w:tc>
          <w:tcPr>
            <w:tcW w:w="675" w:type="dxa"/>
            <w:vAlign w:val="center"/>
          </w:tcPr>
          <w:p w14:paraId="06CE4E34" w14:textId="078B105A"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20</w:t>
            </w:r>
            <w:r w:rsidR="00371449" w:rsidRPr="00103D1F">
              <w:rPr>
                <w:rFonts w:ascii="Lato" w:hAnsi="Lato"/>
                <w:sz w:val="19"/>
                <w:szCs w:val="19"/>
              </w:rPr>
              <w:t>.</w:t>
            </w:r>
          </w:p>
        </w:tc>
        <w:tc>
          <w:tcPr>
            <w:tcW w:w="4705" w:type="dxa"/>
          </w:tcPr>
          <w:p w14:paraId="339AD531"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Zasada zrównoważonego rozwoju, w tym zasada DNSH</w:t>
            </w:r>
            <w:r w:rsidRPr="00103D1F">
              <w:rPr>
                <w:rFonts w:ascii="Lato" w:hAnsi="Lato"/>
                <w:sz w:val="19"/>
                <w:szCs w:val="19"/>
                <w:vertAlign w:val="superscript"/>
              </w:rPr>
              <w:footnoteReference w:id="192"/>
            </w:r>
          </w:p>
        </w:tc>
        <w:tc>
          <w:tcPr>
            <w:tcW w:w="2560" w:type="dxa"/>
            <w:noWrap/>
          </w:tcPr>
          <w:p w14:paraId="55F18A66" w14:textId="77777777" w:rsidR="00AB0035" w:rsidRPr="00103D1F" w:rsidRDefault="00AB0035" w:rsidP="00AB0035">
            <w:pPr>
              <w:rPr>
                <w:rFonts w:ascii="Lato" w:hAnsi="Lato"/>
                <w:b/>
                <w:bCs/>
                <w:sz w:val="19"/>
                <w:szCs w:val="19"/>
              </w:rPr>
            </w:pPr>
            <w:r w:rsidRPr="00103D1F">
              <w:rPr>
                <w:rFonts w:ascii="Lato" w:hAnsi="Lato"/>
                <w:b/>
                <w:bCs/>
                <w:sz w:val="19"/>
                <w:szCs w:val="19"/>
              </w:rPr>
              <w:t>2.2. Kryteria zgodności z zasadami horyzontalnymi</w:t>
            </w:r>
          </w:p>
          <w:p w14:paraId="2E573D7A"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63DE43AA"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60D6C27F" w14:textId="77777777" w:rsidR="00AB0035" w:rsidRPr="00103D1F" w:rsidRDefault="00AB0035" w:rsidP="00AB0035">
            <w:pPr>
              <w:rPr>
                <w:rFonts w:ascii="Lato" w:hAnsi="Lato"/>
                <w:b/>
                <w:bCs/>
                <w:sz w:val="19"/>
                <w:szCs w:val="19"/>
              </w:rPr>
            </w:pPr>
          </w:p>
        </w:tc>
        <w:tc>
          <w:tcPr>
            <w:tcW w:w="6661" w:type="dxa"/>
            <w:noWrap/>
          </w:tcPr>
          <w:p w14:paraId="29F07800" w14:textId="77777777" w:rsidR="00AB0035" w:rsidRPr="00103D1F" w:rsidRDefault="00AB0035" w:rsidP="00AB0035">
            <w:pPr>
              <w:spacing w:after="0"/>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projekt jest zgodny z zasadami ochrony środowiska, tj.:</w:t>
            </w:r>
          </w:p>
          <w:p w14:paraId="004111FD" w14:textId="77777777" w:rsidR="00D5376F" w:rsidRPr="00103D1F" w:rsidRDefault="00AB0035" w:rsidP="006E474B">
            <w:pPr>
              <w:pStyle w:val="Akapitzlist"/>
              <w:numPr>
                <w:ilvl w:val="0"/>
                <w:numId w:val="46"/>
              </w:numPr>
              <w:spacing w:after="120"/>
              <w:rPr>
                <w:rFonts w:ascii="Lato" w:hAnsi="Lato"/>
                <w:sz w:val="19"/>
                <w:szCs w:val="19"/>
              </w:rPr>
            </w:pPr>
            <w:r w:rsidRPr="00103D1F">
              <w:rPr>
                <w:rFonts w:ascii="Lato" w:hAnsi="Lato"/>
                <w:sz w:val="19"/>
                <w:szCs w:val="19"/>
              </w:rPr>
              <w:t>czy projekt spełnia zasadę zrównoważonego rozwoju tj. jego realizacja i funkcjonowanie nie wpłynie negatywnie na trwałość i jakość środowiska?</w:t>
            </w:r>
          </w:p>
          <w:p w14:paraId="53D90945" w14:textId="65E0E86A" w:rsidR="00AB0035" w:rsidRPr="00103D1F" w:rsidRDefault="00AB0035" w:rsidP="006E474B">
            <w:pPr>
              <w:pStyle w:val="Akapitzlist"/>
              <w:numPr>
                <w:ilvl w:val="0"/>
                <w:numId w:val="46"/>
              </w:numPr>
              <w:spacing w:after="120"/>
              <w:rPr>
                <w:rFonts w:ascii="Lato" w:hAnsi="Lato"/>
                <w:sz w:val="19"/>
                <w:szCs w:val="19"/>
              </w:rPr>
            </w:pPr>
            <w:r w:rsidRPr="00103D1F">
              <w:rPr>
                <w:rFonts w:ascii="Lato" w:hAnsi="Lato"/>
                <w:sz w:val="19"/>
                <w:szCs w:val="19"/>
              </w:rPr>
              <w:t>czy projekt „nie czyni poważnych szkód” w rozumieniu art. 17 rozporządzenia w sprawie taksonomii</w:t>
            </w:r>
            <w:r w:rsidRPr="00103D1F">
              <w:rPr>
                <w:rStyle w:val="Odwoanieprzypisudolnego"/>
                <w:rFonts w:ascii="Lato" w:hAnsi="Lato"/>
                <w:sz w:val="19"/>
                <w:szCs w:val="19"/>
              </w:rPr>
              <w:footnoteReference w:id="193"/>
            </w:r>
            <w:r w:rsidRPr="00103D1F">
              <w:rPr>
                <w:rFonts w:ascii="Lato" w:hAnsi="Lato"/>
                <w:sz w:val="19"/>
                <w:szCs w:val="19"/>
              </w:rPr>
              <w:t xml:space="preserve"> w odniesieniu do każdego z </w:t>
            </w:r>
            <w:r w:rsidRPr="00103D1F">
              <w:rPr>
                <w:rFonts w:ascii="Lato" w:hAnsi="Lato"/>
                <w:b/>
                <w:sz w:val="19"/>
                <w:szCs w:val="19"/>
              </w:rPr>
              <w:t>celów środowiskowych</w:t>
            </w:r>
            <w:r w:rsidRPr="00103D1F">
              <w:rPr>
                <w:rFonts w:ascii="Lato" w:hAnsi="Lato"/>
                <w:sz w:val="19"/>
                <w:szCs w:val="19"/>
              </w:rPr>
              <w:t>, tj.:</w:t>
            </w:r>
          </w:p>
          <w:p w14:paraId="48458351" w14:textId="77777777" w:rsidR="00AB0035" w:rsidRPr="00103D1F" w:rsidRDefault="00AB0035"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łagodzenia zmian klimatu</w:t>
            </w:r>
            <w:r w:rsidRPr="00103D1F">
              <w:rPr>
                <w:rFonts w:ascii="Lato" w:hAnsi="Lato"/>
                <w:sz w:val="19"/>
                <w:szCs w:val="19"/>
              </w:rPr>
              <w:t>:</w:t>
            </w:r>
          </w:p>
          <w:p w14:paraId="2DCB9FCE" w14:textId="77777777" w:rsidR="00AB0035" w:rsidRPr="00103D1F" w:rsidRDefault="00AB0035" w:rsidP="006E474B">
            <w:pPr>
              <w:pStyle w:val="Akapitzlist"/>
              <w:numPr>
                <w:ilvl w:val="0"/>
                <w:numId w:val="12"/>
              </w:numPr>
              <w:spacing w:after="120"/>
              <w:ind w:left="1071" w:hanging="357"/>
              <w:rPr>
                <w:rFonts w:ascii="Lato" w:hAnsi="Lato"/>
                <w:sz w:val="19"/>
                <w:szCs w:val="19"/>
              </w:rPr>
            </w:pPr>
            <w:r w:rsidRPr="00103D1F">
              <w:rPr>
                <w:rFonts w:ascii="Lato" w:hAnsi="Lato"/>
                <w:sz w:val="19"/>
                <w:szCs w:val="19"/>
              </w:rPr>
              <w:lastRenderedPageBreak/>
              <w:t xml:space="preserve">czy planowany zakres projektu nie przyczyni się do znacznych emisji gazów cieplarnianych? </w:t>
            </w:r>
          </w:p>
          <w:p w14:paraId="77BE7275" w14:textId="77777777" w:rsidR="00AB0035" w:rsidRPr="00103D1F" w:rsidRDefault="00AB0035" w:rsidP="006E474B">
            <w:pPr>
              <w:pStyle w:val="Akapitzlist"/>
              <w:numPr>
                <w:ilvl w:val="0"/>
                <w:numId w:val="12"/>
              </w:numPr>
              <w:spacing w:after="120"/>
              <w:ind w:left="1071" w:hanging="357"/>
              <w:rPr>
                <w:rFonts w:ascii="Lato" w:hAnsi="Lato"/>
                <w:sz w:val="19"/>
                <w:szCs w:val="19"/>
              </w:rPr>
            </w:pPr>
            <w:r w:rsidRPr="00103D1F">
              <w:rPr>
                <w:rFonts w:ascii="Lato" w:hAnsi="Lato"/>
                <w:sz w:val="19"/>
                <w:szCs w:val="19"/>
              </w:rPr>
              <w:t>czy planowany zakres projektu przewiduje rozwiązania minimalizujące emisje gazów cieplarnianych?</w:t>
            </w:r>
          </w:p>
          <w:p w14:paraId="6039DD6D" w14:textId="77777777" w:rsidR="00AB0035" w:rsidRPr="00103D1F" w:rsidRDefault="00AB0035"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adaptacji do zmian klimatu</w:t>
            </w:r>
            <w:r w:rsidRPr="00103D1F">
              <w:rPr>
                <w:rFonts w:ascii="Lato" w:hAnsi="Lato"/>
                <w:sz w:val="19"/>
                <w:szCs w:val="19"/>
              </w:rPr>
              <w:t>:</w:t>
            </w:r>
          </w:p>
          <w:p w14:paraId="26F0803B" w14:textId="77777777" w:rsidR="00AB0035" w:rsidRPr="00103D1F" w:rsidRDefault="00AB0035" w:rsidP="006E474B">
            <w:pPr>
              <w:pStyle w:val="Akapitzlist"/>
              <w:numPr>
                <w:ilvl w:val="0"/>
                <w:numId w:val="13"/>
              </w:numPr>
              <w:spacing w:after="120"/>
              <w:ind w:left="1071" w:hanging="357"/>
              <w:rPr>
                <w:rFonts w:ascii="Lato" w:hAnsi="Lato"/>
                <w:sz w:val="19"/>
                <w:szCs w:val="19"/>
              </w:rPr>
            </w:pPr>
            <w:r w:rsidRPr="00103D1F">
              <w:rPr>
                <w:rFonts w:ascii="Lato" w:hAnsi="Lato"/>
                <w:sz w:val="19"/>
                <w:szCs w:val="19"/>
              </w:rPr>
              <w:t>czy planowany zakres projektu zakłada rozwiązania uodparniające przed zagrożeniami klimatycznymi, w tym ekstremalnymi zjawiskami pogodowymi?</w:t>
            </w:r>
          </w:p>
          <w:p w14:paraId="737424E8" w14:textId="77777777" w:rsidR="00AB0035" w:rsidRPr="00103D1F" w:rsidRDefault="00AB0035" w:rsidP="006E474B">
            <w:pPr>
              <w:pStyle w:val="Akapitzlist"/>
              <w:numPr>
                <w:ilvl w:val="0"/>
                <w:numId w:val="13"/>
              </w:numPr>
              <w:spacing w:after="120"/>
              <w:ind w:left="1071" w:hanging="357"/>
              <w:rPr>
                <w:rFonts w:ascii="Lato" w:hAnsi="Lato"/>
                <w:sz w:val="19"/>
                <w:szCs w:val="19"/>
              </w:rPr>
            </w:pPr>
            <w:r w:rsidRPr="00103D1F">
              <w:rPr>
                <w:rFonts w:ascii="Lato" w:hAnsi="Lato"/>
                <w:sz w:val="19"/>
                <w:szCs w:val="19"/>
              </w:rPr>
              <w:t>czy planowany zakres projektu nie doprowadzi do zwiększenia zagrożeń wynikających ze zmian klimatu w obszarze realizacji i na terenach sąsiednich?</w:t>
            </w:r>
          </w:p>
          <w:p w14:paraId="49B8D171" w14:textId="77777777" w:rsidR="00AB0035" w:rsidRPr="00103D1F" w:rsidRDefault="00AB0035"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zrównoważonego wykorzystywania i ochrony zasobów wodnych i morskich:</w:t>
            </w:r>
          </w:p>
          <w:p w14:paraId="5247AAF3" w14:textId="77777777" w:rsidR="00AB0035" w:rsidRPr="00103D1F" w:rsidRDefault="00AB0035" w:rsidP="006E474B">
            <w:pPr>
              <w:pStyle w:val="Akapitzlist"/>
              <w:numPr>
                <w:ilvl w:val="0"/>
                <w:numId w:val="14"/>
              </w:numPr>
              <w:spacing w:after="120"/>
              <w:ind w:left="1071" w:hanging="357"/>
              <w:rPr>
                <w:rFonts w:ascii="Lato" w:hAnsi="Lato"/>
                <w:sz w:val="19"/>
                <w:szCs w:val="19"/>
              </w:rPr>
            </w:pPr>
            <w:r w:rsidRPr="00103D1F">
              <w:rPr>
                <w:rFonts w:ascii="Lato" w:hAnsi="Lato"/>
                <w:sz w:val="19"/>
                <w:szCs w:val="19"/>
              </w:rPr>
              <w:t>czy planowany zakres projektu nie będzie znacząco wpływał na stan ilościowy i jakość zasobów wodnych i morskich, nie będzie miał negatywnego wpływu na osiągnięcie celów środowiskowych jednolitych części wód i nie wymaga zastosowania derogacji z art. 4.7 ramowej dyrektywy wodnej</w:t>
            </w:r>
            <w:r w:rsidRPr="00103D1F">
              <w:rPr>
                <w:rStyle w:val="Odwoanieprzypisudolnego"/>
                <w:rFonts w:ascii="Lato" w:hAnsi="Lato"/>
                <w:sz w:val="19"/>
                <w:szCs w:val="19"/>
              </w:rPr>
              <w:footnoteReference w:id="194"/>
            </w:r>
            <w:r w:rsidRPr="00103D1F">
              <w:rPr>
                <w:rFonts w:ascii="Lato" w:hAnsi="Lato"/>
                <w:sz w:val="19"/>
                <w:szCs w:val="19"/>
              </w:rPr>
              <w:t xml:space="preserve">? </w:t>
            </w:r>
          </w:p>
          <w:p w14:paraId="22761062" w14:textId="77777777" w:rsidR="00AB0035" w:rsidRPr="00103D1F" w:rsidRDefault="00AB0035" w:rsidP="006E474B">
            <w:pPr>
              <w:pStyle w:val="Akapitzlist"/>
              <w:numPr>
                <w:ilvl w:val="0"/>
                <w:numId w:val="14"/>
              </w:numPr>
              <w:spacing w:after="120"/>
              <w:ind w:left="1071" w:hanging="357"/>
              <w:rPr>
                <w:rFonts w:ascii="Lato" w:hAnsi="Lato"/>
                <w:sz w:val="19"/>
                <w:szCs w:val="19"/>
              </w:rPr>
            </w:pPr>
            <w:r w:rsidRPr="00103D1F">
              <w:rPr>
                <w:rFonts w:ascii="Lato" w:hAnsi="Lato"/>
                <w:sz w:val="19"/>
                <w:szCs w:val="19"/>
              </w:rPr>
              <w:t>czy planowany zakres projektu przewiduje rozwiązania służące racjonalnemu wykorzystaniu zasobów wodnych i morskich, utrzymaniu/poprawie/ochronie ich stanu jakościowego i ilościowego?</w:t>
            </w:r>
          </w:p>
          <w:p w14:paraId="265F4CDB" w14:textId="77777777" w:rsidR="00AB0035" w:rsidRPr="00103D1F" w:rsidRDefault="00AB0035"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gospodarki o obiegu zamkniętym, w tym zapobiegania powstawaniu odpadów i recyklingu</w:t>
            </w:r>
            <w:r w:rsidRPr="00103D1F">
              <w:rPr>
                <w:rFonts w:ascii="Lato" w:hAnsi="Lato"/>
                <w:sz w:val="19"/>
                <w:szCs w:val="19"/>
              </w:rPr>
              <w:t>:</w:t>
            </w:r>
          </w:p>
          <w:p w14:paraId="31142B73" w14:textId="77777777" w:rsidR="00AB0035" w:rsidRPr="00103D1F" w:rsidRDefault="00AB0035" w:rsidP="006E474B">
            <w:pPr>
              <w:pStyle w:val="Akapitzlist"/>
              <w:numPr>
                <w:ilvl w:val="0"/>
                <w:numId w:val="15"/>
              </w:numPr>
              <w:spacing w:after="120"/>
              <w:ind w:left="1071" w:hanging="357"/>
              <w:rPr>
                <w:rFonts w:ascii="Lato" w:hAnsi="Lato"/>
                <w:sz w:val="19"/>
                <w:szCs w:val="19"/>
              </w:rPr>
            </w:pPr>
            <w:r w:rsidRPr="00103D1F">
              <w:rPr>
                <w:rFonts w:ascii="Lato" w:hAnsi="Lato"/>
                <w:sz w:val="19"/>
                <w:szCs w:val="19"/>
              </w:rPr>
              <w:t>czy planowany zakres projektu przewiduje rozwiązania służące poszanowaniu hierarchii postępowania z odpadami (minimalizacji ich powstawania, przygotowania ich do ponownego użycia, kierowania do recyklingu i odzysku)?</w:t>
            </w:r>
          </w:p>
          <w:p w14:paraId="6DD3B5F6" w14:textId="77777777" w:rsidR="00AB0035" w:rsidRPr="00103D1F" w:rsidRDefault="00AB0035" w:rsidP="006E474B">
            <w:pPr>
              <w:pStyle w:val="Akapitzlist"/>
              <w:numPr>
                <w:ilvl w:val="0"/>
                <w:numId w:val="15"/>
              </w:numPr>
              <w:spacing w:after="120"/>
              <w:ind w:left="1071" w:hanging="357"/>
              <w:rPr>
                <w:rFonts w:ascii="Lato" w:hAnsi="Lato"/>
                <w:sz w:val="19"/>
                <w:szCs w:val="19"/>
              </w:rPr>
            </w:pPr>
            <w:r w:rsidRPr="00103D1F">
              <w:rPr>
                <w:rFonts w:ascii="Lato" w:hAnsi="Lato"/>
                <w:sz w:val="19"/>
                <w:szCs w:val="19"/>
              </w:rPr>
              <w:lastRenderedPageBreak/>
              <w:t>czy planowane do zastosowania w projekcie materiały gwarantują trwałość infrastruktury i jej utrzymanie przez długi czas w dobrym stanie?</w:t>
            </w:r>
          </w:p>
          <w:p w14:paraId="6DF8A0BD" w14:textId="77777777" w:rsidR="00AB0035" w:rsidRPr="00103D1F" w:rsidRDefault="00AB0035"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dotyczącego </w:t>
            </w:r>
            <w:r w:rsidRPr="00103D1F">
              <w:rPr>
                <w:rFonts w:ascii="Lato" w:hAnsi="Lato"/>
                <w:b/>
                <w:sz w:val="19"/>
                <w:szCs w:val="19"/>
              </w:rPr>
              <w:t>zapobiegania zanieczyszczeniu powietrza, wody i gleby i jego kontroli</w:t>
            </w:r>
            <w:r w:rsidRPr="00103D1F">
              <w:rPr>
                <w:rFonts w:ascii="Lato" w:hAnsi="Lato"/>
                <w:sz w:val="19"/>
                <w:szCs w:val="19"/>
              </w:rPr>
              <w:t>:</w:t>
            </w:r>
          </w:p>
          <w:p w14:paraId="763B74F5" w14:textId="77777777" w:rsidR="00AB0035" w:rsidRPr="00103D1F" w:rsidRDefault="00AB0035" w:rsidP="006E474B">
            <w:pPr>
              <w:pStyle w:val="Akapitzlist"/>
              <w:numPr>
                <w:ilvl w:val="0"/>
                <w:numId w:val="16"/>
              </w:numPr>
              <w:spacing w:after="120"/>
              <w:ind w:left="1071" w:hanging="357"/>
              <w:rPr>
                <w:rFonts w:ascii="Lato" w:hAnsi="Lato"/>
                <w:sz w:val="19"/>
                <w:szCs w:val="19"/>
              </w:rPr>
            </w:pPr>
            <w:r w:rsidRPr="00103D1F">
              <w:rPr>
                <w:rFonts w:ascii="Lato" w:hAnsi="Lato"/>
                <w:sz w:val="19"/>
                <w:szCs w:val="19"/>
              </w:rPr>
              <w:t>czy planowany zakres projektu, czasowo lub trwale, nie przyczyni się do wystąpienia znaczących emisji zanieczyszczeń do środowiska (gazów, pyłów, płynów, związków stałych, energii cieplnej, świetlnej, hałasu, wibracji, odorów, pola elektromagnetycznego itp.)?</w:t>
            </w:r>
          </w:p>
          <w:p w14:paraId="6202D669" w14:textId="77777777" w:rsidR="00AB0035" w:rsidRPr="00103D1F" w:rsidRDefault="00AB0035" w:rsidP="006E474B">
            <w:pPr>
              <w:pStyle w:val="Akapitzlist"/>
              <w:numPr>
                <w:ilvl w:val="0"/>
                <w:numId w:val="16"/>
              </w:numPr>
              <w:spacing w:after="120"/>
              <w:ind w:left="1071" w:hanging="357"/>
              <w:rPr>
                <w:rFonts w:ascii="Lato" w:hAnsi="Lato"/>
                <w:sz w:val="19"/>
                <w:szCs w:val="19"/>
              </w:rPr>
            </w:pPr>
            <w:r w:rsidRPr="00103D1F">
              <w:rPr>
                <w:rFonts w:ascii="Lato" w:hAnsi="Lato"/>
                <w:sz w:val="19"/>
                <w:szCs w:val="19"/>
              </w:rPr>
              <w:t>czy dla planowanego zakresu projektu przewidziano rozwiązania mające na celu zmniejszenie emisji zanieczyszczeń, w tym ich monitoring i/lub kontrolę, sposób postępowania z zanieczyszczeniami w sytuacjach awaryjnych?</w:t>
            </w:r>
          </w:p>
          <w:p w14:paraId="21E85A48" w14:textId="77777777" w:rsidR="00AB0035" w:rsidRPr="00103D1F" w:rsidRDefault="00AB0035" w:rsidP="006E474B">
            <w:pPr>
              <w:pStyle w:val="Akapitzlist"/>
              <w:numPr>
                <w:ilvl w:val="0"/>
                <w:numId w:val="11"/>
              </w:numPr>
              <w:spacing w:after="120"/>
              <w:ind w:left="714" w:hanging="357"/>
              <w:rPr>
                <w:rFonts w:ascii="Lato" w:hAnsi="Lato"/>
                <w:sz w:val="19"/>
                <w:szCs w:val="19"/>
              </w:rPr>
            </w:pPr>
            <w:r w:rsidRPr="00103D1F">
              <w:rPr>
                <w:rFonts w:ascii="Lato" w:hAnsi="Lato"/>
                <w:sz w:val="19"/>
                <w:szCs w:val="19"/>
              </w:rPr>
              <w:t xml:space="preserve">w przypadku celu </w:t>
            </w:r>
            <w:r w:rsidRPr="00103D1F">
              <w:rPr>
                <w:rFonts w:ascii="Lato" w:hAnsi="Lato"/>
                <w:b/>
                <w:sz w:val="19"/>
                <w:szCs w:val="19"/>
              </w:rPr>
              <w:t>dotyczącego ochrony i odbudowy bioróżnorodności i ekosystemów</w:t>
            </w:r>
            <w:r w:rsidRPr="00103D1F">
              <w:rPr>
                <w:rFonts w:ascii="Lato" w:hAnsi="Lato"/>
                <w:sz w:val="19"/>
                <w:szCs w:val="19"/>
              </w:rPr>
              <w:t>:</w:t>
            </w:r>
          </w:p>
          <w:p w14:paraId="69DC315A" w14:textId="77777777" w:rsidR="00AB0035" w:rsidRPr="00103D1F" w:rsidRDefault="00AB0035" w:rsidP="006E474B">
            <w:pPr>
              <w:pStyle w:val="Akapitzlist"/>
              <w:numPr>
                <w:ilvl w:val="0"/>
                <w:numId w:val="17"/>
              </w:numPr>
              <w:spacing w:after="120"/>
              <w:ind w:left="1071" w:hanging="357"/>
              <w:rPr>
                <w:rFonts w:ascii="Lato" w:hAnsi="Lato"/>
                <w:sz w:val="19"/>
                <w:szCs w:val="19"/>
              </w:rPr>
            </w:pPr>
            <w:r w:rsidRPr="00103D1F">
              <w:rPr>
                <w:rFonts w:ascii="Lato" w:hAnsi="Lato"/>
                <w:sz w:val="19"/>
                <w:szCs w:val="19"/>
              </w:rPr>
              <w:t>czy planowany zakres projektu nie będzie oddziaływać na florę i faunę terenu w sposób mogący powodować zmniejszenie różnorodności biologicznej lub ograniczenia w funkcjonowaniu istniejących ekosystemów?</w:t>
            </w:r>
          </w:p>
          <w:p w14:paraId="3F5E488D" w14:textId="77777777" w:rsidR="00AB0035" w:rsidRPr="00103D1F" w:rsidRDefault="00AB0035" w:rsidP="006E474B">
            <w:pPr>
              <w:pStyle w:val="Akapitzlist"/>
              <w:numPr>
                <w:ilvl w:val="0"/>
                <w:numId w:val="17"/>
              </w:numPr>
              <w:spacing w:after="120"/>
              <w:ind w:left="1071" w:hanging="357"/>
              <w:rPr>
                <w:rFonts w:ascii="Lato" w:hAnsi="Lato"/>
                <w:sz w:val="19"/>
                <w:szCs w:val="19"/>
              </w:rPr>
            </w:pPr>
            <w:r w:rsidRPr="00103D1F">
              <w:rPr>
                <w:rFonts w:ascii="Lato" w:hAnsi="Lato"/>
                <w:sz w:val="19"/>
                <w:szCs w:val="19"/>
              </w:rPr>
              <w:t>czy planowany zakres projektu zakłada racjonalne gospodarowanie dostępną przestrzenią (minimalizację jej zajęcia i przekształcenia, wykorzystanie - w miarę możliwości i dostępności - powierzchni już przekształconych)?</w:t>
            </w:r>
          </w:p>
          <w:p w14:paraId="1F12108F" w14:textId="77777777" w:rsidR="00AB0035" w:rsidRPr="00103D1F" w:rsidRDefault="00AB0035" w:rsidP="006E474B">
            <w:pPr>
              <w:pStyle w:val="Akapitzlist"/>
              <w:numPr>
                <w:ilvl w:val="0"/>
                <w:numId w:val="17"/>
              </w:numPr>
              <w:spacing w:after="120"/>
              <w:ind w:left="1071" w:hanging="357"/>
              <w:rPr>
                <w:rFonts w:ascii="Lato" w:hAnsi="Lato"/>
                <w:sz w:val="19"/>
                <w:szCs w:val="19"/>
              </w:rPr>
            </w:pPr>
            <w:r w:rsidRPr="00103D1F">
              <w:rPr>
                <w:rFonts w:ascii="Lato" w:hAnsi="Lato"/>
                <w:sz w:val="19"/>
                <w:szCs w:val="19"/>
              </w:rPr>
              <w:t xml:space="preserve">w przypadku planowania usuwania drzew lub krzewów: czy skala planowanej wycinki drzew/krzewów jest uzasadniona, racjonalna i prowadzona tylko w zakresie niezbędnym do realizacji przedsięwzięcia, wynika z inwentaryzacji przyrodniczej/rozeznania przyrodniczego (jeśli było to uzasadnione) oraz czy obejmuje rozwiązania kompensacyjne (np. nasadzenia zastępcze z preferencją gatunków rodzimych i nieinwazyjnych) lub </w:t>
            </w:r>
            <w:r w:rsidRPr="00103D1F">
              <w:rPr>
                <w:rFonts w:ascii="Lato" w:hAnsi="Lato"/>
                <w:sz w:val="19"/>
                <w:szCs w:val="19"/>
              </w:rPr>
              <w:lastRenderedPageBreak/>
              <w:t>tworzenie nowych terenów biologicznie czynnych (np. zieleń izolacyjna, błękitno-zielona infrastruktura)?</w:t>
            </w:r>
          </w:p>
          <w:p w14:paraId="1311EE6E" w14:textId="77777777" w:rsidR="00AB0035" w:rsidRPr="00103D1F" w:rsidRDefault="00AB0035" w:rsidP="006E474B">
            <w:pPr>
              <w:pStyle w:val="Akapitzlist"/>
              <w:numPr>
                <w:ilvl w:val="0"/>
                <w:numId w:val="17"/>
              </w:numPr>
              <w:spacing w:after="120"/>
              <w:ind w:left="1071" w:hanging="357"/>
              <w:rPr>
                <w:rFonts w:ascii="Lato" w:hAnsi="Lato"/>
                <w:sz w:val="19"/>
                <w:szCs w:val="19"/>
              </w:rPr>
            </w:pPr>
            <w:r w:rsidRPr="00103D1F">
              <w:rPr>
                <w:rFonts w:ascii="Lato" w:hAnsi="Lato"/>
                <w:sz w:val="19"/>
                <w:szCs w:val="19"/>
              </w:rPr>
              <w:t>czy planowany zakres projektu jest zgodny z aktami prawnymi obowiązującymi dla form ochrony przyrody, na obszarze których zakłada się jego realizację?</w:t>
            </w:r>
          </w:p>
          <w:p w14:paraId="31F4B972" w14:textId="77777777" w:rsidR="00AB0035" w:rsidRPr="00103D1F" w:rsidRDefault="00AB0035" w:rsidP="00AB0035">
            <w:pPr>
              <w:spacing w:after="0"/>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wszystkie powyższe warunki (o ile dotyczą).</w:t>
            </w:r>
          </w:p>
        </w:tc>
      </w:tr>
      <w:tr w:rsidR="00A7136D" w:rsidRPr="00103D1F" w14:paraId="21177C67" w14:textId="77777777" w:rsidTr="00AB0035">
        <w:trPr>
          <w:trHeight w:val="600"/>
        </w:trPr>
        <w:tc>
          <w:tcPr>
            <w:tcW w:w="675" w:type="dxa"/>
            <w:vAlign w:val="center"/>
          </w:tcPr>
          <w:p w14:paraId="4F0E929E" w14:textId="7CFF00EB" w:rsidR="007A495D" w:rsidRPr="00103D1F" w:rsidRDefault="007A495D" w:rsidP="007A495D">
            <w:pPr>
              <w:spacing w:before="30" w:after="30" w:line="240" w:lineRule="auto"/>
              <w:rPr>
                <w:rFonts w:ascii="Lato" w:hAnsi="Lato"/>
                <w:sz w:val="19"/>
                <w:szCs w:val="19"/>
              </w:rPr>
            </w:pPr>
            <w:r w:rsidRPr="00103D1F">
              <w:rPr>
                <w:rFonts w:ascii="Lato" w:hAnsi="Lato"/>
                <w:sz w:val="19"/>
                <w:szCs w:val="19"/>
              </w:rPr>
              <w:lastRenderedPageBreak/>
              <w:t>21</w:t>
            </w:r>
            <w:r w:rsidR="00371449" w:rsidRPr="00103D1F">
              <w:rPr>
                <w:rFonts w:ascii="Lato" w:hAnsi="Lato"/>
                <w:sz w:val="19"/>
                <w:szCs w:val="19"/>
              </w:rPr>
              <w:t>.</w:t>
            </w:r>
          </w:p>
        </w:tc>
        <w:tc>
          <w:tcPr>
            <w:tcW w:w="4705" w:type="dxa"/>
          </w:tcPr>
          <w:p w14:paraId="7D1B9CEC" w14:textId="77777777" w:rsidR="007A495D" w:rsidRPr="00103D1F" w:rsidRDefault="007A495D" w:rsidP="007A495D">
            <w:pPr>
              <w:spacing w:before="30" w:after="30" w:line="240" w:lineRule="auto"/>
              <w:rPr>
                <w:rFonts w:ascii="Lato" w:hAnsi="Lato"/>
                <w:sz w:val="19"/>
                <w:szCs w:val="19"/>
              </w:rPr>
            </w:pPr>
            <w:r w:rsidRPr="00103D1F">
              <w:rPr>
                <w:rFonts w:ascii="Lato" w:hAnsi="Lato" w:cstheme="minorHAnsi"/>
                <w:sz w:val="19"/>
                <w:szCs w:val="19"/>
              </w:rPr>
              <w:t>Profil projektu</w:t>
            </w:r>
          </w:p>
        </w:tc>
        <w:tc>
          <w:tcPr>
            <w:tcW w:w="2560" w:type="dxa"/>
            <w:noWrap/>
          </w:tcPr>
          <w:p w14:paraId="27600EA9" w14:textId="77777777" w:rsidR="007A495D" w:rsidRPr="00103D1F" w:rsidRDefault="007A495D" w:rsidP="007A495D">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2B1F25DD" w14:textId="77777777" w:rsidR="007A495D" w:rsidRPr="00103D1F" w:rsidRDefault="007A495D" w:rsidP="007A495D">
            <w:pPr>
              <w:rPr>
                <w:rFonts w:ascii="Lato" w:hAnsi="Lato" w:cstheme="minorHAnsi"/>
                <w:b/>
                <w:iCs/>
                <w:sz w:val="19"/>
                <w:szCs w:val="19"/>
                <w:lang w:eastAsia="pl-PL"/>
              </w:rPr>
            </w:pPr>
            <w:r w:rsidRPr="00103D1F">
              <w:rPr>
                <w:rFonts w:ascii="Lato" w:hAnsi="Lato" w:cstheme="minorHAnsi"/>
                <w:b/>
                <w:iCs/>
                <w:sz w:val="19"/>
                <w:szCs w:val="19"/>
                <w:lang w:eastAsia="pl-PL"/>
              </w:rPr>
              <w:t>2.3.1. Obszar A: Zgodność z logiką interwencji Programu</w:t>
            </w:r>
          </w:p>
          <w:p w14:paraId="64FC592A" w14:textId="77777777" w:rsidR="007A495D" w:rsidRPr="00103D1F" w:rsidRDefault="007A495D" w:rsidP="007A495D">
            <w:pPr>
              <w:rPr>
                <w:rFonts w:ascii="Lato" w:hAnsi="Lato"/>
                <w:b/>
                <w:sz w:val="19"/>
                <w:szCs w:val="19"/>
              </w:rPr>
            </w:pPr>
            <w:r w:rsidRPr="00103D1F">
              <w:rPr>
                <w:rFonts w:ascii="Lato" w:hAnsi="Lato"/>
                <w:b/>
                <w:sz w:val="19"/>
                <w:szCs w:val="19"/>
              </w:rPr>
              <w:t>Kryterium dostępu</w:t>
            </w:r>
          </w:p>
          <w:p w14:paraId="3FF57DD8" w14:textId="77777777" w:rsidR="007A495D" w:rsidRPr="00103D1F" w:rsidRDefault="007A495D" w:rsidP="007A495D">
            <w:pPr>
              <w:spacing w:after="0"/>
              <w:rPr>
                <w:rFonts w:ascii="Lato" w:hAnsi="Lato"/>
                <w:iCs/>
                <w:sz w:val="19"/>
                <w:szCs w:val="19"/>
              </w:rPr>
            </w:pPr>
            <w:r w:rsidRPr="00103D1F">
              <w:rPr>
                <w:rFonts w:ascii="Lato" w:hAnsi="Lato"/>
                <w:iCs/>
                <w:sz w:val="19"/>
                <w:szCs w:val="19"/>
              </w:rPr>
              <w:t>Ocena: tak/nie</w:t>
            </w:r>
          </w:p>
          <w:p w14:paraId="47E99C4A" w14:textId="77777777" w:rsidR="007A495D" w:rsidRPr="00103D1F" w:rsidRDefault="007A495D" w:rsidP="007A495D">
            <w:pPr>
              <w:rPr>
                <w:rFonts w:ascii="Lato" w:hAnsi="Lato"/>
                <w:b/>
                <w:bCs/>
                <w:sz w:val="19"/>
                <w:szCs w:val="19"/>
              </w:rPr>
            </w:pPr>
          </w:p>
        </w:tc>
        <w:tc>
          <w:tcPr>
            <w:tcW w:w="6661" w:type="dxa"/>
            <w:noWrap/>
          </w:tcPr>
          <w:p w14:paraId="68B30018" w14:textId="77777777" w:rsidR="007A495D" w:rsidRPr="00103D1F" w:rsidRDefault="007A495D" w:rsidP="007A495D">
            <w:pPr>
              <w:spacing w:after="0"/>
              <w:rPr>
                <w:rFonts w:ascii="Lato" w:hAnsi="Lato"/>
                <w:b/>
                <w:sz w:val="21"/>
                <w:szCs w:val="21"/>
              </w:rPr>
            </w:pPr>
            <w:r w:rsidRPr="00103D1F">
              <w:rPr>
                <w:rFonts w:ascii="Lato" w:hAnsi="Lato"/>
                <w:b/>
                <w:sz w:val="21"/>
                <w:szCs w:val="21"/>
              </w:rPr>
              <w:t>Ocenie podlega:</w:t>
            </w:r>
          </w:p>
          <w:p w14:paraId="5F8924D1" w14:textId="77777777" w:rsidR="007A495D" w:rsidRPr="00103D1F" w:rsidRDefault="007A495D" w:rsidP="006E474B">
            <w:pPr>
              <w:pStyle w:val="Akapitzlist"/>
              <w:numPr>
                <w:ilvl w:val="0"/>
                <w:numId w:val="45"/>
              </w:numPr>
              <w:spacing w:after="120"/>
              <w:rPr>
                <w:rFonts w:ascii="Lato" w:hAnsi="Lato"/>
                <w:sz w:val="21"/>
                <w:szCs w:val="21"/>
              </w:rPr>
            </w:pPr>
            <w:r w:rsidRPr="00103D1F">
              <w:rPr>
                <w:rFonts w:ascii="Lato" w:hAnsi="Lato"/>
                <w:sz w:val="21"/>
                <w:szCs w:val="21"/>
              </w:rPr>
              <w:t>czy założenia, cele i zakres przedmiotowy projektu wpisują się w wyzwania, zakres i ukierunkowanie celu szczegółowego 4 (v) i Działania 6.9.?</w:t>
            </w:r>
          </w:p>
          <w:p w14:paraId="3FC02506" w14:textId="563F9021" w:rsidR="007A495D" w:rsidRPr="00103D1F" w:rsidRDefault="007A495D" w:rsidP="006E474B">
            <w:pPr>
              <w:pStyle w:val="Akapitzlist"/>
              <w:numPr>
                <w:ilvl w:val="0"/>
                <w:numId w:val="45"/>
              </w:numPr>
              <w:spacing w:after="120"/>
              <w:rPr>
                <w:rFonts w:ascii="Lato" w:hAnsi="Lato"/>
                <w:sz w:val="21"/>
                <w:szCs w:val="21"/>
              </w:rPr>
            </w:pPr>
            <w:r w:rsidRPr="00103D1F">
              <w:rPr>
                <w:rFonts w:ascii="Lato" w:hAnsi="Lato"/>
                <w:sz w:val="21"/>
                <w:szCs w:val="21"/>
              </w:rPr>
              <w:t>sposób, w jaki założenia, cele i zakres przedmiotowy projektu wpisują się w Strategię ZIT właściwą dla danego miejskiego obszaru funkcjonalnego w zakresie dotyczącym rozwoju infrastruktury ochrony zdrowia, tj. czy projekt:</w:t>
            </w:r>
          </w:p>
          <w:p w14:paraId="49592135" w14:textId="77777777" w:rsidR="007A495D" w:rsidRPr="00103D1F" w:rsidRDefault="007A495D" w:rsidP="006E474B">
            <w:pPr>
              <w:numPr>
                <w:ilvl w:val="0"/>
                <w:numId w:val="18"/>
              </w:numPr>
              <w:spacing w:after="120"/>
              <w:contextualSpacing/>
              <w:rPr>
                <w:rFonts w:ascii="Lato" w:hAnsi="Lato"/>
                <w:sz w:val="21"/>
                <w:szCs w:val="21"/>
              </w:rPr>
            </w:pPr>
            <w:r w:rsidRPr="00103D1F">
              <w:rPr>
                <w:rFonts w:ascii="Lato" w:hAnsi="Lato"/>
                <w:sz w:val="21"/>
                <w:szCs w:val="21"/>
              </w:rPr>
              <w:t>wpływa na rozwiązanie problemów określonych w diagnozie obszaru realizacji Strategii ZIT?</w:t>
            </w:r>
          </w:p>
          <w:p w14:paraId="7B5BD9C6" w14:textId="77777777" w:rsidR="007A495D" w:rsidRPr="00103D1F" w:rsidRDefault="007A495D" w:rsidP="006E474B">
            <w:pPr>
              <w:numPr>
                <w:ilvl w:val="0"/>
                <w:numId w:val="18"/>
              </w:numPr>
              <w:spacing w:after="120"/>
              <w:contextualSpacing/>
              <w:rPr>
                <w:rFonts w:ascii="Lato" w:hAnsi="Lato"/>
                <w:sz w:val="21"/>
                <w:szCs w:val="21"/>
              </w:rPr>
            </w:pPr>
            <w:r w:rsidRPr="00103D1F">
              <w:rPr>
                <w:rFonts w:ascii="Lato" w:hAnsi="Lato"/>
                <w:sz w:val="21"/>
                <w:szCs w:val="21"/>
              </w:rPr>
              <w:t xml:space="preserve">wpływa na wzmocnienie potencjału rozwojowego obszaru objętego Strategią ZIT? </w:t>
            </w:r>
          </w:p>
          <w:p w14:paraId="0DBE73E0" w14:textId="77777777" w:rsidR="007A495D" w:rsidRPr="00103D1F" w:rsidRDefault="007A495D" w:rsidP="006E474B">
            <w:pPr>
              <w:numPr>
                <w:ilvl w:val="0"/>
                <w:numId w:val="18"/>
              </w:numPr>
              <w:spacing w:after="120"/>
              <w:contextualSpacing/>
              <w:rPr>
                <w:rFonts w:ascii="Lato" w:hAnsi="Lato"/>
                <w:sz w:val="21"/>
                <w:szCs w:val="21"/>
              </w:rPr>
            </w:pPr>
            <w:r w:rsidRPr="00103D1F">
              <w:rPr>
                <w:rFonts w:ascii="Lato" w:hAnsi="Lato"/>
                <w:sz w:val="21"/>
                <w:szCs w:val="21"/>
              </w:rPr>
              <w:t>jest powiązany z innymi projektami wskazanymi w Strategii ZIT w ramach realizacji wspólnego celu?</w:t>
            </w:r>
          </w:p>
          <w:p w14:paraId="5E6FFE10" w14:textId="77777777" w:rsidR="007A495D" w:rsidRPr="00103D1F" w:rsidRDefault="007A495D" w:rsidP="007A495D">
            <w:pPr>
              <w:rPr>
                <w:rFonts w:ascii="Lato" w:hAnsi="Lato"/>
                <w:sz w:val="21"/>
                <w:szCs w:val="21"/>
              </w:rPr>
            </w:pPr>
            <w:r w:rsidRPr="00103D1F">
              <w:rPr>
                <w:rFonts w:ascii="Lato" w:hAnsi="Lato"/>
                <w:b/>
                <w:sz w:val="21"/>
                <w:szCs w:val="21"/>
              </w:rPr>
              <w:t>Kryterium uważa się za spełnione</w:t>
            </w:r>
            <w:r w:rsidRPr="00103D1F">
              <w:rPr>
                <w:rFonts w:ascii="Lato" w:hAnsi="Lato"/>
                <w:sz w:val="21"/>
                <w:szCs w:val="21"/>
              </w:rPr>
              <w:t>, jeśli projekt spełnił wszystkie powyższe warunki.</w:t>
            </w:r>
          </w:p>
          <w:p w14:paraId="0D3ABAA8" w14:textId="097293AB" w:rsidR="007A495D" w:rsidRPr="00103D1F" w:rsidRDefault="007A495D" w:rsidP="007A495D">
            <w:pPr>
              <w:spacing w:after="0"/>
              <w:rPr>
                <w:rFonts w:ascii="Lato" w:hAnsi="Lato"/>
                <w:b/>
                <w:sz w:val="19"/>
                <w:szCs w:val="19"/>
              </w:rPr>
            </w:pPr>
            <w:r w:rsidRPr="00103D1F">
              <w:rPr>
                <w:rFonts w:ascii="Lato" w:hAnsi="Lato"/>
                <w:b/>
                <w:sz w:val="21"/>
                <w:szCs w:val="21"/>
              </w:rPr>
              <w:t>Ocena dokonywana jest na podstawie FEP 2021-2027, SZOP</w:t>
            </w:r>
            <w:r w:rsidRPr="00103D1F">
              <w:rPr>
                <w:rFonts w:ascii="Lato" w:hAnsi="Lato"/>
                <w:b/>
                <w:sz w:val="21"/>
                <w:szCs w:val="21"/>
                <w:vertAlign w:val="superscript"/>
              </w:rPr>
              <w:footnoteReference w:id="195"/>
            </w:r>
            <w:r w:rsidRPr="00103D1F">
              <w:rPr>
                <w:rFonts w:ascii="Lato" w:hAnsi="Lato"/>
                <w:b/>
                <w:sz w:val="21"/>
                <w:szCs w:val="21"/>
              </w:rPr>
              <w:t xml:space="preserve"> oraz Strategii ZIT dla właściwej dla obszaru realizacji projektu</w:t>
            </w:r>
            <w:r w:rsidRPr="00103D1F" w:rsidDel="00D67615">
              <w:rPr>
                <w:rFonts w:ascii="Lato" w:hAnsi="Lato"/>
                <w:b/>
                <w:sz w:val="21"/>
                <w:szCs w:val="21"/>
              </w:rPr>
              <w:t xml:space="preserve"> </w:t>
            </w:r>
            <w:r w:rsidRPr="00103D1F">
              <w:rPr>
                <w:rFonts w:ascii="Lato" w:hAnsi="Lato"/>
                <w:b/>
                <w:sz w:val="21"/>
                <w:szCs w:val="21"/>
                <w:vertAlign w:val="superscript"/>
              </w:rPr>
              <w:footnoteReference w:id="196"/>
            </w:r>
            <w:r w:rsidRPr="00103D1F">
              <w:rPr>
                <w:rFonts w:ascii="Lato" w:hAnsi="Lato"/>
                <w:b/>
                <w:sz w:val="21"/>
                <w:szCs w:val="21"/>
              </w:rPr>
              <w:t>.</w:t>
            </w:r>
          </w:p>
        </w:tc>
      </w:tr>
      <w:tr w:rsidR="00A7136D" w:rsidRPr="00103D1F" w14:paraId="4C8EF4E6" w14:textId="77777777" w:rsidTr="00AB0035">
        <w:trPr>
          <w:trHeight w:val="600"/>
        </w:trPr>
        <w:tc>
          <w:tcPr>
            <w:tcW w:w="675" w:type="dxa"/>
            <w:vAlign w:val="center"/>
          </w:tcPr>
          <w:p w14:paraId="1D0C3CD3" w14:textId="5DD3285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22</w:t>
            </w:r>
            <w:r w:rsidR="00371449" w:rsidRPr="00103D1F">
              <w:rPr>
                <w:rFonts w:ascii="Lato" w:hAnsi="Lato"/>
                <w:sz w:val="19"/>
                <w:szCs w:val="19"/>
              </w:rPr>
              <w:t>.</w:t>
            </w:r>
          </w:p>
        </w:tc>
        <w:tc>
          <w:tcPr>
            <w:tcW w:w="4705" w:type="dxa"/>
          </w:tcPr>
          <w:p w14:paraId="798624D5" w14:textId="77777777" w:rsidR="00AB0035" w:rsidRPr="00103D1F" w:rsidRDefault="00AB0035" w:rsidP="00AB0035">
            <w:pPr>
              <w:spacing w:before="30" w:after="30" w:line="240" w:lineRule="auto"/>
              <w:rPr>
                <w:rFonts w:ascii="Lato" w:hAnsi="Lato" w:cstheme="minorHAnsi"/>
                <w:sz w:val="19"/>
                <w:szCs w:val="19"/>
              </w:rPr>
            </w:pPr>
            <w:r w:rsidRPr="00103D1F">
              <w:rPr>
                <w:rFonts w:ascii="Lato" w:hAnsi="Lato" w:cstheme="minorHAnsi"/>
                <w:sz w:val="19"/>
                <w:szCs w:val="19"/>
              </w:rPr>
              <w:t>Potrzeba realizacji projektu</w:t>
            </w:r>
          </w:p>
        </w:tc>
        <w:tc>
          <w:tcPr>
            <w:tcW w:w="2560" w:type="dxa"/>
            <w:noWrap/>
          </w:tcPr>
          <w:p w14:paraId="2A3FEE16" w14:textId="77777777" w:rsidR="00AB0035" w:rsidRPr="00103D1F" w:rsidRDefault="00AB0035" w:rsidP="00AB0035">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719D9708" w14:textId="77777777" w:rsidR="00AB0035" w:rsidRPr="00103D1F" w:rsidRDefault="00AB0035" w:rsidP="00AB0035">
            <w:pPr>
              <w:rPr>
                <w:rFonts w:ascii="Lato" w:hAnsi="Lato" w:cstheme="minorHAnsi"/>
                <w:b/>
                <w:iCs/>
                <w:sz w:val="19"/>
                <w:szCs w:val="19"/>
                <w:lang w:eastAsia="pl-PL"/>
              </w:rPr>
            </w:pPr>
            <w:r w:rsidRPr="00103D1F">
              <w:rPr>
                <w:rFonts w:ascii="Lato" w:hAnsi="Lato" w:cstheme="minorHAnsi"/>
                <w:b/>
                <w:iCs/>
                <w:sz w:val="19"/>
                <w:szCs w:val="19"/>
                <w:lang w:eastAsia="pl-PL"/>
              </w:rPr>
              <w:t>2.3.1. Obszar A: Zgodność z logiką interwencji Programu</w:t>
            </w:r>
          </w:p>
          <w:p w14:paraId="45B81454"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41F0AF42"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49806186" w14:textId="77777777" w:rsidR="00AB0035" w:rsidRPr="00103D1F" w:rsidRDefault="00AB0035" w:rsidP="00AB0035">
            <w:pPr>
              <w:rPr>
                <w:rFonts w:ascii="Lato" w:hAnsi="Lato" w:cstheme="minorHAnsi"/>
                <w:b/>
                <w:bCs/>
                <w:sz w:val="19"/>
                <w:szCs w:val="19"/>
                <w:lang w:eastAsia="pl-PL"/>
              </w:rPr>
            </w:pPr>
          </w:p>
        </w:tc>
        <w:tc>
          <w:tcPr>
            <w:tcW w:w="6661" w:type="dxa"/>
            <w:noWrap/>
          </w:tcPr>
          <w:p w14:paraId="5D2A36C2"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projekt jest odpowiedzią na istotną, zdiagnozowaną przez wnioskodawcę potrzebę, jak również pilność proponowanych działań, tj. czy projekt służy zmniejszeniu zdiagnozowanych braków w zakresie dostępności opieki medycznej na danym obszarze jak i braków infrastrukturalnych w powyższym zakresie?</w:t>
            </w:r>
          </w:p>
          <w:p w14:paraId="37838B97" w14:textId="77777777" w:rsidR="00AB0035" w:rsidRPr="00103D1F" w:rsidRDefault="00AB0035" w:rsidP="00AB0035">
            <w:pPr>
              <w:pStyle w:val="Akapitzlist"/>
              <w:ind w:left="0"/>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tc>
      </w:tr>
      <w:tr w:rsidR="00A7136D" w:rsidRPr="00103D1F" w14:paraId="0F776B84" w14:textId="77777777" w:rsidTr="00AB0035">
        <w:trPr>
          <w:trHeight w:val="600"/>
        </w:trPr>
        <w:tc>
          <w:tcPr>
            <w:tcW w:w="675" w:type="dxa"/>
            <w:vAlign w:val="center"/>
          </w:tcPr>
          <w:p w14:paraId="2355FB9D" w14:textId="08C04E55" w:rsidR="00BF2DEE" w:rsidRPr="00103D1F" w:rsidRDefault="00BF2DEE" w:rsidP="00BF2DEE">
            <w:pPr>
              <w:spacing w:before="30" w:after="30" w:line="240" w:lineRule="auto"/>
              <w:rPr>
                <w:rFonts w:ascii="Lato" w:hAnsi="Lato"/>
                <w:sz w:val="19"/>
                <w:szCs w:val="19"/>
              </w:rPr>
            </w:pPr>
            <w:r w:rsidRPr="00103D1F">
              <w:rPr>
                <w:rFonts w:ascii="Lato" w:hAnsi="Lato"/>
                <w:sz w:val="19"/>
                <w:szCs w:val="19"/>
              </w:rPr>
              <w:t>23</w:t>
            </w:r>
            <w:r w:rsidR="00371449" w:rsidRPr="00103D1F">
              <w:rPr>
                <w:rFonts w:ascii="Lato" w:hAnsi="Lato"/>
                <w:sz w:val="19"/>
                <w:szCs w:val="19"/>
              </w:rPr>
              <w:t>.</w:t>
            </w:r>
          </w:p>
        </w:tc>
        <w:tc>
          <w:tcPr>
            <w:tcW w:w="4705" w:type="dxa"/>
          </w:tcPr>
          <w:p w14:paraId="34A28AA1" w14:textId="77777777" w:rsidR="00BF2DEE" w:rsidRPr="00103D1F" w:rsidRDefault="00BF2DEE" w:rsidP="00BF2DEE">
            <w:pPr>
              <w:tabs>
                <w:tab w:val="left" w:pos="1421"/>
              </w:tabs>
              <w:spacing w:before="30" w:after="30" w:line="240" w:lineRule="auto"/>
              <w:rPr>
                <w:rFonts w:ascii="Lato" w:hAnsi="Lato" w:cstheme="minorHAnsi"/>
                <w:sz w:val="19"/>
                <w:szCs w:val="19"/>
              </w:rPr>
            </w:pPr>
            <w:r w:rsidRPr="00103D1F">
              <w:rPr>
                <w:rFonts w:ascii="Lato" w:hAnsi="Lato" w:cstheme="minorHAnsi"/>
                <w:sz w:val="19"/>
                <w:szCs w:val="19"/>
              </w:rPr>
              <w:t>Wkład w zakładane efekty</w:t>
            </w:r>
          </w:p>
        </w:tc>
        <w:tc>
          <w:tcPr>
            <w:tcW w:w="2560" w:type="dxa"/>
            <w:noWrap/>
          </w:tcPr>
          <w:p w14:paraId="5AAD1F19" w14:textId="77777777" w:rsidR="00BF2DEE" w:rsidRPr="00103D1F" w:rsidRDefault="00BF2DEE" w:rsidP="00BF2DEE">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3E8EEF67" w14:textId="77777777" w:rsidR="00BF2DEE" w:rsidRPr="00103D1F" w:rsidRDefault="00BF2DEE" w:rsidP="00BF2DEE">
            <w:pPr>
              <w:rPr>
                <w:rFonts w:ascii="Lato" w:hAnsi="Lato" w:cstheme="minorHAnsi"/>
                <w:b/>
                <w:iCs/>
                <w:sz w:val="19"/>
                <w:szCs w:val="19"/>
                <w:lang w:eastAsia="pl-PL"/>
              </w:rPr>
            </w:pPr>
            <w:r w:rsidRPr="00103D1F">
              <w:rPr>
                <w:rFonts w:ascii="Lato" w:hAnsi="Lato" w:cstheme="minorHAnsi"/>
                <w:b/>
                <w:iCs/>
                <w:sz w:val="19"/>
                <w:szCs w:val="19"/>
                <w:lang w:eastAsia="pl-PL"/>
              </w:rPr>
              <w:t>2.3.1. Obszar A: Zgodność z logiką interwencji Programu</w:t>
            </w:r>
          </w:p>
          <w:p w14:paraId="0C831CC9" w14:textId="77777777" w:rsidR="00BF2DEE" w:rsidRPr="00103D1F" w:rsidRDefault="00BF2DEE" w:rsidP="00BF2DEE">
            <w:pPr>
              <w:rPr>
                <w:rFonts w:ascii="Lato" w:hAnsi="Lato"/>
                <w:b/>
                <w:sz w:val="19"/>
                <w:szCs w:val="19"/>
              </w:rPr>
            </w:pPr>
            <w:r w:rsidRPr="00103D1F">
              <w:rPr>
                <w:rFonts w:ascii="Lato" w:hAnsi="Lato"/>
                <w:b/>
                <w:sz w:val="19"/>
                <w:szCs w:val="19"/>
              </w:rPr>
              <w:t>Kryterium dostępu</w:t>
            </w:r>
          </w:p>
          <w:p w14:paraId="1CF400BF" w14:textId="77777777" w:rsidR="00BF2DEE" w:rsidRPr="00103D1F" w:rsidRDefault="00BF2DEE" w:rsidP="00BF2DEE">
            <w:pPr>
              <w:spacing w:after="0"/>
              <w:rPr>
                <w:rFonts w:ascii="Lato" w:hAnsi="Lato"/>
                <w:iCs/>
                <w:sz w:val="19"/>
                <w:szCs w:val="19"/>
              </w:rPr>
            </w:pPr>
            <w:r w:rsidRPr="00103D1F">
              <w:rPr>
                <w:rFonts w:ascii="Lato" w:hAnsi="Lato"/>
                <w:iCs/>
                <w:sz w:val="19"/>
                <w:szCs w:val="19"/>
              </w:rPr>
              <w:t>Ocena: tak/nie</w:t>
            </w:r>
          </w:p>
          <w:p w14:paraId="57CD5BED" w14:textId="77777777" w:rsidR="00BF2DEE" w:rsidRPr="00103D1F" w:rsidRDefault="00BF2DEE" w:rsidP="00BF2DEE">
            <w:pPr>
              <w:rPr>
                <w:rFonts w:ascii="Lato" w:hAnsi="Lato" w:cstheme="minorHAnsi"/>
                <w:b/>
                <w:bCs/>
                <w:sz w:val="19"/>
                <w:szCs w:val="19"/>
                <w:lang w:eastAsia="pl-PL"/>
              </w:rPr>
            </w:pPr>
          </w:p>
        </w:tc>
        <w:tc>
          <w:tcPr>
            <w:tcW w:w="6661" w:type="dxa"/>
            <w:noWrap/>
          </w:tcPr>
          <w:p w14:paraId="3F71EFCF" w14:textId="77777777" w:rsidR="00BF2DEE" w:rsidRPr="00103D1F" w:rsidRDefault="00BF2DEE" w:rsidP="00BF2DEE">
            <w:pPr>
              <w:pStyle w:val="Akapitzlist"/>
              <w:ind w:left="0"/>
              <w:rPr>
                <w:rFonts w:ascii="Lato" w:hAnsi="Lato"/>
                <w:sz w:val="19"/>
                <w:szCs w:val="19"/>
              </w:rPr>
            </w:pPr>
            <w:r w:rsidRPr="00103D1F">
              <w:rPr>
                <w:rFonts w:ascii="Lato" w:hAnsi="Lato"/>
                <w:b/>
                <w:sz w:val="19"/>
                <w:szCs w:val="19"/>
              </w:rPr>
              <w:t>Ocenie</w:t>
            </w:r>
            <w:r w:rsidRPr="00103D1F">
              <w:rPr>
                <w:rFonts w:ascii="Lato" w:hAnsi="Lato"/>
                <w:sz w:val="19"/>
                <w:szCs w:val="19"/>
              </w:rPr>
              <w:t xml:space="preserve"> </w:t>
            </w:r>
            <w:r w:rsidRPr="00103D1F">
              <w:rPr>
                <w:rFonts w:ascii="Lato" w:hAnsi="Lato"/>
                <w:b/>
                <w:sz w:val="19"/>
                <w:szCs w:val="19"/>
              </w:rPr>
              <w:t>podlega</w:t>
            </w:r>
            <w:r w:rsidRPr="00103D1F">
              <w:rPr>
                <w:rFonts w:ascii="Lato" w:hAnsi="Lato"/>
                <w:sz w:val="19"/>
                <w:szCs w:val="19"/>
              </w:rPr>
              <w:t>, czy efekty realizacji projektu stanowią wkład w osiągnięcie założonych wartości wskaźników produktu (RCO069 - Pojemność nowych lub zmodernizowanych placówek opieki zdrowotnej, PLRO133 - Liczba wspartych podmiotów wykonujących działalność leczniczą) i rezultatu (RCR073 - Roczna liczba użytkowników nowych lub zmodernizowanych placówek opieki zdrowotnej) zdefiniowanych w celu szczegółowym 4 (v) i Działaniu 6.9.?</w:t>
            </w:r>
          </w:p>
          <w:p w14:paraId="1109A11C" w14:textId="77777777" w:rsidR="00BF2DEE" w:rsidRPr="00103D1F" w:rsidRDefault="00BF2DEE" w:rsidP="00BF2DEE">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projekt spełnił powyższy warunek.</w:t>
            </w:r>
          </w:p>
          <w:p w14:paraId="2D256A9A" w14:textId="39765888" w:rsidR="00BF2DEE" w:rsidRPr="00103D1F" w:rsidRDefault="00BF2DEE" w:rsidP="00BF2DEE">
            <w:pPr>
              <w:pStyle w:val="Akapitzlist"/>
              <w:ind w:left="0"/>
              <w:rPr>
                <w:rFonts w:ascii="Lato" w:hAnsi="Lato"/>
                <w:b/>
                <w:sz w:val="19"/>
                <w:szCs w:val="19"/>
              </w:rPr>
            </w:pPr>
            <w:r w:rsidRPr="00103D1F">
              <w:rPr>
                <w:rFonts w:ascii="Lato" w:hAnsi="Lato"/>
                <w:b/>
                <w:sz w:val="19"/>
                <w:szCs w:val="19"/>
              </w:rPr>
              <w:t>Ocena dokonywana jest na podstawie FEP 2021-2027, SZOP</w:t>
            </w:r>
            <w:r w:rsidRPr="00103D1F">
              <w:rPr>
                <w:rStyle w:val="Odwoanieprzypisudolnego"/>
                <w:rFonts w:ascii="Lato" w:hAnsi="Lato"/>
                <w:b/>
                <w:sz w:val="19"/>
                <w:szCs w:val="19"/>
              </w:rPr>
              <w:footnoteReference w:id="197"/>
            </w:r>
            <w:r w:rsidRPr="00103D1F">
              <w:rPr>
                <w:rFonts w:ascii="Lato" w:hAnsi="Lato"/>
                <w:b/>
                <w:sz w:val="19"/>
                <w:szCs w:val="19"/>
              </w:rPr>
              <w:t xml:space="preserve"> oraz Strategii ZIT właściwej dla obszaru realizacji projektu</w:t>
            </w:r>
            <w:r w:rsidRPr="00103D1F" w:rsidDel="008009E9">
              <w:rPr>
                <w:rFonts w:ascii="Lato" w:hAnsi="Lato"/>
                <w:b/>
                <w:sz w:val="19"/>
                <w:szCs w:val="19"/>
              </w:rPr>
              <w:t xml:space="preserve"> </w:t>
            </w:r>
            <w:r w:rsidRPr="00103D1F">
              <w:rPr>
                <w:rFonts w:ascii="Lato" w:hAnsi="Lato"/>
                <w:b/>
                <w:sz w:val="19"/>
                <w:szCs w:val="19"/>
                <w:vertAlign w:val="superscript"/>
              </w:rPr>
              <w:footnoteReference w:id="198"/>
            </w:r>
            <w:r w:rsidRPr="00103D1F">
              <w:rPr>
                <w:rFonts w:ascii="Lato" w:hAnsi="Lato"/>
                <w:b/>
                <w:sz w:val="19"/>
                <w:szCs w:val="19"/>
              </w:rPr>
              <w:t>.</w:t>
            </w:r>
          </w:p>
        </w:tc>
      </w:tr>
      <w:tr w:rsidR="00A7136D" w:rsidRPr="00103D1F" w14:paraId="5186CE52" w14:textId="77777777" w:rsidTr="00AB0035">
        <w:trPr>
          <w:trHeight w:val="600"/>
        </w:trPr>
        <w:tc>
          <w:tcPr>
            <w:tcW w:w="675" w:type="dxa"/>
            <w:vAlign w:val="center"/>
          </w:tcPr>
          <w:p w14:paraId="73646B0F" w14:textId="5489BE7C"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24</w:t>
            </w:r>
            <w:r w:rsidR="00371449" w:rsidRPr="00103D1F">
              <w:rPr>
                <w:rFonts w:ascii="Lato" w:hAnsi="Lato"/>
                <w:sz w:val="19"/>
                <w:szCs w:val="19"/>
              </w:rPr>
              <w:t>.</w:t>
            </w:r>
          </w:p>
        </w:tc>
        <w:tc>
          <w:tcPr>
            <w:tcW w:w="4705" w:type="dxa"/>
          </w:tcPr>
          <w:p w14:paraId="6E6C22EC" w14:textId="7777777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Kompleksowość projektu</w:t>
            </w:r>
          </w:p>
        </w:tc>
        <w:tc>
          <w:tcPr>
            <w:tcW w:w="2560" w:type="dxa"/>
            <w:noWrap/>
          </w:tcPr>
          <w:p w14:paraId="458496F8" w14:textId="77777777" w:rsidR="00AB0035" w:rsidRPr="00103D1F" w:rsidRDefault="00AB0035" w:rsidP="00AB0035">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0AA07CD7" w14:textId="77777777" w:rsidR="00AB0035" w:rsidRPr="00103D1F" w:rsidRDefault="00AB0035" w:rsidP="00AB0035">
            <w:pPr>
              <w:rPr>
                <w:rFonts w:ascii="Lato" w:hAnsi="Lato" w:cstheme="minorHAnsi"/>
                <w:b/>
                <w:iCs/>
                <w:sz w:val="19"/>
                <w:szCs w:val="19"/>
                <w:lang w:eastAsia="pl-PL"/>
              </w:rPr>
            </w:pPr>
            <w:r w:rsidRPr="00103D1F">
              <w:rPr>
                <w:rFonts w:ascii="Lato" w:hAnsi="Lato" w:cstheme="minorHAnsi"/>
                <w:b/>
                <w:iCs/>
                <w:sz w:val="19"/>
                <w:szCs w:val="19"/>
                <w:lang w:eastAsia="pl-PL"/>
              </w:rPr>
              <w:t>2.3.2. Obszar B: Oddziaływanie projektu</w:t>
            </w:r>
          </w:p>
          <w:p w14:paraId="49E2084A" w14:textId="77777777" w:rsidR="00AB0035" w:rsidRPr="00103D1F" w:rsidRDefault="00AB0035" w:rsidP="00AB0035">
            <w:pPr>
              <w:rPr>
                <w:rFonts w:ascii="Lato" w:hAnsi="Lato"/>
                <w:b/>
                <w:sz w:val="19"/>
                <w:szCs w:val="19"/>
              </w:rPr>
            </w:pPr>
            <w:r w:rsidRPr="00103D1F">
              <w:rPr>
                <w:rFonts w:ascii="Lato" w:hAnsi="Lato"/>
                <w:b/>
                <w:sz w:val="19"/>
                <w:szCs w:val="19"/>
              </w:rPr>
              <w:t>Kryterium dostępu</w:t>
            </w:r>
          </w:p>
          <w:p w14:paraId="7F64E3F5" w14:textId="77777777" w:rsidR="00AB0035" w:rsidRPr="00103D1F" w:rsidRDefault="00AB0035" w:rsidP="00AB0035">
            <w:pPr>
              <w:spacing w:after="0"/>
              <w:rPr>
                <w:rFonts w:ascii="Lato" w:hAnsi="Lato"/>
                <w:iCs/>
                <w:sz w:val="19"/>
                <w:szCs w:val="19"/>
              </w:rPr>
            </w:pPr>
            <w:r w:rsidRPr="00103D1F">
              <w:rPr>
                <w:rFonts w:ascii="Lato" w:hAnsi="Lato"/>
                <w:iCs/>
                <w:sz w:val="19"/>
                <w:szCs w:val="19"/>
              </w:rPr>
              <w:t>Ocena: tak/nie</w:t>
            </w:r>
          </w:p>
          <w:p w14:paraId="5C8A2F7B" w14:textId="77777777" w:rsidR="00AB0035" w:rsidRPr="00103D1F" w:rsidRDefault="00AB0035" w:rsidP="00AB0035">
            <w:pPr>
              <w:rPr>
                <w:rFonts w:ascii="Lato" w:hAnsi="Lato" w:cstheme="minorHAnsi"/>
                <w:b/>
                <w:bCs/>
                <w:sz w:val="19"/>
                <w:szCs w:val="19"/>
                <w:lang w:eastAsia="pl-PL"/>
              </w:rPr>
            </w:pPr>
          </w:p>
        </w:tc>
        <w:tc>
          <w:tcPr>
            <w:tcW w:w="6661" w:type="dxa"/>
            <w:noWrap/>
          </w:tcPr>
          <w:p w14:paraId="3C4C56BA" w14:textId="77777777" w:rsidR="00AB0035" w:rsidRPr="00103D1F" w:rsidRDefault="00AB0035" w:rsidP="00AB0035">
            <w:pPr>
              <w:spacing w:after="0"/>
              <w:contextualSpacing/>
              <w:rPr>
                <w:rFonts w:ascii="Lato" w:hAnsi="Lato"/>
                <w:sz w:val="19"/>
                <w:szCs w:val="19"/>
              </w:rPr>
            </w:pPr>
            <w:r w:rsidRPr="00103D1F">
              <w:rPr>
                <w:rFonts w:ascii="Lato" w:hAnsi="Lato"/>
                <w:b/>
                <w:sz w:val="19"/>
                <w:szCs w:val="19"/>
              </w:rPr>
              <w:lastRenderedPageBreak/>
              <w:t>Ocenie podlega</w:t>
            </w:r>
            <w:r w:rsidRPr="00103D1F">
              <w:rPr>
                <w:rFonts w:ascii="Lato" w:hAnsi="Lato"/>
                <w:sz w:val="19"/>
                <w:szCs w:val="19"/>
              </w:rPr>
              <w:t>, czy w ramach projektu uwzględniono:</w:t>
            </w:r>
          </w:p>
          <w:p w14:paraId="4CB749CB" w14:textId="77777777" w:rsidR="00BF2DEE" w:rsidRPr="00103D1F" w:rsidRDefault="00AB0035" w:rsidP="006E474B">
            <w:pPr>
              <w:pStyle w:val="Akapitzlist"/>
              <w:numPr>
                <w:ilvl w:val="0"/>
                <w:numId w:val="47"/>
              </w:numPr>
              <w:spacing w:after="120"/>
              <w:rPr>
                <w:rFonts w:ascii="Lato" w:hAnsi="Lato" w:cs="Calibri"/>
                <w:sz w:val="19"/>
                <w:szCs w:val="19"/>
              </w:rPr>
            </w:pPr>
            <w:r w:rsidRPr="00103D1F">
              <w:rPr>
                <w:rFonts w:ascii="Lato" w:hAnsi="Lato" w:cs="Calibri"/>
                <w:sz w:val="19"/>
                <w:szCs w:val="19"/>
              </w:rPr>
              <w:t xml:space="preserve">działania z zakresu e-zdrowia (z zachowaniem standardów krajowych), </w:t>
            </w:r>
          </w:p>
          <w:p w14:paraId="24275CD0" w14:textId="77777777" w:rsidR="00BF2DEE" w:rsidRPr="00103D1F" w:rsidRDefault="00AB0035" w:rsidP="006E474B">
            <w:pPr>
              <w:pStyle w:val="Akapitzlist"/>
              <w:numPr>
                <w:ilvl w:val="0"/>
                <w:numId w:val="47"/>
              </w:numPr>
              <w:spacing w:after="120"/>
              <w:rPr>
                <w:rFonts w:ascii="Lato" w:hAnsi="Lato" w:cs="Calibri"/>
                <w:sz w:val="19"/>
                <w:szCs w:val="19"/>
              </w:rPr>
            </w:pPr>
            <w:r w:rsidRPr="00103D1F">
              <w:rPr>
                <w:rFonts w:ascii="Lato" w:hAnsi="Lato" w:cs="Calibri"/>
                <w:sz w:val="19"/>
                <w:szCs w:val="19"/>
              </w:rPr>
              <w:t>rozwiązania w zakresie IT (np. oprogramowanie, sprzęt),</w:t>
            </w:r>
          </w:p>
          <w:p w14:paraId="5E3B55D4" w14:textId="77777777" w:rsidR="00BF2DEE" w:rsidRPr="00103D1F" w:rsidRDefault="00AB0035" w:rsidP="006E474B">
            <w:pPr>
              <w:pStyle w:val="Akapitzlist"/>
              <w:numPr>
                <w:ilvl w:val="0"/>
                <w:numId w:val="47"/>
              </w:numPr>
              <w:spacing w:after="120"/>
              <w:rPr>
                <w:rFonts w:ascii="Lato" w:hAnsi="Lato" w:cs="Calibri"/>
                <w:sz w:val="19"/>
                <w:szCs w:val="19"/>
              </w:rPr>
            </w:pPr>
            <w:r w:rsidRPr="00103D1F">
              <w:rPr>
                <w:rFonts w:ascii="Lato" w:hAnsi="Lato" w:cs="Calibri"/>
                <w:sz w:val="19"/>
                <w:szCs w:val="19"/>
              </w:rPr>
              <w:t xml:space="preserve">rozwiązania z zakresu </w:t>
            </w:r>
            <w:proofErr w:type="spellStart"/>
            <w:r w:rsidRPr="00103D1F">
              <w:rPr>
                <w:rFonts w:ascii="Lato" w:hAnsi="Lato" w:cs="Calibri"/>
                <w:sz w:val="19"/>
                <w:szCs w:val="19"/>
              </w:rPr>
              <w:t>telemedycyny</w:t>
            </w:r>
            <w:proofErr w:type="spellEnd"/>
            <w:r w:rsidRPr="00103D1F">
              <w:rPr>
                <w:rFonts w:ascii="Lato" w:hAnsi="Lato" w:cs="Calibri"/>
                <w:sz w:val="19"/>
                <w:szCs w:val="19"/>
              </w:rPr>
              <w:t>,</w:t>
            </w:r>
          </w:p>
          <w:p w14:paraId="4C9A8542" w14:textId="77777777" w:rsidR="00BF2DEE" w:rsidRPr="00103D1F" w:rsidRDefault="00AB0035" w:rsidP="006E474B">
            <w:pPr>
              <w:pStyle w:val="Akapitzlist"/>
              <w:numPr>
                <w:ilvl w:val="0"/>
                <w:numId w:val="47"/>
              </w:numPr>
              <w:spacing w:after="120"/>
              <w:rPr>
                <w:rFonts w:ascii="Lato" w:hAnsi="Lato" w:cs="Calibri"/>
                <w:sz w:val="19"/>
                <w:szCs w:val="19"/>
              </w:rPr>
            </w:pPr>
            <w:r w:rsidRPr="00103D1F">
              <w:rPr>
                <w:rFonts w:ascii="Lato" w:hAnsi="Lato"/>
                <w:sz w:val="19"/>
                <w:szCs w:val="19"/>
              </w:rPr>
              <w:t>działania służące likwidacji barier architektonicznych, w szczególności w oparciu o uniwersalne projektowanie lub zastosowanie racjonalnego usprawnienia,</w:t>
            </w:r>
          </w:p>
          <w:p w14:paraId="64C65E0C" w14:textId="5F72A7C1" w:rsidR="00AB0035" w:rsidRPr="00103D1F" w:rsidRDefault="00AB0035" w:rsidP="006E474B">
            <w:pPr>
              <w:pStyle w:val="Akapitzlist"/>
              <w:numPr>
                <w:ilvl w:val="0"/>
                <w:numId w:val="47"/>
              </w:numPr>
              <w:spacing w:after="120"/>
              <w:rPr>
                <w:rFonts w:ascii="Lato" w:hAnsi="Lato" w:cs="Calibri"/>
                <w:sz w:val="19"/>
                <w:szCs w:val="19"/>
              </w:rPr>
            </w:pPr>
            <w:r w:rsidRPr="00103D1F">
              <w:rPr>
                <w:rFonts w:ascii="Lato" w:hAnsi="Lato"/>
                <w:sz w:val="19"/>
                <w:szCs w:val="19"/>
              </w:rPr>
              <w:lastRenderedPageBreak/>
              <w:t>działania służące poprawie dostępności informacyjno-komunikacyjnej, w szczególności w oparciu o uniwersalne projektowanie lub zastosowanie racjonalnego usprawnienia</w:t>
            </w:r>
            <w:r w:rsidRPr="00103D1F">
              <w:rPr>
                <w:rFonts w:ascii="Lato" w:hAnsi="Lato" w:cs="Calibri"/>
                <w:sz w:val="19"/>
                <w:szCs w:val="19"/>
              </w:rPr>
              <w:t>?</w:t>
            </w:r>
          </w:p>
          <w:p w14:paraId="2912CE73" w14:textId="77777777" w:rsidR="00AB0035" w:rsidRPr="00103D1F" w:rsidRDefault="00AB0035" w:rsidP="00AB0035">
            <w:pPr>
              <w:spacing w:after="0"/>
              <w:contextualSpacing/>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w projekcie uwzględniono przynajmniej jedno z powyższych działań.</w:t>
            </w:r>
            <w:r w:rsidRPr="00103D1F">
              <w:rPr>
                <w:rFonts w:ascii="Lato" w:hAnsi="Lato" w:cs="Calibri"/>
                <w:sz w:val="19"/>
                <w:szCs w:val="19"/>
              </w:rPr>
              <w:t xml:space="preserve"> </w:t>
            </w:r>
          </w:p>
        </w:tc>
      </w:tr>
      <w:tr w:rsidR="00A7136D" w:rsidRPr="00103D1F" w14:paraId="5BC63324" w14:textId="77777777" w:rsidTr="00AB0035">
        <w:trPr>
          <w:trHeight w:val="600"/>
        </w:trPr>
        <w:tc>
          <w:tcPr>
            <w:tcW w:w="675" w:type="dxa"/>
            <w:vAlign w:val="center"/>
          </w:tcPr>
          <w:p w14:paraId="3BA5F0A3" w14:textId="435D904F"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25</w:t>
            </w:r>
            <w:r w:rsidR="00371449" w:rsidRPr="00103D1F">
              <w:rPr>
                <w:rFonts w:ascii="Lato" w:hAnsi="Lato"/>
                <w:sz w:val="19"/>
                <w:szCs w:val="19"/>
              </w:rPr>
              <w:t>.</w:t>
            </w:r>
          </w:p>
        </w:tc>
        <w:tc>
          <w:tcPr>
            <w:tcW w:w="4705" w:type="dxa"/>
          </w:tcPr>
          <w:p w14:paraId="680D76AD" w14:textId="77777777" w:rsidR="00AB0035" w:rsidRPr="00103D1F" w:rsidRDefault="00AB0035" w:rsidP="00AB0035">
            <w:pPr>
              <w:spacing w:before="30" w:after="30" w:line="240" w:lineRule="auto"/>
              <w:rPr>
                <w:rFonts w:ascii="Lato" w:hAnsi="Lato"/>
                <w:sz w:val="19"/>
                <w:szCs w:val="19"/>
              </w:rPr>
            </w:pPr>
            <w:r w:rsidRPr="00103D1F">
              <w:rPr>
                <w:rFonts w:ascii="Lato" w:hAnsi="Lato" w:cstheme="minorHAnsi"/>
                <w:sz w:val="19"/>
                <w:szCs w:val="19"/>
              </w:rPr>
              <w:t>Wykorzystanie wolontariatu</w:t>
            </w:r>
          </w:p>
        </w:tc>
        <w:tc>
          <w:tcPr>
            <w:tcW w:w="2560" w:type="dxa"/>
            <w:noWrap/>
          </w:tcPr>
          <w:p w14:paraId="678EC667" w14:textId="77777777" w:rsidR="00AB0035" w:rsidRPr="00103D1F" w:rsidRDefault="00AB0035" w:rsidP="00AB0035">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6B5E4B69" w14:textId="77777777" w:rsidR="00AB0035" w:rsidRPr="00103D1F" w:rsidRDefault="00AB0035" w:rsidP="00AB0035">
            <w:pPr>
              <w:rPr>
                <w:rFonts w:ascii="Lato" w:hAnsi="Lato" w:cstheme="minorHAnsi"/>
                <w:b/>
                <w:iCs/>
                <w:sz w:val="19"/>
                <w:szCs w:val="19"/>
                <w:lang w:eastAsia="pl-PL"/>
              </w:rPr>
            </w:pPr>
            <w:r w:rsidRPr="00103D1F">
              <w:rPr>
                <w:rFonts w:ascii="Lato" w:hAnsi="Lato" w:cstheme="minorHAnsi"/>
                <w:b/>
                <w:iCs/>
                <w:sz w:val="19"/>
                <w:szCs w:val="19"/>
                <w:lang w:eastAsia="pl-PL"/>
              </w:rPr>
              <w:t>2.3.3. Obszar C: Wartość dodana projektu</w:t>
            </w:r>
          </w:p>
          <w:p w14:paraId="1B7FEDDD" w14:textId="77777777" w:rsidR="00AB0035" w:rsidRPr="00103D1F" w:rsidRDefault="00AB0035" w:rsidP="00AB0035">
            <w:pPr>
              <w:rPr>
                <w:rFonts w:ascii="Lato" w:hAnsi="Lato"/>
                <w:b/>
                <w:sz w:val="19"/>
                <w:szCs w:val="19"/>
              </w:rPr>
            </w:pPr>
            <w:r w:rsidRPr="00103D1F">
              <w:rPr>
                <w:rFonts w:ascii="Lato" w:hAnsi="Lato"/>
                <w:b/>
                <w:sz w:val="19"/>
                <w:szCs w:val="19"/>
              </w:rPr>
              <w:t>Kryterium premiujące</w:t>
            </w:r>
          </w:p>
          <w:p w14:paraId="15D4EE5C" w14:textId="77777777" w:rsidR="00AB0035" w:rsidRPr="00103D1F" w:rsidRDefault="00AB0035" w:rsidP="00AB0035">
            <w:pPr>
              <w:rPr>
                <w:rFonts w:ascii="Lato" w:hAnsi="Lato" w:cstheme="minorHAnsi"/>
                <w:b/>
                <w:bCs/>
                <w:sz w:val="19"/>
                <w:szCs w:val="19"/>
                <w:lang w:eastAsia="pl-PL"/>
              </w:rPr>
            </w:pPr>
            <w:r w:rsidRPr="00103D1F">
              <w:rPr>
                <w:rFonts w:ascii="Lato" w:hAnsi="Lato"/>
                <w:iCs/>
                <w:sz w:val="19"/>
                <w:szCs w:val="19"/>
              </w:rPr>
              <w:t>Ocena: tak/nie</w:t>
            </w:r>
          </w:p>
        </w:tc>
        <w:tc>
          <w:tcPr>
            <w:tcW w:w="6661" w:type="dxa"/>
            <w:noWrap/>
          </w:tcPr>
          <w:p w14:paraId="24C9064E" w14:textId="77777777" w:rsidR="00AB0035" w:rsidRPr="00103D1F" w:rsidRDefault="00AB0035" w:rsidP="00AB0035">
            <w:pPr>
              <w:rPr>
                <w:rFonts w:ascii="Lato" w:hAnsi="Lato"/>
                <w:sz w:val="19"/>
                <w:szCs w:val="19"/>
              </w:rPr>
            </w:pPr>
            <w:r w:rsidRPr="00103D1F">
              <w:rPr>
                <w:rFonts w:ascii="Lato" w:hAnsi="Lato"/>
                <w:b/>
                <w:sz w:val="19"/>
                <w:szCs w:val="19"/>
              </w:rPr>
              <w:t xml:space="preserve">Ocenie podlega, </w:t>
            </w:r>
            <w:r w:rsidRPr="00103D1F">
              <w:rPr>
                <w:rFonts w:ascii="Lato" w:hAnsi="Lato"/>
                <w:sz w:val="19"/>
                <w:szCs w:val="19"/>
              </w:rPr>
              <w:t>czy w projekcie przewidziano działania wykorzystujące wolontariat, które są uzasadnione w świetle założonych celów i oczekiwanych efektów projektu?</w:t>
            </w:r>
          </w:p>
          <w:p w14:paraId="4F03B1BB" w14:textId="77777777" w:rsidR="00AB0035" w:rsidRPr="00103D1F" w:rsidRDefault="00AB0035" w:rsidP="00AB0035">
            <w:pPr>
              <w:spacing w:after="0"/>
              <w:contextualSpacing/>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tc>
      </w:tr>
      <w:tr w:rsidR="00A7136D" w:rsidRPr="00103D1F" w14:paraId="50C30212" w14:textId="77777777" w:rsidTr="00AB0035">
        <w:trPr>
          <w:trHeight w:val="600"/>
        </w:trPr>
        <w:tc>
          <w:tcPr>
            <w:tcW w:w="675" w:type="dxa"/>
            <w:vAlign w:val="center"/>
          </w:tcPr>
          <w:p w14:paraId="5DA4CE9B" w14:textId="77760ACD"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t>26</w:t>
            </w:r>
            <w:r w:rsidR="00371449" w:rsidRPr="00103D1F">
              <w:rPr>
                <w:rFonts w:ascii="Lato" w:hAnsi="Lato"/>
                <w:sz w:val="19"/>
                <w:szCs w:val="19"/>
              </w:rPr>
              <w:t>.</w:t>
            </w:r>
          </w:p>
        </w:tc>
        <w:tc>
          <w:tcPr>
            <w:tcW w:w="4705" w:type="dxa"/>
          </w:tcPr>
          <w:p w14:paraId="16970B0B" w14:textId="77777777" w:rsidR="00AB0035" w:rsidRPr="00103D1F" w:rsidRDefault="00AB0035" w:rsidP="00AB0035">
            <w:pPr>
              <w:tabs>
                <w:tab w:val="left" w:pos="1095"/>
              </w:tabs>
              <w:spacing w:before="30" w:after="30" w:line="240" w:lineRule="auto"/>
              <w:rPr>
                <w:rFonts w:ascii="Lato" w:hAnsi="Lato" w:cstheme="minorHAnsi"/>
                <w:sz w:val="19"/>
                <w:szCs w:val="19"/>
              </w:rPr>
            </w:pPr>
            <w:r w:rsidRPr="00103D1F">
              <w:rPr>
                <w:rFonts w:ascii="Lato" w:hAnsi="Lato"/>
                <w:sz w:val="19"/>
                <w:szCs w:val="19"/>
              </w:rPr>
              <w:t>Zasada DNSH</w:t>
            </w:r>
          </w:p>
        </w:tc>
        <w:tc>
          <w:tcPr>
            <w:tcW w:w="2560" w:type="dxa"/>
            <w:noWrap/>
          </w:tcPr>
          <w:p w14:paraId="3B8F6CB4" w14:textId="77777777" w:rsidR="00AB0035" w:rsidRPr="00103D1F" w:rsidRDefault="00AB0035" w:rsidP="00AB0035">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084A08B7" w14:textId="77777777" w:rsidR="00AB0035" w:rsidRPr="00103D1F" w:rsidRDefault="00AB0035" w:rsidP="00AB0035">
            <w:pPr>
              <w:rPr>
                <w:rFonts w:ascii="Lato" w:hAnsi="Lato" w:cstheme="minorHAnsi"/>
                <w:b/>
                <w:iCs/>
                <w:sz w:val="19"/>
                <w:szCs w:val="19"/>
                <w:lang w:eastAsia="pl-PL"/>
              </w:rPr>
            </w:pPr>
            <w:r w:rsidRPr="00103D1F">
              <w:rPr>
                <w:rFonts w:ascii="Lato" w:hAnsi="Lato" w:cstheme="minorHAnsi"/>
                <w:b/>
                <w:iCs/>
                <w:sz w:val="19"/>
                <w:szCs w:val="19"/>
                <w:lang w:eastAsia="pl-PL"/>
              </w:rPr>
              <w:t>2.3.3. Obszar C: Wartość dodana projektu</w:t>
            </w:r>
          </w:p>
          <w:p w14:paraId="1B3D075C" w14:textId="77777777" w:rsidR="00AB0035" w:rsidRPr="00103D1F" w:rsidRDefault="00AB0035" w:rsidP="00AB0035">
            <w:pPr>
              <w:rPr>
                <w:rFonts w:ascii="Lato" w:hAnsi="Lato"/>
                <w:b/>
                <w:sz w:val="19"/>
                <w:szCs w:val="19"/>
              </w:rPr>
            </w:pPr>
            <w:r w:rsidRPr="00103D1F">
              <w:rPr>
                <w:rFonts w:ascii="Lato" w:hAnsi="Lato"/>
                <w:b/>
                <w:sz w:val="19"/>
                <w:szCs w:val="19"/>
              </w:rPr>
              <w:t>Kryterium premiujące</w:t>
            </w:r>
          </w:p>
          <w:p w14:paraId="0F5014B7" w14:textId="77777777" w:rsidR="00AB0035" w:rsidRPr="00103D1F" w:rsidRDefault="00AB0035" w:rsidP="00AB0035">
            <w:pPr>
              <w:rPr>
                <w:rFonts w:ascii="Lato" w:hAnsi="Lato" w:cstheme="minorHAnsi"/>
                <w:b/>
                <w:bCs/>
                <w:sz w:val="19"/>
                <w:szCs w:val="19"/>
                <w:lang w:eastAsia="pl-PL"/>
              </w:rPr>
            </w:pPr>
            <w:r w:rsidRPr="00103D1F">
              <w:rPr>
                <w:rFonts w:ascii="Lato" w:hAnsi="Lato"/>
                <w:iCs/>
                <w:sz w:val="19"/>
                <w:szCs w:val="19"/>
              </w:rPr>
              <w:t>Ocena: tak/nie</w:t>
            </w:r>
          </w:p>
        </w:tc>
        <w:tc>
          <w:tcPr>
            <w:tcW w:w="6661" w:type="dxa"/>
            <w:noWrap/>
          </w:tcPr>
          <w:p w14:paraId="0E375E1D" w14:textId="77777777" w:rsidR="00AB0035" w:rsidRPr="00103D1F" w:rsidRDefault="00AB0035" w:rsidP="00AB0035">
            <w:pPr>
              <w:spacing w:after="0"/>
              <w:rPr>
                <w:rFonts w:ascii="Lato" w:hAnsi="Lato"/>
                <w:b/>
                <w:sz w:val="19"/>
                <w:szCs w:val="19"/>
              </w:rPr>
            </w:pPr>
            <w:r w:rsidRPr="00103D1F">
              <w:rPr>
                <w:rFonts w:ascii="Lato" w:hAnsi="Lato"/>
                <w:b/>
                <w:sz w:val="19"/>
                <w:szCs w:val="19"/>
              </w:rPr>
              <w:t>Ocenie podlega,</w:t>
            </w:r>
            <w:r w:rsidRPr="00103D1F">
              <w:rPr>
                <w:rFonts w:ascii="Lato" w:hAnsi="Lato"/>
                <w:sz w:val="19"/>
                <w:szCs w:val="19"/>
              </w:rPr>
              <w:t xml:space="preserve"> czy projekt wpisuje się w zalecenia związane z realizacją zasady</w:t>
            </w:r>
            <w:r w:rsidRPr="00103D1F">
              <w:rPr>
                <w:rFonts w:ascii="Lato" w:hAnsi="Lato"/>
                <w:b/>
                <w:sz w:val="19"/>
                <w:szCs w:val="19"/>
              </w:rPr>
              <w:t xml:space="preserve"> </w:t>
            </w:r>
            <w:r w:rsidRPr="00103D1F">
              <w:rPr>
                <w:rFonts w:ascii="Lato" w:hAnsi="Lato"/>
                <w:sz w:val="19"/>
                <w:szCs w:val="19"/>
              </w:rPr>
              <w:t>DNSH wskazane w „Analizie spełniania zasady DNSH dla projektu programu Fundusze</w:t>
            </w:r>
            <w:r w:rsidRPr="00103D1F">
              <w:rPr>
                <w:rFonts w:ascii="Lato" w:hAnsi="Lato"/>
                <w:b/>
                <w:sz w:val="19"/>
                <w:szCs w:val="19"/>
              </w:rPr>
              <w:t xml:space="preserve"> </w:t>
            </w:r>
            <w:r w:rsidRPr="00103D1F">
              <w:rPr>
                <w:rFonts w:ascii="Lato" w:hAnsi="Lato"/>
                <w:sz w:val="19"/>
                <w:szCs w:val="19"/>
              </w:rPr>
              <w:t>Europejskie dla Pomorza 2021-2027”, w szczególności dotyczące:</w:t>
            </w:r>
          </w:p>
          <w:p w14:paraId="7B0593EC" w14:textId="77777777" w:rsidR="00D4227D" w:rsidRPr="00103D1F" w:rsidRDefault="00AB0035" w:rsidP="006E474B">
            <w:pPr>
              <w:pStyle w:val="Akapitzlist"/>
              <w:numPr>
                <w:ilvl w:val="0"/>
                <w:numId w:val="59"/>
              </w:numPr>
              <w:spacing w:after="120"/>
              <w:ind w:left="320" w:hanging="283"/>
              <w:rPr>
                <w:rFonts w:ascii="Lato" w:hAnsi="Lato"/>
                <w:sz w:val="19"/>
                <w:szCs w:val="19"/>
              </w:rPr>
            </w:pPr>
            <w:r w:rsidRPr="00103D1F">
              <w:rPr>
                <w:rFonts w:ascii="Lato" w:hAnsi="Lato"/>
                <w:sz w:val="19"/>
                <w:szCs w:val="19"/>
              </w:rPr>
              <w:t>łagodzenia zmian klimatu (np. poprzez zastosowanie przez inwestorów zielonych zamówień pod kątem energochłonności),</w:t>
            </w:r>
          </w:p>
          <w:p w14:paraId="4F7E92E8" w14:textId="77777777" w:rsidR="00BF142B" w:rsidRPr="00103D1F" w:rsidRDefault="00AB0035" w:rsidP="006E474B">
            <w:pPr>
              <w:pStyle w:val="Akapitzlist"/>
              <w:numPr>
                <w:ilvl w:val="0"/>
                <w:numId w:val="59"/>
              </w:numPr>
              <w:spacing w:after="120"/>
              <w:ind w:left="320" w:hanging="283"/>
              <w:rPr>
                <w:rFonts w:ascii="Lato" w:hAnsi="Lato"/>
                <w:sz w:val="19"/>
                <w:szCs w:val="19"/>
              </w:rPr>
            </w:pPr>
            <w:r w:rsidRPr="00103D1F">
              <w:rPr>
                <w:rFonts w:ascii="Lato" w:hAnsi="Lato"/>
                <w:sz w:val="19"/>
                <w:szCs w:val="19"/>
              </w:rPr>
              <w:t>adaptacji do zmian klimatu (np. poprzez retencjonowanie wód opadowych i roztopowych i późniejsze ich wykorzystanie, rozwiązania bazujące na przyrodzie - NBS</w:t>
            </w:r>
            <w:r w:rsidRPr="00103D1F">
              <w:rPr>
                <w:rStyle w:val="Odwoanieprzypisudolnego"/>
                <w:rFonts w:ascii="Lato" w:hAnsi="Lato"/>
                <w:sz w:val="19"/>
                <w:szCs w:val="19"/>
              </w:rPr>
              <w:footnoteReference w:id="199"/>
            </w:r>
            <w:r w:rsidRPr="00103D1F">
              <w:rPr>
                <w:rFonts w:ascii="Lato" w:hAnsi="Lato"/>
                <w:sz w:val="19"/>
                <w:szCs w:val="19"/>
              </w:rPr>
              <w:t>),</w:t>
            </w:r>
          </w:p>
          <w:p w14:paraId="184B9919" w14:textId="77777777" w:rsidR="00BF142B" w:rsidRPr="00103D1F" w:rsidRDefault="00AB0035" w:rsidP="006E474B">
            <w:pPr>
              <w:pStyle w:val="Akapitzlist"/>
              <w:numPr>
                <w:ilvl w:val="0"/>
                <w:numId w:val="59"/>
              </w:numPr>
              <w:spacing w:after="120"/>
              <w:ind w:left="320" w:hanging="283"/>
              <w:rPr>
                <w:rFonts w:ascii="Lato" w:hAnsi="Lato"/>
                <w:sz w:val="19"/>
                <w:szCs w:val="19"/>
              </w:rPr>
            </w:pPr>
            <w:r w:rsidRPr="00103D1F">
              <w:rPr>
                <w:rFonts w:ascii="Lato" w:hAnsi="Lato"/>
                <w:sz w:val="19"/>
                <w:szCs w:val="19"/>
              </w:rPr>
              <w:t>minimalizowania ryzyka przedostawania się zanieczyszczeń do wód (np. poprzez odpowiedni nadzór i organizację prac, odpowiedni stan techniczny maszyn, odpowiednie rozwiązania z zakresu gospodarowania ściekami),</w:t>
            </w:r>
          </w:p>
          <w:p w14:paraId="51FE560B" w14:textId="77777777" w:rsidR="00BF142B" w:rsidRPr="00103D1F" w:rsidRDefault="00AB0035" w:rsidP="006E474B">
            <w:pPr>
              <w:pStyle w:val="Akapitzlist"/>
              <w:numPr>
                <w:ilvl w:val="0"/>
                <w:numId w:val="59"/>
              </w:numPr>
              <w:spacing w:after="120"/>
              <w:ind w:left="320" w:hanging="283"/>
              <w:rPr>
                <w:rFonts w:ascii="Lato" w:hAnsi="Lato"/>
                <w:sz w:val="19"/>
                <w:szCs w:val="19"/>
              </w:rPr>
            </w:pPr>
            <w:r w:rsidRPr="00103D1F">
              <w:rPr>
                <w:rFonts w:ascii="Lato" w:hAnsi="Lato"/>
                <w:sz w:val="19"/>
                <w:szCs w:val="19"/>
              </w:rPr>
              <w:t>zapobiegania zanieczyszczeniu powietrza, wody lub gleby (np. poprzez prowadzenie prac w sposób, który będzie minimalizować ryzyka przedostawania się zanieczyszczeń do wód, powietrza lub gleby – np. odpowiedni nadzór i organizację prac, odpowiedni stan techniczny maszyn),</w:t>
            </w:r>
          </w:p>
          <w:p w14:paraId="38AF7203" w14:textId="7F0DDDAE" w:rsidR="00AB0035" w:rsidRPr="00103D1F" w:rsidRDefault="00AB0035" w:rsidP="006E474B">
            <w:pPr>
              <w:pStyle w:val="Akapitzlist"/>
              <w:numPr>
                <w:ilvl w:val="0"/>
                <w:numId w:val="59"/>
              </w:numPr>
              <w:spacing w:after="120"/>
              <w:ind w:left="320" w:hanging="283"/>
              <w:rPr>
                <w:rFonts w:ascii="Lato" w:hAnsi="Lato"/>
                <w:sz w:val="19"/>
                <w:szCs w:val="19"/>
              </w:rPr>
            </w:pPr>
            <w:r w:rsidRPr="00103D1F">
              <w:rPr>
                <w:rFonts w:ascii="Lato" w:hAnsi="Lato"/>
                <w:sz w:val="19"/>
                <w:szCs w:val="19"/>
              </w:rPr>
              <w:lastRenderedPageBreak/>
              <w:t xml:space="preserve">ochrony bioróżnorodności (np. poprzez odpowiednie rozwiązania organizacyjne w trakcie realizacji inwestycji, w tym racjonalizację gospodarowania przestrzenią, nadzór inwestycyjny i kontrolę stanu maszyn oraz pojazdów, które będą służyć minimalizacji oddziaływań na środowisko, rozeznanie zasobów przyrodniczych przed rozpoczęciem prac, wprowadzanie nowych </w:t>
            </w:r>
            <w:proofErr w:type="spellStart"/>
            <w:r w:rsidRPr="00103D1F">
              <w:rPr>
                <w:rFonts w:ascii="Lato" w:hAnsi="Lato"/>
                <w:sz w:val="19"/>
                <w:szCs w:val="19"/>
              </w:rPr>
              <w:t>nasadzeń</w:t>
            </w:r>
            <w:proofErr w:type="spellEnd"/>
            <w:r w:rsidRPr="00103D1F">
              <w:rPr>
                <w:rFonts w:ascii="Lato" w:hAnsi="Lato"/>
                <w:sz w:val="19"/>
                <w:szCs w:val="19"/>
              </w:rPr>
              <w:t>)?</w:t>
            </w:r>
          </w:p>
          <w:p w14:paraId="3DB59F67" w14:textId="77777777" w:rsidR="00AB0035" w:rsidRPr="00103D1F" w:rsidRDefault="00AB0035" w:rsidP="00AB0035">
            <w:pPr>
              <w:rPr>
                <w:rFonts w:ascii="Lato" w:hAnsi="Lato"/>
                <w:sz w:val="19"/>
                <w:szCs w:val="19"/>
              </w:rPr>
            </w:pPr>
            <w:r w:rsidRPr="00103D1F">
              <w:rPr>
                <w:rFonts w:ascii="Lato" w:hAnsi="Lato"/>
                <w:b/>
                <w:sz w:val="19"/>
                <w:szCs w:val="19"/>
              </w:rPr>
              <w:t>Kryterium uważa się za spełnione</w:t>
            </w:r>
            <w:r w:rsidRPr="00103D1F">
              <w:rPr>
                <w:rFonts w:ascii="Lato" w:hAnsi="Lato"/>
                <w:sz w:val="19"/>
                <w:szCs w:val="19"/>
              </w:rPr>
              <w:t>, jeśli w projekcie zaplanowano wdrożenie co najmniej jednego z zaleceń wskazanych w lit. a-e.</w:t>
            </w:r>
          </w:p>
          <w:p w14:paraId="7BB102BD" w14:textId="77777777" w:rsidR="00AB0035" w:rsidRPr="00103D1F" w:rsidRDefault="00AB0035" w:rsidP="00AB0035">
            <w:pPr>
              <w:rPr>
                <w:rFonts w:ascii="Lato" w:hAnsi="Lato"/>
                <w:b/>
                <w:sz w:val="19"/>
                <w:szCs w:val="19"/>
              </w:rPr>
            </w:pPr>
            <w:r w:rsidRPr="00103D1F">
              <w:rPr>
                <w:rFonts w:ascii="Lato" w:hAnsi="Lato"/>
                <w:b/>
                <w:sz w:val="19"/>
                <w:szCs w:val="19"/>
              </w:rPr>
              <w:t>Ocena dokonywana jest na podstawie FEP 2021-2027, SZOP</w:t>
            </w:r>
            <w:r w:rsidRPr="00103D1F">
              <w:rPr>
                <w:rFonts w:ascii="Lato" w:hAnsi="Lato"/>
                <w:b/>
                <w:sz w:val="19"/>
                <w:szCs w:val="19"/>
                <w:vertAlign w:val="superscript"/>
              </w:rPr>
              <w:footnoteReference w:id="200"/>
            </w:r>
            <w:r w:rsidRPr="00103D1F">
              <w:rPr>
                <w:rFonts w:ascii="Lato" w:hAnsi="Lato"/>
                <w:b/>
                <w:sz w:val="19"/>
                <w:szCs w:val="19"/>
              </w:rPr>
              <w:t xml:space="preserve"> </w:t>
            </w:r>
            <w:r w:rsidRPr="00103D1F">
              <w:rPr>
                <w:rFonts w:ascii="Lato" w:eastAsia="Times New Roman" w:hAnsi="Lato" w:cs="Calibri"/>
                <w:b/>
                <w:sz w:val="19"/>
                <w:szCs w:val="19"/>
                <w:lang w:eastAsia="pl-PL"/>
              </w:rPr>
              <w:t>oraz „Analizy spełniania zasady DNSH dla projektu programu Fundusze Europejskie dla Pomorza 2021-2027”.</w:t>
            </w:r>
          </w:p>
        </w:tc>
      </w:tr>
      <w:tr w:rsidR="00A7136D" w:rsidRPr="00103D1F" w14:paraId="570B1412" w14:textId="77777777" w:rsidTr="00AB0035">
        <w:trPr>
          <w:trHeight w:val="600"/>
        </w:trPr>
        <w:tc>
          <w:tcPr>
            <w:tcW w:w="675" w:type="dxa"/>
            <w:vAlign w:val="center"/>
          </w:tcPr>
          <w:p w14:paraId="64335EA7" w14:textId="06894E17" w:rsidR="00AB0035" w:rsidRPr="00103D1F" w:rsidRDefault="00AB0035" w:rsidP="00AB0035">
            <w:pPr>
              <w:spacing w:before="30" w:after="30" w:line="240" w:lineRule="auto"/>
              <w:rPr>
                <w:rFonts w:ascii="Lato" w:hAnsi="Lato"/>
                <w:sz w:val="19"/>
                <w:szCs w:val="19"/>
              </w:rPr>
            </w:pPr>
            <w:r w:rsidRPr="00103D1F">
              <w:rPr>
                <w:rFonts w:ascii="Lato" w:hAnsi="Lato"/>
                <w:sz w:val="19"/>
                <w:szCs w:val="19"/>
              </w:rPr>
              <w:lastRenderedPageBreak/>
              <w:t>27</w:t>
            </w:r>
            <w:r w:rsidR="00371449" w:rsidRPr="00103D1F">
              <w:rPr>
                <w:rFonts w:ascii="Lato" w:hAnsi="Lato"/>
                <w:sz w:val="19"/>
                <w:szCs w:val="19"/>
              </w:rPr>
              <w:t>.</w:t>
            </w:r>
          </w:p>
        </w:tc>
        <w:tc>
          <w:tcPr>
            <w:tcW w:w="4705" w:type="dxa"/>
          </w:tcPr>
          <w:p w14:paraId="21C31F03" w14:textId="77777777" w:rsidR="00AB0035" w:rsidRPr="00103D1F" w:rsidRDefault="00AB0035" w:rsidP="00AB0035">
            <w:pPr>
              <w:rPr>
                <w:rFonts w:ascii="Lato" w:hAnsi="Lato"/>
                <w:sz w:val="19"/>
                <w:szCs w:val="19"/>
              </w:rPr>
            </w:pPr>
            <w:r w:rsidRPr="00103D1F">
              <w:rPr>
                <w:rFonts w:ascii="Lato" w:hAnsi="Lato"/>
                <w:sz w:val="19"/>
                <w:szCs w:val="19"/>
              </w:rPr>
              <w:t>Kształcenie kadr medycznych</w:t>
            </w:r>
          </w:p>
          <w:p w14:paraId="5589709C" w14:textId="77777777" w:rsidR="00AB0035" w:rsidRPr="00103D1F" w:rsidRDefault="00AB0035" w:rsidP="00AB0035">
            <w:pPr>
              <w:tabs>
                <w:tab w:val="left" w:pos="1095"/>
              </w:tabs>
              <w:spacing w:before="30" w:after="30" w:line="240" w:lineRule="auto"/>
              <w:rPr>
                <w:rFonts w:ascii="Lato" w:hAnsi="Lato" w:cstheme="minorHAnsi"/>
                <w:sz w:val="19"/>
                <w:szCs w:val="19"/>
              </w:rPr>
            </w:pPr>
            <w:r w:rsidRPr="00103D1F">
              <w:rPr>
                <w:rFonts w:ascii="Lato" w:hAnsi="Lato"/>
                <w:sz w:val="19"/>
                <w:szCs w:val="19"/>
              </w:rPr>
              <w:t>(dotyczy projektów z zakresu lecznictwa psychiatrycznego</w:t>
            </w:r>
            <w:r w:rsidRPr="00103D1F">
              <w:rPr>
                <w:rStyle w:val="Odwoanieprzypisudolnego"/>
                <w:rFonts w:ascii="Lato" w:hAnsi="Lato"/>
                <w:sz w:val="19"/>
                <w:szCs w:val="19"/>
              </w:rPr>
              <w:footnoteReference w:id="201"/>
            </w:r>
            <w:r w:rsidRPr="00103D1F">
              <w:rPr>
                <w:rFonts w:ascii="Lato" w:hAnsi="Lato"/>
                <w:sz w:val="19"/>
                <w:szCs w:val="19"/>
              </w:rPr>
              <w:t>)</w:t>
            </w:r>
          </w:p>
        </w:tc>
        <w:tc>
          <w:tcPr>
            <w:tcW w:w="2560" w:type="dxa"/>
            <w:noWrap/>
          </w:tcPr>
          <w:p w14:paraId="14B1E532" w14:textId="77777777" w:rsidR="00AB0035" w:rsidRPr="00103D1F" w:rsidRDefault="00AB0035" w:rsidP="00AB0035">
            <w:pPr>
              <w:rPr>
                <w:rFonts w:ascii="Lato" w:hAnsi="Lato" w:cstheme="minorHAnsi"/>
                <w:b/>
                <w:bCs/>
                <w:sz w:val="19"/>
                <w:szCs w:val="19"/>
                <w:lang w:eastAsia="pl-PL"/>
              </w:rPr>
            </w:pPr>
            <w:r w:rsidRPr="00103D1F">
              <w:rPr>
                <w:rFonts w:ascii="Lato" w:hAnsi="Lato" w:cstheme="minorHAnsi"/>
                <w:b/>
                <w:bCs/>
                <w:sz w:val="19"/>
                <w:szCs w:val="19"/>
                <w:lang w:eastAsia="pl-PL"/>
              </w:rPr>
              <w:t>2.3. Kryteria strategiczne</w:t>
            </w:r>
          </w:p>
          <w:p w14:paraId="07B25E73" w14:textId="77777777" w:rsidR="00AB0035" w:rsidRPr="00103D1F" w:rsidRDefault="00AB0035" w:rsidP="00AB0035">
            <w:pPr>
              <w:rPr>
                <w:rFonts w:ascii="Lato" w:hAnsi="Lato" w:cstheme="minorHAnsi"/>
                <w:b/>
                <w:iCs/>
                <w:sz w:val="19"/>
                <w:szCs w:val="19"/>
                <w:lang w:eastAsia="pl-PL"/>
              </w:rPr>
            </w:pPr>
            <w:r w:rsidRPr="00103D1F">
              <w:rPr>
                <w:rFonts w:ascii="Lato" w:hAnsi="Lato" w:cstheme="minorHAnsi"/>
                <w:b/>
                <w:iCs/>
                <w:sz w:val="19"/>
                <w:szCs w:val="19"/>
                <w:lang w:eastAsia="pl-PL"/>
              </w:rPr>
              <w:t>2.3.3. Obszar C: Wartość dodana projektu</w:t>
            </w:r>
          </w:p>
          <w:p w14:paraId="60DE067E" w14:textId="77777777" w:rsidR="00AB0035" w:rsidRPr="00103D1F" w:rsidRDefault="00AB0035" w:rsidP="00AB0035">
            <w:pPr>
              <w:rPr>
                <w:rFonts w:ascii="Lato" w:hAnsi="Lato"/>
                <w:b/>
                <w:sz w:val="19"/>
                <w:szCs w:val="19"/>
              </w:rPr>
            </w:pPr>
            <w:r w:rsidRPr="00103D1F">
              <w:rPr>
                <w:rFonts w:ascii="Lato" w:hAnsi="Lato"/>
                <w:b/>
                <w:sz w:val="19"/>
                <w:szCs w:val="19"/>
              </w:rPr>
              <w:t>Kryterium premiujące</w:t>
            </w:r>
          </w:p>
          <w:p w14:paraId="40ABE9C3" w14:textId="77777777" w:rsidR="00AB0035" w:rsidRPr="00103D1F" w:rsidRDefault="00AB0035" w:rsidP="00AB0035">
            <w:pPr>
              <w:rPr>
                <w:rFonts w:ascii="Lato" w:hAnsi="Lato" w:cstheme="minorHAnsi"/>
                <w:b/>
                <w:bCs/>
                <w:sz w:val="19"/>
                <w:szCs w:val="19"/>
                <w:lang w:eastAsia="pl-PL"/>
              </w:rPr>
            </w:pPr>
            <w:r w:rsidRPr="00103D1F">
              <w:rPr>
                <w:rFonts w:ascii="Lato" w:hAnsi="Lato"/>
                <w:iCs/>
                <w:sz w:val="19"/>
                <w:szCs w:val="19"/>
              </w:rPr>
              <w:t>Ocena: tak/nie</w:t>
            </w:r>
          </w:p>
        </w:tc>
        <w:tc>
          <w:tcPr>
            <w:tcW w:w="6661" w:type="dxa"/>
            <w:noWrap/>
          </w:tcPr>
          <w:p w14:paraId="1E33BD73" w14:textId="77777777" w:rsidR="00AB0035" w:rsidRPr="00103D1F" w:rsidRDefault="00AB0035" w:rsidP="00AB0035">
            <w:pPr>
              <w:rPr>
                <w:rFonts w:ascii="Lato" w:hAnsi="Lato"/>
                <w:sz w:val="19"/>
                <w:szCs w:val="19"/>
              </w:rPr>
            </w:pPr>
            <w:r w:rsidRPr="00103D1F">
              <w:rPr>
                <w:rFonts w:ascii="Lato" w:hAnsi="Lato"/>
                <w:b/>
                <w:sz w:val="19"/>
                <w:szCs w:val="19"/>
              </w:rPr>
              <w:t>Ocenie podlega,</w:t>
            </w:r>
            <w:r w:rsidRPr="00103D1F">
              <w:rPr>
                <w:rFonts w:ascii="Lato" w:hAnsi="Lato"/>
                <w:sz w:val="19"/>
                <w:szCs w:val="19"/>
              </w:rPr>
              <w:t xml:space="preserve"> czy podmiot leczniczy realizujący projekt jest zaangażowany w kształcenie </w:t>
            </w:r>
            <w:proofErr w:type="spellStart"/>
            <w:r w:rsidRPr="00103D1F">
              <w:rPr>
                <w:rFonts w:ascii="Lato" w:hAnsi="Lato"/>
                <w:sz w:val="19"/>
                <w:szCs w:val="19"/>
              </w:rPr>
              <w:t>przeddyplomowe</w:t>
            </w:r>
            <w:proofErr w:type="spellEnd"/>
            <w:r w:rsidRPr="00103D1F">
              <w:rPr>
                <w:rFonts w:ascii="Lato" w:hAnsi="Lato"/>
                <w:sz w:val="19"/>
                <w:szCs w:val="19"/>
              </w:rPr>
              <w:t xml:space="preserve"> lub podyplomowe kadr medycznych w dziedzinie psychiatrii dorosłych oraz psychiatrii dzieci i młodzieży przez okres co najmniej ostatniego roku przed datą złożenia wniosku o dofinansowanie?</w:t>
            </w:r>
          </w:p>
          <w:p w14:paraId="41F7B5ED" w14:textId="77777777" w:rsidR="00AB0035" w:rsidRPr="00103D1F" w:rsidRDefault="00AB0035" w:rsidP="00AB0035">
            <w:pPr>
              <w:rPr>
                <w:rFonts w:ascii="Lato" w:hAnsi="Lato"/>
                <w:b/>
                <w:sz w:val="19"/>
                <w:szCs w:val="19"/>
              </w:rPr>
            </w:pPr>
            <w:r w:rsidRPr="00103D1F">
              <w:rPr>
                <w:rFonts w:ascii="Lato" w:hAnsi="Lato"/>
                <w:b/>
                <w:sz w:val="19"/>
                <w:szCs w:val="19"/>
              </w:rPr>
              <w:t>Kryterium uważa się za spełnione,</w:t>
            </w:r>
            <w:r w:rsidRPr="00103D1F">
              <w:rPr>
                <w:rFonts w:ascii="Lato" w:hAnsi="Lato"/>
                <w:sz w:val="19"/>
                <w:szCs w:val="19"/>
              </w:rPr>
              <w:t xml:space="preserve"> jeśli projekt spełnił powyższy warunek.</w:t>
            </w:r>
          </w:p>
        </w:tc>
      </w:tr>
    </w:tbl>
    <w:p w14:paraId="5F0DE19C" w14:textId="77777777" w:rsidR="00AB0035" w:rsidRPr="00103D1F" w:rsidRDefault="00AB0035" w:rsidP="00AB0035">
      <w:pPr>
        <w:spacing w:before="30" w:after="30" w:line="240" w:lineRule="auto"/>
        <w:rPr>
          <w:rFonts w:ascii="Lato" w:hAnsi="Lato"/>
          <w:sz w:val="21"/>
          <w:szCs w:val="21"/>
        </w:rPr>
      </w:pPr>
    </w:p>
    <w:p w14:paraId="32950D2B" w14:textId="77777777" w:rsidR="00AB0035" w:rsidRPr="00103D1F" w:rsidRDefault="00AB0035" w:rsidP="00AB0035">
      <w:pPr>
        <w:spacing w:before="30" w:after="30" w:line="240" w:lineRule="auto"/>
        <w:rPr>
          <w:rFonts w:ascii="Lato" w:hAnsi="Lato"/>
          <w:sz w:val="21"/>
          <w:szCs w:val="21"/>
        </w:rPr>
      </w:pPr>
    </w:p>
    <w:p w14:paraId="1B26E8E4" w14:textId="77777777" w:rsidR="00AB0035" w:rsidRPr="00103D1F" w:rsidRDefault="00AB0035" w:rsidP="00AB0035">
      <w:pPr>
        <w:spacing w:before="30" w:after="30" w:line="240" w:lineRule="auto"/>
        <w:rPr>
          <w:rFonts w:ascii="Lato" w:hAnsi="Lato"/>
          <w:sz w:val="21"/>
          <w:szCs w:val="21"/>
        </w:rPr>
      </w:pPr>
    </w:p>
    <w:p w14:paraId="3EC12422" w14:textId="77777777" w:rsidR="00AB0035" w:rsidRPr="00103D1F" w:rsidRDefault="00AB0035" w:rsidP="00AB0035">
      <w:pPr>
        <w:spacing w:before="30" w:after="30" w:line="240" w:lineRule="auto"/>
        <w:rPr>
          <w:rFonts w:ascii="Lato" w:hAnsi="Lato"/>
          <w:sz w:val="21"/>
          <w:szCs w:val="21"/>
        </w:rPr>
      </w:pPr>
    </w:p>
    <w:p w14:paraId="1293F3C3" w14:textId="77777777" w:rsidR="00AB0035" w:rsidRPr="00103D1F" w:rsidRDefault="00AB0035" w:rsidP="00AB0035">
      <w:pPr>
        <w:spacing w:before="30" w:after="30" w:line="240" w:lineRule="auto"/>
        <w:rPr>
          <w:rFonts w:ascii="Lato" w:hAnsi="Lato"/>
          <w:sz w:val="21"/>
          <w:szCs w:val="21"/>
        </w:rPr>
      </w:pPr>
    </w:p>
    <w:p w14:paraId="50FB3749" w14:textId="77777777" w:rsidR="00AB0035" w:rsidRPr="00103D1F" w:rsidRDefault="00AB0035" w:rsidP="00AB0035">
      <w:pPr>
        <w:spacing w:before="30" w:after="30" w:line="240" w:lineRule="auto"/>
        <w:rPr>
          <w:rFonts w:ascii="Lato" w:hAnsi="Lato"/>
          <w:sz w:val="21"/>
          <w:szCs w:val="21"/>
        </w:rPr>
      </w:pPr>
    </w:p>
    <w:p w14:paraId="5084D53E" w14:textId="77777777" w:rsidR="00AB0035" w:rsidRPr="00103D1F" w:rsidRDefault="00AB0035" w:rsidP="00AB0035">
      <w:pPr>
        <w:spacing w:before="30" w:after="30" w:line="240" w:lineRule="auto"/>
        <w:rPr>
          <w:rFonts w:ascii="Lato" w:hAnsi="Lato"/>
          <w:sz w:val="21"/>
          <w:szCs w:val="21"/>
        </w:rPr>
      </w:pPr>
    </w:p>
    <w:p w14:paraId="12F590AE" w14:textId="77777777" w:rsidR="00AB0035" w:rsidRPr="00103D1F" w:rsidRDefault="00AB0035" w:rsidP="00AB0035">
      <w:pPr>
        <w:spacing w:before="30" w:after="30" w:line="240" w:lineRule="auto"/>
        <w:rPr>
          <w:rFonts w:ascii="Lato" w:hAnsi="Lato"/>
          <w:sz w:val="21"/>
          <w:szCs w:val="21"/>
        </w:rPr>
      </w:pPr>
    </w:p>
    <w:p w14:paraId="5E6DA357" w14:textId="77777777" w:rsidR="00AB0035" w:rsidRPr="00103D1F" w:rsidRDefault="00AB0035" w:rsidP="00AB0035">
      <w:pPr>
        <w:spacing w:before="30" w:after="30" w:line="240" w:lineRule="auto"/>
        <w:rPr>
          <w:rFonts w:ascii="Lato" w:hAnsi="Lato"/>
          <w:sz w:val="21"/>
          <w:szCs w:val="21"/>
        </w:rPr>
      </w:pPr>
    </w:p>
    <w:sectPr w:rsidR="00AB0035" w:rsidRPr="00103D1F" w:rsidSect="008A08CA">
      <w:pgSz w:w="16838" w:h="11906" w:orient="landscape" w:code="9"/>
      <w:pgMar w:top="1276" w:right="1701" w:bottom="1276" w:left="130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8DC24" w14:textId="77777777" w:rsidR="00A445BB" w:rsidRPr="00103D1F" w:rsidRDefault="00A445BB">
      <w:pPr>
        <w:spacing w:after="0"/>
        <w:rPr>
          <w:sz w:val="21"/>
          <w:szCs w:val="21"/>
        </w:rPr>
      </w:pPr>
      <w:r w:rsidRPr="00103D1F">
        <w:rPr>
          <w:sz w:val="21"/>
          <w:szCs w:val="21"/>
        </w:rPr>
        <w:separator/>
      </w:r>
    </w:p>
  </w:endnote>
  <w:endnote w:type="continuationSeparator" w:id="0">
    <w:p w14:paraId="4763386B" w14:textId="77777777" w:rsidR="00A445BB" w:rsidRPr="00103D1F" w:rsidRDefault="00A445BB">
      <w:pPr>
        <w:spacing w:after="0"/>
        <w:rPr>
          <w:sz w:val="21"/>
          <w:szCs w:val="21"/>
        </w:rPr>
      </w:pPr>
      <w:r w:rsidRPr="00103D1F">
        <w:rPr>
          <w:sz w:val="21"/>
          <w:szCs w:val="21"/>
        </w:rPr>
        <w:continuationSeparator/>
      </w:r>
    </w:p>
  </w:endnote>
  <w:endnote w:type="continuationNotice" w:id="1">
    <w:p w14:paraId="566DC763" w14:textId="77777777" w:rsidR="00A445BB" w:rsidRPr="00103D1F" w:rsidRDefault="00A445BB">
      <w:pPr>
        <w:spacing w:after="0" w:line="240" w:lineRule="auto"/>
        <w:rPr>
          <w:sz w:val="21"/>
          <w:szCs w:val="21"/>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ato">
    <w:altName w:val="Segoe UI"/>
    <w:charset w:val="EE"/>
    <w:family w:val="swiss"/>
    <w:pitch w:val="variable"/>
    <w:sig w:usb0="800000AF" w:usb1="40006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Lato-Regular">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71368" w14:textId="77777777" w:rsidR="00C57649" w:rsidRPr="00103D1F" w:rsidRDefault="00C57649">
    <w:pPr>
      <w:pStyle w:val="Stopka"/>
      <w:jc w:val="right"/>
      <w:rPr>
        <w:sz w:val="21"/>
        <w:szCs w:val="21"/>
      </w:rPr>
    </w:pPr>
    <w:r w:rsidRPr="00103D1F">
      <w:rPr>
        <w:sz w:val="21"/>
        <w:szCs w:val="21"/>
        <w:lang w:bidi="pl-PL"/>
      </w:rPr>
      <w:fldChar w:fldCharType="begin"/>
    </w:r>
    <w:r w:rsidRPr="00103D1F">
      <w:rPr>
        <w:sz w:val="21"/>
        <w:szCs w:val="21"/>
        <w:lang w:bidi="pl-PL"/>
      </w:rPr>
      <w:instrText xml:space="preserve"> PAGE   \* MERGEFORMAT </w:instrText>
    </w:r>
    <w:r w:rsidRPr="00103D1F">
      <w:rPr>
        <w:sz w:val="21"/>
        <w:szCs w:val="21"/>
        <w:lang w:bidi="pl-PL"/>
      </w:rPr>
      <w:fldChar w:fldCharType="separate"/>
    </w:r>
    <w:r w:rsidRPr="00103D1F">
      <w:rPr>
        <w:noProof/>
        <w:sz w:val="21"/>
        <w:szCs w:val="21"/>
        <w:lang w:bidi="pl-PL"/>
      </w:rPr>
      <w:t>2</w:t>
    </w:r>
    <w:r w:rsidRPr="00103D1F">
      <w:rPr>
        <w:noProof/>
        <w:sz w:val="21"/>
        <w:szCs w:val="21"/>
        <w:lang w:bidi="pl-P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FE816" w14:textId="77777777" w:rsidR="00C57649" w:rsidRPr="00103D1F" w:rsidRDefault="00C57649">
    <w:pPr>
      <w:pStyle w:val="Stopka"/>
      <w:jc w:val="right"/>
      <w:rPr>
        <w:sz w:val="21"/>
        <w:szCs w:val="21"/>
      </w:rPr>
    </w:pPr>
    <w:r w:rsidRPr="00103D1F">
      <w:rPr>
        <w:sz w:val="21"/>
        <w:szCs w:val="21"/>
        <w:lang w:bidi="pl-PL"/>
      </w:rPr>
      <w:fldChar w:fldCharType="begin"/>
    </w:r>
    <w:r w:rsidRPr="00103D1F">
      <w:rPr>
        <w:sz w:val="21"/>
        <w:szCs w:val="21"/>
        <w:lang w:bidi="pl-PL"/>
      </w:rPr>
      <w:instrText xml:space="preserve"> PAGE   \* MERGEFORMAT </w:instrText>
    </w:r>
    <w:r w:rsidRPr="00103D1F">
      <w:rPr>
        <w:sz w:val="21"/>
        <w:szCs w:val="21"/>
        <w:lang w:bidi="pl-PL"/>
      </w:rPr>
      <w:fldChar w:fldCharType="separate"/>
    </w:r>
    <w:r w:rsidRPr="00103D1F">
      <w:rPr>
        <w:noProof/>
        <w:sz w:val="21"/>
        <w:szCs w:val="21"/>
        <w:lang w:bidi="pl-PL"/>
      </w:rPr>
      <w:t>2</w:t>
    </w:r>
    <w:r w:rsidRPr="00103D1F">
      <w:rPr>
        <w:noProof/>
        <w:sz w:val="21"/>
        <w:szCs w:val="21"/>
        <w:lang w:bidi="pl-P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4D2EE8" w14:textId="77777777" w:rsidR="00A445BB" w:rsidRPr="00103D1F" w:rsidRDefault="00A445BB">
      <w:pPr>
        <w:spacing w:after="0"/>
        <w:rPr>
          <w:sz w:val="21"/>
          <w:szCs w:val="21"/>
        </w:rPr>
      </w:pPr>
      <w:r w:rsidRPr="00103D1F">
        <w:rPr>
          <w:sz w:val="21"/>
          <w:szCs w:val="21"/>
        </w:rPr>
        <w:separator/>
      </w:r>
    </w:p>
  </w:footnote>
  <w:footnote w:type="continuationSeparator" w:id="0">
    <w:p w14:paraId="7AA2C0F0" w14:textId="77777777" w:rsidR="00A445BB" w:rsidRPr="00103D1F" w:rsidRDefault="00A445BB">
      <w:pPr>
        <w:spacing w:after="0"/>
        <w:rPr>
          <w:sz w:val="21"/>
          <w:szCs w:val="21"/>
        </w:rPr>
      </w:pPr>
      <w:r w:rsidRPr="00103D1F">
        <w:rPr>
          <w:sz w:val="21"/>
          <w:szCs w:val="21"/>
        </w:rPr>
        <w:continuationSeparator/>
      </w:r>
    </w:p>
  </w:footnote>
  <w:footnote w:type="continuationNotice" w:id="1">
    <w:p w14:paraId="6EA2F0E8" w14:textId="77777777" w:rsidR="00A445BB" w:rsidRPr="00103D1F" w:rsidRDefault="00A445BB">
      <w:pPr>
        <w:spacing w:after="0" w:line="240" w:lineRule="auto"/>
        <w:rPr>
          <w:sz w:val="21"/>
          <w:szCs w:val="21"/>
        </w:rPr>
      </w:pPr>
    </w:p>
  </w:footnote>
  <w:footnote w:id="2">
    <w:p w14:paraId="35BB72BB" w14:textId="269EAFEF" w:rsidR="00C57649" w:rsidRPr="00103D1F" w:rsidRDefault="00C57649">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ZIT - Zintegrowane Inwestycje Terytorialne, RLKS – Rozwój Lokalny Kierowany przez Społeczność, IIT – Inne Instrumenty Terytorialne</w:t>
      </w:r>
    </w:p>
  </w:footnote>
  <w:footnote w:id="3">
    <w:p w14:paraId="4768166F" w14:textId="784DF90A" w:rsidR="00C57649" w:rsidRPr="00103D1F" w:rsidRDefault="00C57649" w:rsidP="00D03D17">
      <w:pPr>
        <w:pStyle w:val="Tekstprzypisudolnego"/>
        <w:spacing w:after="120"/>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Określone w Załączniku IV rozporządzenia ogólnego nr 2021/1060 z dnia 24 czerwca 2021 </w:t>
      </w:r>
    </w:p>
  </w:footnote>
  <w:footnote w:id="4">
    <w:p w14:paraId="6DEB1C01" w14:textId="77777777" w:rsidR="00C57649" w:rsidRPr="00103D1F" w:rsidRDefault="00C57649" w:rsidP="008A08C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ZIT – Zintegrowane Inwestycje Terytorialne, RLKS – Rozwój Lokalny Kierowany przez Społeczność, IIT – Inne Instrumenty Terytorialne</w:t>
      </w:r>
    </w:p>
  </w:footnote>
  <w:footnote w:id="5">
    <w:p w14:paraId="57B2E083" w14:textId="77777777" w:rsidR="00C57649" w:rsidRPr="00103D1F" w:rsidRDefault="00C57649" w:rsidP="0019433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O ile dotyczy.</w:t>
      </w:r>
    </w:p>
  </w:footnote>
  <w:footnote w:id="6">
    <w:p w14:paraId="0A33C994"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1"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7">
    <w:p w14:paraId="7FC8D71A"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2" w:history="1">
        <w:r w:rsidRPr="00103D1F">
          <w:rPr>
            <w:rStyle w:val="Hipercze"/>
            <w:rFonts w:ascii="Lato" w:eastAsia="Calibri" w:hAnsi="Lato"/>
            <w:sz w:val="15"/>
            <w:szCs w:val="15"/>
          </w:rPr>
          <w:t>https://basiw.mz.gov.pl/</w:t>
        </w:r>
      </w:hyperlink>
      <w:r w:rsidRPr="00103D1F">
        <w:rPr>
          <w:sz w:val="19"/>
          <w:szCs w:val="19"/>
        </w:rPr>
        <w:t xml:space="preserve"> </w:t>
      </w:r>
    </w:p>
  </w:footnote>
  <w:footnote w:id="8">
    <w:p w14:paraId="758E39CA"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Dostępnym pod adresem: </w:t>
      </w:r>
      <w:hyperlink r:id="rId3" w:history="1">
        <w:r w:rsidRPr="00103D1F">
          <w:rPr>
            <w:rStyle w:val="Hipercze"/>
            <w:rFonts w:ascii="Lato" w:eastAsia="Calibri" w:hAnsi="Lato"/>
            <w:sz w:val="15"/>
            <w:szCs w:val="15"/>
          </w:rPr>
          <w:t>https://www.gov.pl/web/zdrowie/zdrowa-przyszlosc-ramy-strategiczne-rozwoju-systemu-ochrony-zdrowia-na-lata-2021-2027-z-perspektywa-do-2030</w:t>
        </w:r>
      </w:hyperlink>
    </w:p>
  </w:footnote>
  <w:footnote w:id="9">
    <w:p w14:paraId="1FEE4C93"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0">
    <w:p w14:paraId="13FC6A5D"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ambulatoryjnej opieki specjalistycznej/podstawowej opieki zdrowotnej/opieki psychiatrycznej i leczenia uzależnień/opieki paliatywnej i hospicyjnej/opieki długoterminowej</w:t>
      </w:r>
    </w:p>
  </w:footnote>
  <w:footnote w:id="11">
    <w:p w14:paraId="352B0DB0" w14:textId="77777777" w:rsidR="00C57649" w:rsidRPr="00103D1F" w:rsidRDefault="00C57649" w:rsidP="0019433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O ile dotyczy.</w:t>
      </w:r>
    </w:p>
  </w:footnote>
  <w:footnote w:id="12">
    <w:p w14:paraId="414B31EC"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Dz. U. z 2022 r. poz. 2561</w:t>
      </w:r>
    </w:p>
  </w:footnote>
  <w:footnote w:id="13">
    <w:p w14:paraId="5117B9A7"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4"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14">
    <w:p w14:paraId="163A1476"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5" w:history="1">
        <w:r w:rsidRPr="00103D1F">
          <w:rPr>
            <w:rStyle w:val="Hipercze"/>
            <w:rFonts w:ascii="Lato" w:eastAsia="Calibri" w:hAnsi="Lato"/>
            <w:sz w:val="15"/>
            <w:szCs w:val="15"/>
          </w:rPr>
          <w:t>https://basiw.mz.gov.pl/</w:t>
        </w:r>
      </w:hyperlink>
      <w:r w:rsidRPr="00103D1F">
        <w:rPr>
          <w:sz w:val="19"/>
          <w:szCs w:val="19"/>
        </w:rPr>
        <w:t xml:space="preserve"> </w:t>
      </w:r>
    </w:p>
  </w:footnote>
  <w:footnote w:id="15">
    <w:p w14:paraId="003986CB" w14:textId="77777777" w:rsidR="00C57649" w:rsidRPr="00103D1F" w:rsidRDefault="00C57649" w:rsidP="0019433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O ile dotyczy</w:t>
      </w:r>
    </w:p>
  </w:footnote>
  <w:footnote w:id="16">
    <w:p w14:paraId="57FD1681"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7">
    <w:p w14:paraId="23554030"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Dostępny pod adresem: </w:t>
      </w:r>
      <w:hyperlink r:id="rId6" w:history="1">
        <w:r w:rsidRPr="00103D1F">
          <w:rPr>
            <w:rStyle w:val="Hipercze"/>
            <w:rFonts w:ascii="Lato" w:eastAsia="Calibri" w:hAnsi="Lato"/>
            <w:sz w:val="15"/>
            <w:szCs w:val="15"/>
          </w:rPr>
          <w:t>https://www.funduszeeuropejskie.gov.pl/strony/o-funduszach/fundusze-europejskie-bez-barier/dostepnosc/program/poradniki/standardy/standard-dostepnosci-poz/</w:t>
        </w:r>
      </w:hyperlink>
    </w:p>
  </w:footnote>
  <w:footnote w:id="18">
    <w:p w14:paraId="33D57158"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19">
    <w:p w14:paraId="202E7739"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20">
    <w:p w14:paraId="095BE3EA" w14:textId="77777777" w:rsidR="00C57649" w:rsidRPr="00103D1F" w:rsidRDefault="00C57649" w:rsidP="0019433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Dostępność POZ zgodnie z Mapą Potrzeb Zdrowotnych</w:t>
      </w:r>
    </w:p>
  </w:footnote>
  <w:footnote w:id="21">
    <w:p w14:paraId="1AEFDC1A"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22">
    <w:p w14:paraId="4CBE5ECD"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Dostępność POZ zgodnie z Mapą Potrzeb Zdrowotnych. </w:t>
      </w:r>
    </w:p>
  </w:footnote>
  <w:footnote w:id="23">
    <w:p w14:paraId="3E47AB33"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7"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24">
    <w:p w14:paraId="5E7F9D5D"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8" w:history="1">
        <w:r w:rsidRPr="00103D1F">
          <w:rPr>
            <w:rStyle w:val="Hipercze"/>
            <w:rFonts w:ascii="Lato" w:eastAsia="Calibri" w:hAnsi="Lato"/>
            <w:sz w:val="15"/>
            <w:szCs w:val="15"/>
          </w:rPr>
          <w:t>https://basiw.mz.gov.pl/</w:t>
        </w:r>
      </w:hyperlink>
      <w:r w:rsidRPr="00103D1F">
        <w:rPr>
          <w:rFonts w:ascii="Lato" w:hAnsi="Lato"/>
          <w:sz w:val="15"/>
          <w:szCs w:val="15"/>
        </w:rPr>
        <w:t xml:space="preserve"> </w:t>
      </w:r>
    </w:p>
  </w:footnote>
  <w:footnote w:id="25">
    <w:p w14:paraId="33737B2D"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26">
    <w:p w14:paraId="13717318"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27">
    <w:p w14:paraId="4F6BAED9" w14:textId="77777777" w:rsidR="00C57649" w:rsidRPr="00103D1F" w:rsidRDefault="00C57649" w:rsidP="0019433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Zgodnie z aktem wykonawczym wydanym na podstawie art. 31d ustawy z dnia 27 sierpnia 2004 r. o świadczeniach opieki zdrowotnej finansowanych ze środków publicznych (Dz. U. z 2022 r. poz. 2561, z późn. zm.). Obowiązujący akt wykonawczy na dzień 14.06.2023 r. – załącznik nr 6 do rozporządzenia Ministra Zdrowia z dnia 24 września 2013 r. w sprawie świadczeń gwarantowanych z zakresu podstawowej opieki zdrowotnej (Dz. U. z 2021 r. poz. 540, z późn. zm.).</w:t>
      </w:r>
    </w:p>
  </w:footnote>
  <w:footnote w:id="28">
    <w:p w14:paraId="050A589C" w14:textId="1D848A8B"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29">
    <w:p w14:paraId="4AC9754F" w14:textId="6EEEE75F" w:rsidR="00C57649" w:rsidRPr="00103D1F" w:rsidRDefault="00C57649" w:rsidP="0019433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forma udzielania świadczeń rozumiana zgodnie z art. 5 ustawy o ochronie zdrowia psychicznego.</w:t>
      </w:r>
    </w:p>
  </w:footnote>
  <w:footnote w:id="30">
    <w:p w14:paraId="4A8A075F"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31">
    <w:p w14:paraId="51979DB7"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Forma udzielania świadczeń rozumiana zgodnie z art. 5 ustawy o ochronie zdrowia psychicznego.</w:t>
      </w:r>
    </w:p>
  </w:footnote>
  <w:footnote w:id="32">
    <w:p w14:paraId="03DED1A2"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33">
    <w:p w14:paraId="7B1E30F5"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34">
    <w:p w14:paraId="1018C740" w14:textId="51E30972"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35">
    <w:p w14:paraId="184C95FA" w14:textId="39B8576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36">
    <w:p w14:paraId="49152D66"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37">
    <w:p w14:paraId="1E4D41BD"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38">
    <w:p w14:paraId="71714664" w14:textId="77777777" w:rsidR="00C57649" w:rsidRPr="00103D1F" w:rsidRDefault="00C57649" w:rsidP="0019433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39">
    <w:p w14:paraId="49E22B4E" w14:textId="77777777" w:rsidR="00C57649" w:rsidRPr="00103D1F" w:rsidRDefault="00C57649" w:rsidP="0019433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40">
    <w:p w14:paraId="201A7EF2"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Projekty mogą być realizowane również przez podmioty, które posiadają umowę o udzielanie świadczeń opieki zdrowotnej ze środków publicznych w rodzaju leczenie szpitalne, a dotychczas nie realizowały świadczeń zdrowotnych w trybie leczenia jednego dnia.</w:t>
      </w:r>
    </w:p>
  </w:footnote>
  <w:footnote w:id="41">
    <w:p w14:paraId="3384BA3E"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Konieczne jest jednak posiadanie przez wnioskodawcę - na moment składania wniosku o dofinansowanie - umowy o udzielanie świadczeń opieki zdrowotnej ze środków publicznych w zakresie innym niż zbieżny z projektem.</w:t>
      </w:r>
    </w:p>
  </w:footnote>
  <w:footnote w:id="42">
    <w:p w14:paraId="05E9BC6F"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Spełnienie tego warunku będzie elementem kontroli w czasie realizacji projektu oraz po zakończeniu jego realizacji w ramach tzw. kontroli trwałości.</w:t>
      </w:r>
    </w:p>
  </w:footnote>
  <w:footnote w:id="43">
    <w:p w14:paraId="2077EF73" w14:textId="77777777" w:rsidR="00C57649" w:rsidRPr="00103D1F" w:rsidRDefault="00C57649" w:rsidP="005545B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44">
    <w:p w14:paraId="7C79E9DC"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45">
    <w:p w14:paraId="5198DA7D"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46">
    <w:p w14:paraId="3153E024" w14:textId="40DCAC8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47">
    <w:p w14:paraId="38E1505C"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Definiowanych wg VIII części systemu resortowych kodów indentyfikacyjnych, który stanowi 4-znakowy kod charakteryzujący specjalność komórki organizacyjnej zakładu leczniczego podmiotu wykonującego działalność leczniczą (Załącznik nr 2 do rozporządzenia Ministra Zdrowia z dnia 17 maja 2012 r. Dz.U.2019.173)</w:t>
      </w:r>
    </w:p>
  </w:footnote>
  <w:footnote w:id="48">
    <w:p w14:paraId="36D4ADB8"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W przypadku, gdy w całym powiecie funkcjonuje jedna poradnia w danej specjalności, będąca jednocześnie jedyną w województwie, dane powinny odnosić się do poziomu ogólnopolskiego.</w:t>
      </w:r>
    </w:p>
  </w:footnote>
  <w:footnote w:id="49">
    <w:p w14:paraId="18192C96"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Rekomendacja powinna być weryfikowana w oparciu o dane z obowiązującej mapy potrzeb zdrowotnych, dostępne na dzień publikacji ogłoszenia o naborze.</w:t>
      </w:r>
    </w:p>
  </w:footnote>
  <w:footnote w:id="50">
    <w:p w14:paraId="26AC9298"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51">
    <w:p w14:paraId="3DC888E0"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Definiowanych wg VIII części systemu resortowych kodów indentyfikacyjnych, który stanowi 4-znakowy kod charakteryzujący specjalność komórki organizacyjnej zakładu leczniczego podmiotu wykonującego działalność leczniczą (Załącznik nr 2 do rozporządzenia Ministra Zdrowia z dnia 17 maja 2012 r. Dz.U.2019.173).</w:t>
      </w:r>
    </w:p>
  </w:footnote>
  <w:footnote w:id="52">
    <w:p w14:paraId="5137DF20"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przypadku, gdy w całym powiecie funkcjonuje jedna poradnia w danej specjalności, będąca jednocześnie jedyną w województwie, dane powinny odnosić się do poziomu ogólnopolskiego.</w:t>
      </w:r>
    </w:p>
  </w:footnote>
  <w:footnote w:id="53">
    <w:p w14:paraId="6777C216"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Rekomendacja powinna być weryfikowana w oparciu o dane z obowiązującej mapy potrzeb zdrowotnych, dostępne na dzień publikacji ogłoszenia o naborze.</w:t>
      </w:r>
    </w:p>
  </w:footnote>
  <w:footnote w:id="54">
    <w:p w14:paraId="785DC2AB"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9"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55">
    <w:p w14:paraId="400223EA"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10" w:history="1">
        <w:r w:rsidRPr="00103D1F">
          <w:rPr>
            <w:rStyle w:val="Hipercze"/>
            <w:rFonts w:ascii="Lato" w:eastAsia="Calibri" w:hAnsi="Lato"/>
            <w:sz w:val="15"/>
            <w:szCs w:val="15"/>
          </w:rPr>
          <w:t>https://basiw.mz.gov.pl/</w:t>
        </w:r>
      </w:hyperlink>
      <w:r w:rsidRPr="00103D1F">
        <w:rPr>
          <w:rFonts w:ascii="Lato" w:hAnsi="Lato"/>
          <w:sz w:val="15"/>
          <w:szCs w:val="15"/>
        </w:rPr>
        <w:t xml:space="preserve"> </w:t>
      </w:r>
    </w:p>
  </w:footnote>
  <w:footnote w:id="56">
    <w:p w14:paraId="7428144E"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Rekomendacja powinna być weryfikowana w oparciu o dane z obowiązującej mapy potrzeb zdrowotnych, dostępne na dzień publikacji ogłoszenia o naborze.</w:t>
      </w:r>
    </w:p>
  </w:footnote>
  <w:footnote w:id="57">
    <w:p w14:paraId="56CDEE83"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58">
    <w:p w14:paraId="4555BB95" w14:textId="77777777" w:rsidR="00C57649" w:rsidRDefault="00C57649" w:rsidP="00451AE3">
      <w:pPr>
        <w:pStyle w:val="Tekstprzypisudolnego"/>
      </w:pPr>
      <w:r>
        <w:rPr>
          <w:rStyle w:val="Odwoanieprzypisudolnego"/>
          <w:rFonts w:eastAsiaTheme="majorEastAsia"/>
        </w:rPr>
        <w:footnoteRef/>
      </w:r>
      <w:r>
        <w:t xml:space="preserve"> Rekomendacja powinna być weryfikowana w oparciu o dane z obowiązującej mapy potrzeb zdrowotnych, dostępne na dzień publikacji ogłoszenia o naborze.</w:t>
      </w:r>
    </w:p>
  </w:footnote>
  <w:footnote w:id="59">
    <w:p w14:paraId="433BD985"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11"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60">
    <w:p w14:paraId="6A14A745"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12" w:history="1">
        <w:r w:rsidRPr="00103D1F">
          <w:rPr>
            <w:rStyle w:val="Hipercze"/>
            <w:rFonts w:ascii="Lato" w:eastAsia="Calibri" w:hAnsi="Lato"/>
            <w:sz w:val="15"/>
            <w:szCs w:val="15"/>
          </w:rPr>
          <w:t>https://basiw.mz.gov.pl/</w:t>
        </w:r>
      </w:hyperlink>
      <w:r w:rsidRPr="00103D1F">
        <w:rPr>
          <w:rFonts w:ascii="Lato" w:hAnsi="Lato"/>
          <w:sz w:val="15"/>
          <w:szCs w:val="15"/>
        </w:rPr>
        <w:t xml:space="preserve"> </w:t>
      </w:r>
    </w:p>
  </w:footnote>
  <w:footnote w:id="61">
    <w:p w14:paraId="34F864BD"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Projekty mogą być realizowane również przez podmioty, które posiadają umowę o udzielanie świadczeń opieki zdrowotnej ze środków publicznych w rodzaju leczenie szpitalne, a dotychczas nie realizowały świadczeń zdrowotnych w trybie leczenia jednego dnia.</w:t>
      </w:r>
    </w:p>
  </w:footnote>
  <w:footnote w:id="62">
    <w:p w14:paraId="383D7FC0"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Np. badania były dotychczas wykonywane w innej lokalizacji lub w ramach podwykonawstwa.</w:t>
      </w:r>
    </w:p>
  </w:footnote>
  <w:footnote w:id="63">
    <w:p w14:paraId="7279E6FB" w14:textId="77777777" w:rsidR="00C57649" w:rsidRPr="00103D1F" w:rsidRDefault="00C57649" w:rsidP="005545B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64">
    <w:p w14:paraId="2F67A710"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65">
    <w:p w14:paraId="7F986A4C"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66">
    <w:p w14:paraId="4450540D"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Zgodnie z definicją dostępną na stronie: https://www.funduszeeuropejskie.gov.pl/strony/slownik/#Innowacyjno jest to: „Wdrożenie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badawczorozwojowy, szkołę wyższą, itp.).”. Wnioskodawca ma zapewnić informację jaka metoda, rozwiązanie, produkt jest w jego sytuacji innowacyjny, mając na uwadze wskazaną definicję.</w:t>
      </w:r>
    </w:p>
  </w:footnote>
  <w:footnote w:id="67">
    <w:p w14:paraId="58B55EB9" w14:textId="77777777" w:rsidR="00C57649" w:rsidRPr="00103D1F" w:rsidRDefault="00C57649" w:rsidP="005545BA">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Jw.</w:t>
      </w:r>
    </w:p>
  </w:footnote>
  <w:footnote w:id="68">
    <w:p w14:paraId="65557120" w14:textId="77777777" w:rsidR="00C57649" w:rsidRPr="00103D1F" w:rsidRDefault="00C57649" w:rsidP="005545BA">
      <w:pPr>
        <w:spacing w:after="0"/>
        <w:contextualSpacing/>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W rozumieniu definicji zamieszczonej na portalu funduszy europejskich pod adresem: </w:t>
      </w:r>
      <w:hyperlink r:id="rId13" w:anchor="Innowacyjno" w:history="1">
        <w:r w:rsidRPr="00103D1F">
          <w:rPr>
            <w:rStyle w:val="Hipercze"/>
            <w:rFonts w:ascii="Lato" w:hAnsi="Lato"/>
            <w:sz w:val="15"/>
            <w:szCs w:val="15"/>
          </w:rPr>
          <w:t>https://www.funduszeeuropejskie.gov.pl/strony/slownik/#Innowacyjno</w:t>
        </w:r>
      </w:hyperlink>
      <w:r w:rsidRPr="00103D1F">
        <w:rPr>
          <w:rFonts w:ascii="Lato" w:hAnsi="Lato"/>
          <w:sz w:val="15"/>
          <w:szCs w:val="15"/>
        </w:rPr>
        <w:t>, tj.: „Wdrożenie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badawczo-rozwojowy, szkołę wyższą, itp.).”</w:t>
      </w:r>
    </w:p>
  </w:footnote>
  <w:footnote w:id="69">
    <w:p w14:paraId="19E1C520" w14:textId="77777777" w:rsidR="00C57649" w:rsidRPr="00103D1F" w:rsidRDefault="00C57649" w:rsidP="005545B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j.w.</w:t>
      </w:r>
    </w:p>
  </w:footnote>
  <w:footnote w:id="70">
    <w:p w14:paraId="61047B8C"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71">
    <w:p w14:paraId="0404819B"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72">
    <w:p w14:paraId="3BECBF52"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73">
    <w:p w14:paraId="0474867B"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Pod adresem </w:t>
      </w:r>
      <w:hyperlink r:id="rId14" w:history="1">
        <w:r w:rsidRPr="00103D1F">
          <w:rPr>
            <w:rStyle w:val="Hipercze"/>
            <w:rFonts w:ascii="Lato" w:eastAsia="Calibri" w:hAnsi="Lato"/>
            <w:sz w:val="15"/>
            <w:szCs w:val="15"/>
          </w:rPr>
          <w:t>https://bip.brpo.gov.pl/</w:t>
        </w:r>
      </w:hyperlink>
      <w:r w:rsidRPr="00103D1F">
        <w:rPr>
          <w:rFonts w:ascii="Lato" w:hAnsi="Lato"/>
          <w:sz w:val="15"/>
          <w:szCs w:val="15"/>
        </w:rPr>
        <w:t>, w brzmieniu aktualnym na dzień zakończenia naboru wniosków o dofinansowanie.</w:t>
      </w:r>
    </w:p>
  </w:footnote>
  <w:footnote w:id="74">
    <w:p w14:paraId="6F3FE867" w14:textId="77777777" w:rsidR="00C57649" w:rsidRPr="00103D1F" w:rsidRDefault="00C57649" w:rsidP="005545B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75">
    <w:p w14:paraId="01C3A232"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76">
    <w:p w14:paraId="4932057F"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77">
    <w:p w14:paraId="1F09AEDC"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78">
    <w:p w14:paraId="578E12F5" w14:textId="77777777" w:rsidR="00C57649" w:rsidRPr="00103D1F" w:rsidRDefault="00C57649" w:rsidP="005545B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79">
    <w:p w14:paraId="67235753" w14:textId="77777777" w:rsidR="00C57649" w:rsidRPr="00103D1F" w:rsidRDefault="00C57649">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Ustawa z dnia 28 kwietnia 2022 r. o zasadach realizacji zadań finansowanych ze środków europejskich w perspektywie finansowej 2021-2027 (Dz.U. z 2022 r. poz. 1079)</w:t>
      </w:r>
    </w:p>
  </w:footnote>
  <w:footnote w:id="80">
    <w:p w14:paraId="51DA024A"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81">
    <w:p w14:paraId="3396A361" w14:textId="77777777" w:rsidR="00C57649" w:rsidRPr="00103D1F" w:rsidRDefault="00C57649" w:rsidP="005545BA">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82">
    <w:p w14:paraId="503EAA17" w14:textId="77777777" w:rsidR="00C57649" w:rsidRPr="00103D1F" w:rsidRDefault="00C57649" w:rsidP="005545BA">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83">
    <w:p w14:paraId="2D7BC067"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Tekst jednolity Dz.U. z 2022 poz. 1029</w:t>
      </w:r>
    </w:p>
  </w:footnote>
  <w:footnote w:id="84">
    <w:p w14:paraId="530302CF"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Z dnia 29 grudnia 2022 r.</w:t>
      </w:r>
    </w:p>
  </w:footnote>
  <w:footnote w:id="85">
    <w:p w14:paraId="1862B94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86">
    <w:p w14:paraId="7A499C07"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dniu złożenia wniosku o dofinansowanie.</w:t>
      </w:r>
    </w:p>
  </w:footnote>
  <w:footnote w:id="87">
    <w:p w14:paraId="4250A84A" w14:textId="77777777" w:rsidR="00C57649" w:rsidRPr="00103D1F" w:rsidRDefault="00C57649">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88">
    <w:p w14:paraId="2B54F820"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t>
      </w:r>
      <w:bookmarkStart w:id="4" w:name="_Hlk123631489"/>
      <w:r w:rsidRPr="00103D1F">
        <w:rPr>
          <w:rFonts w:ascii="Lato" w:hAnsi="Lato"/>
          <w:sz w:val="15"/>
          <w:szCs w:val="15"/>
        </w:rPr>
        <w:t>Z dnia 29 grudnia 2022 r.</w:t>
      </w:r>
      <w:bookmarkEnd w:id="4"/>
    </w:p>
  </w:footnote>
  <w:footnote w:id="89">
    <w:p w14:paraId="75BFA3E9"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Dostępny pod adresem: </w:t>
      </w:r>
      <w:hyperlink r:id="rId15" w:history="1">
        <w:r w:rsidRPr="00103D1F">
          <w:rPr>
            <w:rStyle w:val="Hipercze"/>
            <w:rFonts w:ascii="Lato" w:eastAsia="Calibri" w:hAnsi="Lato"/>
            <w:sz w:val="15"/>
            <w:szCs w:val="15"/>
          </w:rPr>
          <w:t>https://www.funduszeeuropejskie.gov.pl/strony/o-funduszach/fundusze-europejskie-bez-barier/dostepnosc/program/poradniki/standardy/standard-dostepnosci-szpitali/</w:t>
        </w:r>
      </w:hyperlink>
    </w:p>
  </w:footnote>
  <w:footnote w:id="90">
    <w:p w14:paraId="54001C00"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dziale „Standardy, modele i rekomendacje”, pod adresem: </w:t>
      </w:r>
      <w:hyperlink r:id="rId16" w:history="1">
        <w:r w:rsidRPr="00103D1F">
          <w:rPr>
            <w:rStyle w:val="Hipercze"/>
            <w:rFonts w:ascii="Lato" w:eastAsia="Calibri" w:hAnsi="Lato"/>
            <w:sz w:val="15"/>
            <w:szCs w:val="15"/>
          </w:rPr>
          <w:t>https://www.funduszeeuropejskie.gov.pl/strony/o-funduszach/fundusze-europejskie-bez-barier/dostepnosc/program/poradniki/</w:t>
        </w:r>
      </w:hyperlink>
    </w:p>
  </w:footnote>
  <w:footnote w:id="91">
    <w:p w14:paraId="1F670767"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Dz. Urz. UE C 326 z 26.10.2012, str. 391</w:t>
      </w:r>
    </w:p>
  </w:footnote>
  <w:footnote w:id="92">
    <w:p w14:paraId="23026EA4"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Dz. U. z 2012 r. poz. 1169, ze. zm.</w:t>
      </w:r>
    </w:p>
  </w:footnote>
  <w:footnote w:id="93">
    <w:p w14:paraId="5C7C287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Zasada nieczynienia znaczącej szkody środowisku (ang. do no significant harm).</w:t>
      </w:r>
    </w:p>
  </w:footnote>
  <w:footnote w:id="94">
    <w:p w14:paraId="31CF55A2"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Rozporządzenie Parlamentu Europejskiego i Rady (UE) nr 2020/852 z dnia 18 czerwca 2020 r. w sprawie ustanowienia ram ułatwiających zrównoważone inwestycje, zmieniające rozporządzenie (UE) nr 2019/2088</w:t>
      </w:r>
    </w:p>
  </w:footnote>
  <w:footnote w:id="95">
    <w:p w14:paraId="7A14F2B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Dyrektywa 2000/60/WE Parlamentu Europejskiego i Rady z dnia 23 października 2000 r. ustanawiająca ramy wspólnotowego działania w dziedzinie polityki wodnej.</w:t>
      </w:r>
    </w:p>
  </w:footnote>
  <w:footnote w:id="96">
    <w:p w14:paraId="1C05CB5C"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97">
    <w:p w14:paraId="25575287"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98">
    <w:p w14:paraId="14E024F7"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99">
    <w:p w14:paraId="75F6C3B6"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00">
    <w:p w14:paraId="37AB7277" w14:textId="77777777" w:rsidR="00C57649" w:rsidRPr="00103D1F" w:rsidRDefault="00C57649">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Ang. ‘Nature-based Solutions’.</w:t>
      </w:r>
    </w:p>
  </w:footnote>
  <w:footnote w:id="101">
    <w:p w14:paraId="47530F41"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02">
    <w:p w14:paraId="014BF11E"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103">
    <w:p w14:paraId="7734A163"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ZIT – Zintegrowane Inwestycje Terytorialne, RLKS – Rozwój Lokalny Kierowany przez Społeczność, IIT – Inne Instrumenty Terytorialne</w:t>
      </w:r>
    </w:p>
  </w:footnote>
  <w:footnote w:id="104">
    <w:p w14:paraId="1577E767"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O ile dotyczy.</w:t>
      </w:r>
    </w:p>
  </w:footnote>
  <w:footnote w:id="105">
    <w:p w14:paraId="33F515FD"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17"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106">
    <w:p w14:paraId="5C594DE5"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18" w:history="1">
        <w:r w:rsidRPr="00103D1F">
          <w:rPr>
            <w:rStyle w:val="Hipercze"/>
            <w:rFonts w:ascii="Lato" w:eastAsia="Calibri" w:hAnsi="Lato"/>
            <w:sz w:val="15"/>
            <w:szCs w:val="15"/>
          </w:rPr>
          <w:t>https://basiw.mz.gov.pl/</w:t>
        </w:r>
      </w:hyperlink>
      <w:r w:rsidRPr="00103D1F">
        <w:rPr>
          <w:sz w:val="19"/>
          <w:szCs w:val="19"/>
        </w:rPr>
        <w:t xml:space="preserve"> </w:t>
      </w:r>
    </w:p>
  </w:footnote>
  <w:footnote w:id="107">
    <w:p w14:paraId="690E32DD"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Dostępnym pod adresem: </w:t>
      </w:r>
      <w:hyperlink r:id="rId19" w:history="1">
        <w:r w:rsidRPr="00103D1F">
          <w:rPr>
            <w:rStyle w:val="Hipercze"/>
            <w:rFonts w:ascii="Lato" w:eastAsia="Calibri" w:hAnsi="Lato"/>
            <w:sz w:val="15"/>
            <w:szCs w:val="15"/>
          </w:rPr>
          <w:t>https://www.gov.pl/web/zdrowie/zdrowa-przyszlosc-ramy-strategiczne-rozwoju-systemu-ochrony-zdrowia-na-lata-2021-2027-z-perspektywa-do-2030</w:t>
        </w:r>
      </w:hyperlink>
    </w:p>
  </w:footnote>
  <w:footnote w:id="108">
    <w:p w14:paraId="60C23EF8"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09">
    <w:p w14:paraId="16F6A582"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ambulatoryjnej opieki specjalistycznej/podstawowej opieki zdrowotnej/opieki psychiatrycznej i leczenia uzależnień/opieki paliatywnej i hospicyjnej/opieki długoterminowej</w:t>
      </w:r>
    </w:p>
  </w:footnote>
  <w:footnote w:id="110">
    <w:p w14:paraId="0F3837E8"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O ile dotyczy.</w:t>
      </w:r>
    </w:p>
  </w:footnote>
  <w:footnote w:id="111">
    <w:p w14:paraId="7AC58449"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Dz. U. z 2022 r. poz. 2561</w:t>
      </w:r>
    </w:p>
  </w:footnote>
  <w:footnote w:id="112">
    <w:p w14:paraId="0670EFE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20"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113">
    <w:p w14:paraId="35AFAB9C"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21" w:history="1">
        <w:r w:rsidRPr="00103D1F">
          <w:rPr>
            <w:rStyle w:val="Hipercze"/>
            <w:rFonts w:ascii="Lato" w:eastAsia="Calibri" w:hAnsi="Lato"/>
            <w:sz w:val="15"/>
            <w:szCs w:val="15"/>
          </w:rPr>
          <w:t>https://basiw.mz.gov.pl/</w:t>
        </w:r>
      </w:hyperlink>
      <w:r w:rsidRPr="00103D1F">
        <w:rPr>
          <w:sz w:val="19"/>
          <w:szCs w:val="19"/>
        </w:rPr>
        <w:t xml:space="preserve"> </w:t>
      </w:r>
    </w:p>
  </w:footnote>
  <w:footnote w:id="114">
    <w:p w14:paraId="2F5758D6"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O ile dotyczy</w:t>
      </w:r>
    </w:p>
  </w:footnote>
  <w:footnote w:id="115">
    <w:p w14:paraId="44F7E96D"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16">
    <w:p w14:paraId="75C2D2B6"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Dostępny pod adresem: </w:t>
      </w:r>
      <w:hyperlink r:id="rId22" w:history="1">
        <w:r w:rsidRPr="00103D1F">
          <w:rPr>
            <w:rStyle w:val="Hipercze"/>
            <w:rFonts w:ascii="Lato" w:eastAsia="Calibri" w:hAnsi="Lato"/>
            <w:sz w:val="15"/>
            <w:szCs w:val="15"/>
          </w:rPr>
          <w:t>https://www.funduszeeuropejskie.gov.pl/strony/o-funduszach/fundusze-europejskie-bez-barier/dostepnosc/program/poradniki/standardy/standard-dostepnosci-poz/</w:t>
        </w:r>
      </w:hyperlink>
    </w:p>
  </w:footnote>
  <w:footnote w:id="117">
    <w:p w14:paraId="4E1A8155"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118">
    <w:p w14:paraId="69E08566"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119">
    <w:p w14:paraId="656A8CFE"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Dostępność POZ zgodnie z Mapą Potrzeb Zdrowotnych</w:t>
      </w:r>
    </w:p>
  </w:footnote>
  <w:footnote w:id="120">
    <w:p w14:paraId="43AFDE8A"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121">
    <w:p w14:paraId="4CF92E0C"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Dostępność POZ zgodnie z Mapą Potrzeb Zdrowotnych. </w:t>
      </w:r>
    </w:p>
  </w:footnote>
  <w:footnote w:id="122">
    <w:p w14:paraId="0E685B01"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23"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123">
    <w:p w14:paraId="5477E44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24" w:history="1">
        <w:r w:rsidRPr="00103D1F">
          <w:rPr>
            <w:rStyle w:val="Hipercze"/>
            <w:rFonts w:ascii="Lato" w:eastAsia="Calibri" w:hAnsi="Lato"/>
            <w:sz w:val="15"/>
            <w:szCs w:val="15"/>
          </w:rPr>
          <w:t>https://basiw.mz.gov.pl/</w:t>
        </w:r>
      </w:hyperlink>
      <w:r w:rsidRPr="00103D1F">
        <w:rPr>
          <w:rFonts w:ascii="Lato" w:hAnsi="Lato"/>
          <w:sz w:val="15"/>
          <w:szCs w:val="15"/>
        </w:rPr>
        <w:t xml:space="preserve"> </w:t>
      </w:r>
    </w:p>
  </w:footnote>
  <w:footnote w:id="124">
    <w:p w14:paraId="167CF9AB"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125">
    <w:p w14:paraId="5382DD5A"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C wymieniony w opisie Działania w SZOP.</w:t>
      </w:r>
    </w:p>
  </w:footnote>
  <w:footnote w:id="126">
    <w:p w14:paraId="5E72A36E" w14:textId="6732F1DB"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Zgodnie z aktem wykonawczym wydanym na podstawie art. 31d ustawy z dnia 27 sierpnia 2004 r. o świadczeniach opieki zdrowotnej finansowanych ze środków publicznych (Dz. U. z 2022 r. poz. 2561, z późn. zm.). Obowiązujący akt wykonawczy na dzień 14.06.2023 r. – załącznik nr 6 do rozporządzenia Ministra Zdrowia z dnia 24 września 2013 r. w sprawie świadczeń gwarantowanych z zakresu podstawowej opieki zdrowotnej (Dz. U. z 2021 r. poz. 540, z późn. zm.).</w:t>
      </w:r>
    </w:p>
    <w:p w14:paraId="28755D57" w14:textId="77777777" w:rsidR="00C57649" w:rsidRPr="00103D1F" w:rsidRDefault="00C57649" w:rsidP="00AB0035">
      <w:pPr>
        <w:pStyle w:val="Tekstprzypisudolnego"/>
        <w:rPr>
          <w:rFonts w:ascii="Lato" w:hAnsi="Lato"/>
          <w:sz w:val="15"/>
          <w:szCs w:val="15"/>
        </w:rPr>
      </w:pPr>
    </w:p>
  </w:footnote>
  <w:footnote w:id="127">
    <w:p w14:paraId="6EF495B7"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28">
    <w:p w14:paraId="382076C1" w14:textId="77777777" w:rsidR="00C57649" w:rsidRPr="00103D1F" w:rsidRDefault="00C57649" w:rsidP="00AB0035">
      <w:pPr>
        <w:pStyle w:val="Tekstprzypisudolnego"/>
        <w:rPr>
          <w:sz w:val="13"/>
          <w:szCs w:val="13"/>
        </w:rPr>
      </w:pPr>
      <w:r w:rsidRPr="00103D1F">
        <w:rPr>
          <w:rStyle w:val="Odwoanieprzypisudolnego"/>
          <w:rFonts w:ascii="Lato" w:hAnsi="Lato"/>
          <w:sz w:val="13"/>
          <w:szCs w:val="13"/>
        </w:rPr>
        <w:footnoteRef/>
      </w:r>
      <w:r w:rsidRPr="00103D1F">
        <w:rPr>
          <w:rFonts w:ascii="Lato" w:hAnsi="Lato"/>
          <w:sz w:val="13"/>
          <w:szCs w:val="13"/>
        </w:rPr>
        <w:t xml:space="preserve"> forma udzielania świadczeń rozumiana zgodnie z art. 5 ustawy o ochronie zdrowia psychicznego.</w:t>
      </w:r>
    </w:p>
  </w:footnote>
  <w:footnote w:id="129">
    <w:p w14:paraId="5078ABE5" w14:textId="77777777" w:rsidR="00C57649" w:rsidRPr="00103D1F" w:rsidRDefault="00C57649" w:rsidP="00AB0035">
      <w:pPr>
        <w:pStyle w:val="Tekstprzypisudolnego"/>
        <w:rPr>
          <w:sz w:val="19"/>
          <w:szCs w:val="19"/>
        </w:rPr>
      </w:pPr>
      <w:r w:rsidRPr="00103D1F">
        <w:rPr>
          <w:rStyle w:val="Odwoanieprzypisudolnego"/>
          <w:rFonts w:eastAsiaTheme="majorEastAsia"/>
          <w:sz w:val="19"/>
          <w:szCs w:val="19"/>
        </w:rPr>
        <w:footnoteRef/>
      </w:r>
      <w:r w:rsidRPr="00103D1F">
        <w:rPr>
          <w:sz w:val="19"/>
          <w:szCs w:val="19"/>
        </w:rPr>
        <w:t xml:space="preserve"> tj. obejmujących obszar tematyczny B wymieniony w opisie Działania w SZOP.</w:t>
      </w:r>
    </w:p>
  </w:footnote>
  <w:footnote w:id="130">
    <w:p w14:paraId="40674B9B" w14:textId="77777777" w:rsidR="00C57649" w:rsidRPr="00103D1F" w:rsidRDefault="00C57649" w:rsidP="00AB0035">
      <w:pPr>
        <w:pStyle w:val="Tekstprzypisudolnego"/>
        <w:rPr>
          <w:sz w:val="19"/>
          <w:szCs w:val="19"/>
        </w:rPr>
      </w:pPr>
      <w:r w:rsidRPr="00103D1F">
        <w:rPr>
          <w:rStyle w:val="Odwoanieprzypisudolnego"/>
          <w:rFonts w:eastAsiaTheme="majorEastAsia"/>
          <w:sz w:val="19"/>
          <w:szCs w:val="19"/>
        </w:rPr>
        <w:footnoteRef/>
      </w:r>
      <w:r w:rsidRPr="00103D1F">
        <w:rPr>
          <w:sz w:val="19"/>
          <w:szCs w:val="19"/>
        </w:rPr>
        <w:t xml:space="preserve"> Forma udzielania świadczeń rozumiana zgodnie z art. 5 ustawy o ochronie zdrowia psychicznego.</w:t>
      </w:r>
    </w:p>
  </w:footnote>
  <w:footnote w:id="131">
    <w:p w14:paraId="55CC43DC"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132">
    <w:p w14:paraId="185444DD"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133">
    <w:p w14:paraId="73E28203"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134">
    <w:p w14:paraId="53A2A1FA"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135">
    <w:p w14:paraId="212CDB73"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136">
    <w:p w14:paraId="50EB8645"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137">
    <w:p w14:paraId="768AE772"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138">
    <w:p w14:paraId="49DDED36"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 w:id="139">
    <w:p w14:paraId="61E20090"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Projekty mogą być realizowane również przez podmioty, które posiadają umowę o udzielanie świadczeń opieki zdrowotnej ze środków publicznych w rodzaju leczenie szpitalne, a dotychczas nie realizowały świadczeń zdrowotnych w trybie leczenia jednego dnia.</w:t>
      </w:r>
    </w:p>
  </w:footnote>
  <w:footnote w:id="140">
    <w:p w14:paraId="363C8D3F"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Konieczne jest jednak posiadanie przez wnioskodawcę - na moment składania wniosku o dofinansowanie - umowy o udzielanie świadczeń opieki zdrowotnej ze środków publicznych w zakresie innym niż zbieżny z projektem.</w:t>
      </w:r>
    </w:p>
  </w:footnote>
  <w:footnote w:id="141">
    <w:p w14:paraId="4C038A2B"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Spełnienie tego warunku będzie elementem kontroli w czasie realizacji projektu oraz po zakończeniu jego realizacji w ramach tzw. kontroli trwałości.</w:t>
      </w:r>
    </w:p>
  </w:footnote>
  <w:footnote w:id="142">
    <w:p w14:paraId="3ED87D1F"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43">
    <w:p w14:paraId="1244DE83"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44">
    <w:p w14:paraId="77190FAB"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145">
    <w:p w14:paraId="177B0949"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146">
    <w:p w14:paraId="661FFA3A"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Definiowanych wg VIII części systemu resortowych kodów indentyfikacyjnych, który stanowi 4-znakowy kod charakteryzujący specjalność komórki organizacyjnej zakładu leczniczego podmiotu wykonującego działalność leczniczą (Załącznik nr 2 do rozporządzenia Ministra Zdrowia z dnia 17 maja 2012 r. Dz.U.2019.173)</w:t>
      </w:r>
    </w:p>
  </w:footnote>
  <w:footnote w:id="147">
    <w:p w14:paraId="73CF7290"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W przypadku, gdy w całym powiecie funkcjonuje jedna poradnia w danej specjalności, będąca jednocześnie jedyną w województwie, dane powinny odnosić się do poziomu ogólnopolskiego.</w:t>
      </w:r>
    </w:p>
  </w:footnote>
  <w:footnote w:id="148">
    <w:p w14:paraId="786AE2F0"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Rekomendacja powinna być weryfikowana w oparciu o dane z obowiązującej mapy potrzeb zdrowotnych, dostępne na dzień publikacji ogłoszenia o naborze.</w:t>
      </w:r>
    </w:p>
  </w:footnote>
  <w:footnote w:id="149">
    <w:p w14:paraId="37910F4B"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150">
    <w:p w14:paraId="53047EB2"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Definiowanych wg VIII części systemu resortowych kodów indentyfikacyjnych, który stanowi 4-znakowy kod charakteryzujący specjalność komórki organizacyjnej zakładu leczniczego podmiotu wykonującego działalność leczniczą (Załącznik nr 2 do rozporządzenia Ministra Zdrowia z dnia 17 maja 2012 r. Dz.U.2019.173).</w:t>
      </w:r>
    </w:p>
  </w:footnote>
  <w:footnote w:id="151">
    <w:p w14:paraId="6E7D5352"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przypadku, gdy w całym powiecie funkcjonuje jedna poradnia w danej specjalności, będąca jednocześnie jedyną w województwie, dane powinny odnosić się do poziomu ogólnopolskiego.</w:t>
      </w:r>
    </w:p>
  </w:footnote>
  <w:footnote w:id="152">
    <w:p w14:paraId="58F256C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Rekomendacja powinna być weryfikowana w oparciu o dane z obowiązującej mapy potrzeb zdrowotnych, dostępne na dzień publikacji ogłoszenia o naborze.</w:t>
      </w:r>
    </w:p>
  </w:footnote>
  <w:footnote w:id="153">
    <w:p w14:paraId="63F77F48"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25"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154">
    <w:p w14:paraId="28DAE472"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26" w:history="1">
        <w:r w:rsidRPr="00103D1F">
          <w:rPr>
            <w:rStyle w:val="Hipercze"/>
            <w:rFonts w:ascii="Lato" w:eastAsia="Calibri" w:hAnsi="Lato"/>
            <w:sz w:val="15"/>
            <w:szCs w:val="15"/>
          </w:rPr>
          <w:t>https://basiw.mz.gov.pl/</w:t>
        </w:r>
      </w:hyperlink>
      <w:r w:rsidRPr="00103D1F">
        <w:rPr>
          <w:rFonts w:ascii="Lato" w:hAnsi="Lato"/>
          <w:sz w:val="15"/>
          <w:szCs w:val="15"/>
        </w:rPr>
        <w:t xml:space="preserve"> </w:t>
      </w:r>
    </w:p>
  </w:footnote>
  <w:footnote w:id="155">
    <w:p w14:paraId="707AA37B"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Rekomendacja powinna być weryfikowana w oparciu o dane z obowiązującej mapy potrzeb zdrowotnych, dostępne na dzień publikacji ogłoszenia o naborze.</w:t>
      </w:r>
    </w:p>
  </w:footnote>
  <w:footnote w:id="156">
    <w:p w14:paraId="2BDE9D1F"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157">
    <w:p w14:paraId="39E1ED3A" w14:textId="77777777" w:rsidR="00C57649" w:rsidRDefault="00C57649" w:rsidP="00451AE3">
      <w:pPr>
        <w:pStyle w:val="Tekstprzypisudolnego"/>
      </w:pPr>
      <w:r>
        <w:rPr>
          <w:rStyle w:val="Odwoanieprzypisudolnego"/>
          <w:rFonts w:eastAsiaTheme="majorEastAsia"/>
        </w:rPr>
        <w:footnoteRef/>
      </w:r>
      <w:r>
        <w:t xml:space="preserve"> Rekomendacja powinna być weryfikowana w oparciu o dane z obowiązującej mapy potrzeb zdrowotnych, dostępne na dzień publikacji ogłoszenia o naborze.</w:t>
      </w:r>
    </w:p>
  </w:footnote>
  <w:footnote w:id="158">
    <w:p w14:paraId="7ACE445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Dostępną pod adresem: </w:t>
      </w:r>
      <w:hyperlink r:id="rId27" w:history="1">
        <w:r w:rsidRPr="00103D1F">
          <w:rPr>
            <w:rStyle w:val="Hipercze"/>
            <w:rFonts w:ascii="Lato" w:eastAsia="Calibri" w:hAnsi="Lato"/>
            <w:sz w:val="15"/>
            <w:szCs w:val="15"/>
          </w:rPr>
          <w:t>https://basiw.mz.gov.pl/mapy-informacje/</w:t>
        </w:r>
      </w:hyperlink>
      <w:r w:rsidRPr="00103D1F">
        <w:rPr>
          <w:rFonts w:ascii="Lato" w:hAnsi="Lato"/>
          <w:sz w:val="15"/>
          <w:szCs w:val="15"/>
        </w:rPr>
        <w:t>, w wersji obowiązującej w dniu rozpoczęcia naboru wniosków o dofinansowanie.</w:t>
      </w:r>
    </w:p>
  </w:footnote>
  <w:footnote w:id="159">
    <w:p w14:paraId="562036B6"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Dostępnej pod adresem: </w:t>
      </w:r>
      <w:hyperlink r:id="rId28" w:history="1">
        <w:r w:rsidRPr="00103D1F">
          <w:rPr>
            <w:rStyle w:val="Hipercze"/>
            <w:rFonts w:ascii="Lato" w:eastAsia="Calibri" w:hAnsi="Lato"/>
            <w:sz w:val="15"/>
            <w:szCs w:val="15"/>
          </w:rPr>
          <w:t>https://basiw.mz.gov.pl/</w:t>
        </w:r>
      </w:hyperlink>
      <w:r w:rsidRPr="00103D1F">
        <w:rPr>
          <w:rFonts w:ascii="Lato" w:hAnsi="Lato"/>
          <w:sz w:val="15"/>
          <w:szCs w:val="15"/>
        </w:rPr>
        <w:t xml:space="preserve"> </w:t>
      </w:r>
    </w:p>
  </w:footnote>
  <w:footnote w:id="160">
    <w:p w14:paraId="2CDFC90C"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Projekty mogą być realizowane również przez podmioty, które posiadają umowę o udzielanie świadczeń opieki zdrowotnej ze środków publicznych w rodzaju leczenie szpitalne, a dotychczas nie realizowały świadczeń zdrowotnych w trybie leczenia jednego dnia.</w:t>
      </w:r>
    </w:p>
  </w:footnote>
  <w:footnote w:id="161">
    <w:p w14:paraId="20309E8A"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Np. badania były dotychczas wykonywane w innej lokalizacji lub w ramach podwykonawstwa.</w:t>
      </w:r>
    </w:p>
  </w:footnote>
  <w:footnote w:id="162">
    <w:p w14:paraId="043ECB0F"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163">
    <w:p w14:paraId="7800B76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164">
    <w:p w14:paraId="4E88795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165">
    <w:p w14:paraId="64A36B0C"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Zgodnie z definicją dostępną na stronie: https://www.funduszeeuropejskie.gov.pl/strony/slownik/#Innowacyjno jest to: „Wdrożenie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badawczorozwojowy, szkołę wyższą, itp.).”. Wnioskodawca ma zapewnić informację jaka metoda, rozwiązanie, produkt jest w jego sytuacji innowacyjny, mając na uwadze wskazaną definicję.</w:t>
      </w:r>
    </w:p>
  </w:footnote>
  <w:footnote w:id="166">
    <w:p w14:paraId="6C4E9BE6" w14:textId="77777777" w:rsidR="00C57649" w:rsidRPr="00103D1F" w:rsidRDefault="00C57649" w:rsidP="00AB0035">
      <w:pPr>
        <w:pStyle w:val="Tekstprzypisudolnego"/>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Jw.</w:t>
      </w:r>
    </w:p>
  </w:footnote>
  <w:footnote w:id="167">
    <w:p w14:paraId="1EBFC004" w14:textId="77777777" w:rsidR="00C57649" w:rsidRPr="00103D1F" w:rsidRDefault="00C57649" w:rsidP="00AB0035">
      <w:pPr>
        <w:spacing w:after="0"/>
        <w:contextualSpacing/>
        <w:rPr>
          <w:rFonts w:ascii="Lato" w:hAnsi="Lato"/>
          <w:sz w:val="15"/>
          <w:szCs w:val="15"/>
        </w:rPr>
      </w:pPr>
      <w:r w:rsidRPr="00103D1F">
        <w:rPr>
          <w:rStyle w:val="Odwoanieprzypisudolnego"/>
          <w:rFonts w:ascii="Lato" w:hAnsi="Lato"/>
          <w:sz w:val="15"/>
          <w:szCs w:val="15"/>
        </w:rPr>
        <w:footnoteRef/>
      </w:r>
      <w:r w:rsidRPr="00103D1F">
        <w:rPr>
          <w:rFonts w:ascii="Lato" w:hAnsi="Lato"/>
          <w:sz w:val="15"/>
          <w:szCs w:val="15"/>
        </w:rPr>
        <w:t xml:space="preserve"> W rozumieniu definicji zamieszczonej na portalu funduszy europejskich pod adresem: </w:t>
      </w:r>
      <w:hyperlink r:id="rId29" w:anchor="Innowacyjno" w:history="1">
        <w:r w:rsidRPr="00103D1F">
          <w:rPr>
            <w:rStyle w:val="Hipercze"/>
            <w:rFonts w:ascii="Lato" w:hAnsi="Lato"/>
            <w:sz w:val="15"/>
            <w:szCs w:val="15"/>
          </w:rPr>
          <w:t>https://www.funduszeeuropejskie.gov.pl/strony/slownik/#Innowacyjno</w:t>
        </w:r>
      </w:hyperlink>
      <w:r w:rsidRPr="00103D1F">
        <w:rPr>
          <w:rFonts w:ascii="Lato" w:hAnsi="Lato"/>
          <w:sz w:val="15"/>
          <w:szCs w:val="15"/>
        </w:rPr>
        <w:t>, tj.: „Wdrożenie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badawczo-rozwojowy, szkołę wyższą, itp.).”</w:t>
      </w:r>
    </w:p>
  </w:footnote>
  <w:footnote w:id="168">
    <w:p w14:paraId="3D361DDD"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j.w.</w:t>
      </w:r>
    </w:p>
  </w:footnote>
  <w:footnote w:id="169">
    <w:p w14:paraId="60247AE7"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70">
    <w:p w14:paraId="728BE507"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71">
    <w:p w14:paraId="7BDE3A12"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172">
    <w:p w14:paraId="1766C08C"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Pod adresem </w:t>
      </w:r>
      <w:hyperlink r:id="rId30" w:history="1">
        <w:r w:rsidRPr="00103D1F">
          <w:rPr>
            <w:rStyle w:val="Hipercze"/>
            <w:rFonts w:ascii="Lato" w:eastAsia="Calibri" w:hAnsi="Lato"/>
            <w:sz w:val="15"/>
            <w:szCs w:val="15"/>
          </w:rPr>
          <w:t>https://bip.brpo.gov.pl/</w:t>
        </w:r>
      </w:hyperlink>
      <w:r w:rsidRPr="00103D1F">
        <w:rPr>
          <w:rFonts w:ascii="Lato" w:hAnsi="Lato"/>
          <w:sz w:val="15"/>
          <w:szCs w:val="15"/>
        </w:rPr>
        <w:t>, w brzmieniu aktualnym na dzień zakończenia naboru wniosków o dofinansowanie.</w:t>
      </w:r>
    </w:p>
  </w:footnote>
  <w:footnote w:id="173">
    <w:p w14:paraId="5BF58603"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74">
    <w:p w14:paraId="7523020B"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75">
    <w:p w14:paraId="5B1261D8"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76">
    <w:p w14:paraId="6B40936D"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77">
    <w:p w14:paraId="2764B562"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78">
    <w:p w14:paraId="79C1BA80" w14:textId="77777777" w:rsidR="00C57649" w:rsidRPr="00103D1F" w:rsidRDefault="00C57649" w:rsidP="00126EF8">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Ustawa z dnia 28 kwietnia 2022 r. o zasadach realizacji zadań finansowanych ze środków europejskich w perspektywie finansowej 2021-2027 (Dz.U. z 2022 r. poz. 1079)</w:t>
      </w:r>
    </w:p>
  </w:footnote>
  <w:footnote w:id="179">
    <w:p w14:paraId="181CAF2C" w14:textId="77777777" w:rsidR="00C57649" w:rsidRPr="00103D1F" w:rsidRDefault="00C57649" w:rsidP="00126EF8">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80">
    <w:p w14:paraId="1F78E967" w14:textId="77777777" w:rsidR="00C57649" w:rsidRPr="00103D1F" w:rsidRDefault="00C57649" w:rsidP="00126EF8">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81">
    <w:p w14:paraId="7975A387"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82">
    <w:p w14:paraId="310F6B0E"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Tekst jednolity Dz.U. z 2022 poz. 1029</w:t>
      </w:r>
    </w:p>
  </w:footnote>
  <w:footnote w:id="183">
    <w:p w14:paraId="378AB90D"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Z dnia 29 grudnia 2022 r.</w:t>
      </w:r>
    </w:p>
  </w:footnote>
  <w:footnote w:id="184">
    <w:p w14:paraId="5FE9EDB4"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A wymieniony w opisie Działania w SZOP.</w:t>
      </w:r>
    </w:p>
  </w:footnote>
  <w:footnote w:id="185">
    <w:p w14:paraId="2C510542"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dniu złożenia wniosku o dofinansowanie.</w:t>
      </w:r>
    </w:p>
  </w:footnote>
  <w:footnote w:id="186">
    <w:p w14:paraId="3B4379E9"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87">
    <w:p w14:paraId="26A8BDAE"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Z dnia 29 grudnia 2022 r.</w:t>
      </w:r>
    </w:p>
  </w:footnote>
  <w:footnote w:id="188">
    <w:p w14:paraId="3281947A"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Dostępny pod adresem: </w:t>
      </w:r>
      <w:hyperlink r:id="rId31" w:history="1">
        <w:r w:rsidRPr="00103D1F">
          <w:rPr>
            <w:rStyle w:val="Hipercze"/>
            <w:rFonts w:ascii="Lato" w:eastAsia="Calibri" w:hAnsi="Lato"/>
            <w:sz w:val="15"/>
            <w:szCs w:val="15"/>
          </w:rPr>
          <w:t>https://www.funduszeeuropejskie.gov.pl/strony/o-funduszach/fundusze-europejskie-bez-barier/dostepnosc/program/poradniki/standardy/standard-dostepnosci-szpitali/</w:t>
        </w:r>
      </w:hyperlink>
    </w:p>
  </w:footnote>
  <w:footnote w:id="189">
    <w:p w14:paraId="3029E51D"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dziale „Standardy, modele i rekomendacje”, pod adresem: </w:t>
      </w:r>
      <w:hyperlink r:id="rId32" w:history="1">
        <w:r w:rsidRPr="00103D1F">
          <w:rPr>
            <w:rStyle w:val="Hipercze"/>
            <w:rFonts w:ascii="Lato" w:eastAsia="Calibri" w:hAnsi="Lato"/>
            <w:sz w:val="15"/>
            <w:szCs w:val="15"/>
          </w:rPr>
          <w:t>https://www.funduszeeuropejskie.gov.pl/strony/o-funduszach/fundusze-europejskie-bez-barier/dostepnosc/program/poradniki/</w:t>
        </w:r>
      </w:hyperlink>
    </w:p>
  </w:footnote>
  <w:footnote w:id="190">
    <w:p w14:paraId="52474660"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Dz. Urz. UE C 326 z 26.10.2012, str. 391</w:t>
      </w:r>
    </w:p>
  </w:footnote>
  <w:footnote w:id="191">
    <w:p w14:paraId="1363BD99"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Dz. U. z 2012 r. poz. 1169, ze. zm.</w:t>
      </w:r>
    </w:p>
  </w:footnote>
  <w:footnote w:id="192">
    <w:p w14:paraId="746D5F8F"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Zasada nieczynienia znaczącej szkody środowisku (ang. do no significant harm).</w:t>
      </w:r>
    </w:p>
  </w:footnote>
  <w:footnote w:id="193">
    <w:p w14:paraId="22F7EE02"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Rozporządzenie Parlamentu Europejskiego i Rady (UE) nr 2020/852 z dnia 18 czerwca 2020 r. w sprawie ustanowienia ram ułatwiających zrównoważone inwestycje, zmieniające rozporządzenie (UE) nr 2019/2088</w:t>
      </w:r>
    </w:p>
  </w:footnote>
  <w:footnote w:id="194">
    <w:p w14:paraId="1C727C59"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Dyrektywa 2000/60/WE Parlamentu Europejskiego i Rady z dnia 23 października 2000 r. ustanawiająca ramy wspólnotowego działania w dziedzinie polityki wodnej.</w:t>
      </w:r>
    </w:p>
  </w:footnote>
  <w:footnote w:id="195">
    <w:p w14:paraId="0B97B129" w14:textId="77777777" w:rsidR="00C57649" w:rsidRPr="00103D1F" w:rsidRDefault="00C57649" w:rsidP="003406B0">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96">
    <w:p w14:paraId="5574218C" w14:textId="77777777" w:rsidR="00C57649" w:rsidRPr="00103D1F" w:rsidRDefault="00C57649" w:rsidP="003406B0">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97">
    <w:p w14:paraId="0C2F3D70" w14:textId="77777777" w:rsidR="00C57649" w:rsidRPr="00103D1F" w:rsidRDefault="00C57649" w:rsidP="003406B0">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98">
    <w:p w14:paraId="0B54B7F9" w14:textId="77777777" w:rsidR="00C57649" w:rsidRPr="00103D1F" w:rsidRDefault="00C57649" w:rsidP="003406B0">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199">
    <w:p w14:paraId="6C816B5D"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Ang. ‘Nature-based Solutions’.</w:t>
      </w:r>
    </w:p>
  </w:footnote>
  <w:footnote w:id="200">
    <w:p w14:paraId="3C00B031" w14:textId="77777777" w:rsidR="00C57649" w:rsidRPr="00103D1F" w:rsidRDefault="00C57649" w:rsidP="00AB0035">
      <w:pPr>
        <w:pStyle w:val="Tekstprzypisudolnego"/>
        <w:rPr>
          <w:rFonts w:ascii="Lato" w:hAnsi="Lato"/>
          <w:sz w:val="15"/>
          <w:szCs w:val="15"/>
        </w:rPr>
      </w:pPr>
      <w:r w:rsidRPr="00103D1F">
        <w:rPr>
          <w:rStyle w:val="Odwoanieprzypisudolnego"/>
          <w:rFonts w:ascii="Lato" w:eastAsiaTheme="majorEastAsia" w:hAnsi="Lato"/>
          <w:sz w:val="15"/>
          <w:szCs w:val="15"/>
        </w:rPr>
        <w:footnoteRef/>
      </w:r>
      <w:r w:rsidRPr="00103D1F">
        <w:rPr>
          <w:rFonts w:ascii="Lato" w:hAnsi="Lato"/>
          <w:sz w:val="15"/>
          <w:szCs w:val="15"/>
        </w:rPr>
        <w:t xml:space="preserve"> W wersji obowiązującej w dniu rozpoczęcia naboru wniosków o dofinansowanie.</w:t>
      </w:r>
    </w:p>
  </w:footnote>
  <w:footnote w:id="201">
    <w:p w14:paraId="017426BD" w14:textId="77777777" w:rsidR="00C57649" w:rsidRPr="00103D1F" w:rsidRDefault="00C57649" w:rsidP="00AB0035">
      <w:pPr>
        <w:pStyle w:val="Tekstprzypisudolnego"/>
        <w:rPr>
          <w:sz w:val="19"/>
          <w:szCs w:val="19"/>
        </w:rPr>
      </w:pPr>
      <w:r w:rsidRPr="00103D1F">
        <w:rPr>
          <w:rStyle w:val="Odwoanieprzypisudolnego"/>
          <w:rFonts w:ascii="Lato" w:eastAsiaTheme="majorEastAsia" w:hAnsi="Lato"/>
          <w:sz w:val="15"/>
          <w:szCs w:val="15"/>
        </w:rPr>
        <w:footnoteRef/>
      </w:r>
      <w:r w:rsidRPr="00103D1F">
        <w:rPr>
          <w:rFonts w:ascii="Lato" w:hAnsi="Lato"/>
          <w:sz w:val="15"/>
          <w:szCs w:val="15"/>
        </w:rPr>
        <w:t xml:space="preserve"> tj. obejmujących obszar tematyczny B wymieniony w opisie Działania w SZOP.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A7402" w14:textId="1238E29A" w:rsidR="00C57649" w:rsidRPr="00103D1F" w:rsidRDefault="00C57649" w:rsidP="00D417E3">
    <w:pPr>
      <w:spacing w:after="120" w:line="360" w:lineRule="auto"/>
      <w:rPr>
        <w:rFonts w:ascii="Lato" w:eastAsiaTheme="minorEastAsia" w:hAnsi="Lato" w:cs="Arial"/>
        <w:i/>
        <w:sz w:val="19"/>
        <w:szCs w:val="19"/>
        <w:lang w:eastAsia="pl-PL"/>
      </w:rPr>
    </w:pPr>
    <w:r w:rsidRPr="00103D1F">
      <w:rPr>
        <w:rFonts w:ascii="Lato" w:hAnsi="Lato" w:cs="Arial"/>
        <w:i/>
        <w:sz w:val="19"/>
        <w:szCs w:val="19"/>
      </w:rPr>
      <w:t xml:space="preserve">Załącznik do uchwały nr 107/2025/XI Komitetu Sterującego do spraw koordynacji wsparcia w sektorze zdrowia z dnia 17 czerwca 2025 r. </w:t>
    </w:r>
    <w:r w:rsidRPr="00103D1F">
      <w:rPr>
        <w:noProof/>
        <w:sz w:val="21"/>
        <w:szCs w:val="21"/>
      </w:rPr>
      <w:drawing>
        <wp:inline distT="0" distB="0" distL="0" distR="0" wp14:anchorId="74A2CF7A" wp14:editId="6CEACE22">
          <wp:extent cx="5939790" cy="810895"/>
          <wp:effectExtent l="0" t="0" r="0" b="0"/>
          <wp:docPr id="1" name="Obraz 1" descr="Obraz zawierający zrzut ekranu, Wielobarwność, Prostokąt, kwadra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zrzut ekranu, Wielobarwność, Prostokąt, kwadra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810895"/>
                  </a:xfrm>
                  <a:prstGeom prst="rect">
                    <a:avLst/>
                  </a:prstGeom>
                  <a:noFill/>
                  <a:ln>
                    <a:noFill/>
                  </a:ln>
                </pic:spPr>
              </pic:pic>
            </a:graphicData>
          </a:graphic>
        </wp:inline>
      </w:drawing>
    </w:r>
  </w:p>
  <w:p w14:paraId="08FB337B" w14:textId="3081A2C4" w:rsidR="00C57649" w:rsidRPr="00103D1F" w:rsidRDefault="00C57649" w:rsidP="006A2686">
    <w:pPr>
      <w:pStyle w:val="Nagwek"/>
      <w:jc w:val="center"/>
      <w:rPr>
        <w:sz w:val="27"/>
        <w:szCs w:val="27"/>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C93B9" w14:textId="55192321" w:rsidR="00C57649" w:rsidRPr="00103D1F" w:rsidRDefault="00C57649" w:rsidP="00C35686">
    <w:pPr>
      <w:pStyle w:val="Nagwek"/>
      <w:jc w:val="left"/>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96781" w14:textId="77777777" w:rsidR="00C57649" w:rsidRPr="00103D1F" w:rsidRDefault="00C57649" w:rsidP="006A2686">
    <w:pPr>
      <w:pStyle w:val="Nagwek"/>
      <w:jc w:val="center"/>
      <w:rPr>
        <w:sz w:val="27"/>
        <w:szCs w:val="27"/>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17D26" w14:textId="77777777" w:rsidR="00C57649" w:rsidRPr="00103D1F" w:rsidRDefault="00C57649" w:rsidP="00C35686">
    <w:pPr>
      <w:pStyle w:val="Nagwek"/>
      <w:jc w:val="left"/>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D988D76"/>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697EA114"/>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336064"/>
    <w:multiLevelType w:val="hybridMultilevel"/>
    <w:tmpl w:val="4E707936"/>
    <w:lvl w:ilvl="0" w:tplc="0415000F">
      <w:start w:val="1"/>
      <w:numFmt w:val="decimal"/>
      <w:lvlText w:val="%1."/>
      <w:lvlJc w:val="left"/>
      <w:pPr>
        <w:ind w:left="400" w:hanging="360"/>
      </w:p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 w15:restartNumberingAfterBreak="0">
    <w:nsid w:val="003772B2"/>
    <w:multiLevelType w:val="hybridMultilevel"/>
    <w:tmpl w:val="2552263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4037F2"/>
    <w:multiLevelType w:val="hybridMultilevel"/>
    <w:tmpl w:val="0E623FF6"/>
    <w:lvl w:ilvl="0" w:tplc="04150003">
      <w:start w:val="1"/>
      <w:numFmt w:val="bullet"/>
      <w:lvlText w:val="o"/>
      <w:lvlJc w:val="left"/>
      <w:pPr>
        <w:ind w:left="1467" w:hanging="360"/>
      </w:pPr>
      <w:rPr>
        <w:rFonts w:ascii="Courier New" w:hAnsi="Courier New" w:cs="Courier New"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5" w15:restartNumberingAfterBreak="0">
    <w:nsid w:val="026B6D5C"/>
    <w:multiLevelType w:val="hybridMultilevel"/>
    <w:tmpl w:val="08AC2C9C"/>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AA500F"/>
    <w:multiLevelType w:val="hybridMultilevel"/>
    <w:tmpl w:val="47B6A10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4927A13"/>
    <w:multiLevelType w:val="hybridMultilevel"/>
    <w:tmpl w:val="E2EAA68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54413C"/>
    <w:multiLevelType w:val="hybridMultilevel"/>
    <w:tmpl w:val="9C90E966"/>
    <w:lvl w:ilvl="0" w:tplc="04150019">
      <w:start w:val="1"/>
      <w:numFmt w:val="lowerLetter"/>
      <w:lvlText w:val="%1."/>
      <w:lvlJc w:val="left"/>
      <w:pPr>
        <w:ind w:left="720" w:hanging="360"/>
      </w:pPr>
      <w:rPr>
        <w:rFonts w:hint="default"/>
      </w:rPr>
    </w:lvl>
    <w:lvl w:ilvl="1" w:tplc="7518A0B2">
      <w:start w:val="2"/>
      <w:numFmt w:val="bullet"/>
      <w:lvlText w:val="•"/>
      <w:lvlJc w:val="left"/>
      <w:pPr>
        <w:ind w:left="1440" w:hanging="360"/>
      </w:pPr>
      <w:rPr>
        <w:rFonts w:ascii="Calibri" w:eastAsia="Calibr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9963A6"/>
    <w:multiLevelType w:val="hybridMultilevel"/>
    <w:tmpl w:val="4748207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103FC0"/>
    <w:multiLevelType w:val="hybridMultilevel"/>
    <w:tmpl w:val="C4104AA0"/>
    <w:lvl w:ilvl="0" w:tplc="04150003">
      <w:start w:val="1"/>
      <w:numFmt w:val="bullet"/>
      <w:lvlText w:val="o"/>
      <w:lvlJc w:val="left"/>
      <w:pPr>
        <w:ind w:left="1467" w:hanging="360"/>
      </w:pPr>
      <w:rPr>
        <w:rFonts w:ascii="Courier New" w:hAnsi="Courier New" w:cs="Courier New"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1" w15:restartNumberingAfterBreak="0">
    <w:nsid w:val="0E5A355C"/>
    <w:multiLevelType w:val="hybridMultilevel"/>
    <w:tmpl w:val="1340BF08"/>
    <w:lvl w:ilvl="0" w:tplc="04150019">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F624594"/>
    <w:multiLevelType w:val="hybridMultilevel"/>
    <w:tmpl w:val="FB70825C"/>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0792ED5"/>
    <w:multiLevelType w:val="hybridMultilevel"/>
    <w:tmpl w:val="457AC7B2"/>
    <w:lvl w:ilvl="0" w:tplc="7518A0B2">
      <w:start w:val="2"/>
      <w:numFmt w:val="bullet"/>
      <w:lvlText w:val="•"/>
      <w:lvlJc w:val="left"/>
      <w:pPr>
        <w:ind w:left="1068" w:hanging="708"/>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207992"/>
    <w:multiLevelType w:val="hybridMultilevel"/>
    <w:tmpl w:val="E99EDEF2"/>
    <w:lvl w:ilvl="0" w:tplc="04150019">
      <w:start w:val="8"/>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341610D"/>
    <w:multiLevelType w:val="hybridMultilevel"/>
    <w:tmpl w:val="E174B12A"/>
    <w:lvl w:ilvl="0" w:tplc="04150003">
      <w:start w:val="1"/>
      <w:numFmt w:val="bullet"/>
      <w:lvlText w:val="o"/>
      <w:lvlJc w:val="left"/>
      <w:pPr>
        <w:ind w:left="1467" w:hanging="360"/>
      </w:pPr>
      <w:rPr>
        <w:rFonts w:ascii="Courier New" w:hAnsi="Courier New" w:cs="Courier New"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16" w15:restartNumberingAfterBreak="0">
    <w:nsid w:val="140833D2"/>
    <w:multiLevelType w:val="hybridMultilevel"/>
    <w:tmpl w:val="E2EAA68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5D7867"/>
    <w:multiLevelType w:val="hybridMultilevel"/>
    <w:tmpl w:val="AA70F56A"/>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5144C46"/>
    <w:multiLevelType w:val="hybridMultilevel"/>
    <w:tmpl w:val="49B2854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094AE1"/>
    <w:multiLevelType w:val="hybridMultilevel"/>
    <w:tmpl w:val="94064174"/>
    <w:lvl w:ilvl="0" w:tplc="95849374">
      <w:start w:val="1"/>
      <w:numFmt w:val="bullet"/>
      <w:lvlText w:val="-"/>
      <w:lvlJc w:val="left"/>
      <w:pPr>
        <w:ind w:left="1080" w:hanging="360"/>
      </w:pPr>
      <w:rPr>
        <w:rFonts w:ascii="Lato" w:hAnsi="Lato" w:hint="default"/>
        <w:color w:val="000000" w:themeColor="text1"/>
        <w:sz w:val="16"/>
        <w:szCs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187C78A2"/>
    <w:multiLevelType w:val="hybridMultilevel"/>
    <w:tmpl w:val="541C3A4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95A47D3"/>
    <w:multiLevelType w:val="hybridMultilevel"/>
    <w:tmpl w:val="39446DC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A9297B"/>
    <w:multiLevelType w:val="hybridMultilevel"/>
    <w:tmpl w:val="C2A4C3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4466B"/>
    <w:multiLevelType w:val="hybridMultilevel"/>
    <w:tmpl w:val="98080F8C"/>
    <w:lvl w:ilvl="0" w:tplc="D90E7E4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1D045BF9"/>
    <w:multiLevelType w:val="hybridMultilevel"/>
    <w:tmpl w:val="5C28BFA2"/>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1E4731C4"/>
    <w:multiLevelType w:val="hybridMultilevel"/>
    <w:tmpl w:val="B32AE4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05E6282"/>
    <w:multiLevelType w:val="hybridMultilevel"/>
    <w:tmpl w:val="54209F0A"/>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8C5261"/>
    <w:multiLevelType w:val="hybridMultilevel"/>
    <w:tmpl w:val="5772489E"/>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2053F5E"/>
    <w:multiLevelType w:val="hybridMultilevel"/>
    <w:tmpl w:val="554A92DE"/>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22526E01"/>
    <w:multiLevelType w:val="hybridMultilevel"/>
    <w:tmpl w:val="D29E9CC6"/>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22C10754"/>
    <w:multiLevelType w:val="hybridMultilevel"/>
    <w:tmpl w:val="C96E27C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F412C2"/>
    <w:multiLevelType w:val="hybridMultilevel"/>
    <w:tmpl w:val="08AC2C9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361DD8"/>
    <w:multiLevelType w:val="hybridMultilevel"/>
    <w:tmpl w:val="73260356"/>
    <w:lvl w:ilvl="0" w:tplc="04150019">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76F78E3"/>
    <w:multiLevelType w:val="hybridMultilevel"/>
    <w:tmpl w:val="0E04F63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BA5088"/>
    <w:multiLevelType w:val="hybridMultilevel"/>
    <w:tmpl w:val="9C90E966"/>
    <w:lvl w:ilvl="0" w:tplc="04150019">
      <w:start w:val="1"/>
      <w:numFmt w:val="lowerLetter"/>
      <w:lvlText w:val="%1."/>
      <w:lvlJc w:val="left"/>
      <w:pPr>
        <w:ind w:left="720" w:hanging="360"/>
      </w:pPr>
      <w:rPr>
        <w:rFonts w:hint="default"/>
      </w:rPr>
    </w:lvl>
    <w:lvl w:ilvl="1" w:tplc="7518A0B2">
      <w:start w:val="2"/>
      <w:numFmt w:val="bullet"/>
      <w:lvlText w:val="•"/>
      <w:lvlJc w:val="left"/>
      <w:pPr>
        <w:ind w:left="1440" w:hanging="360"/>
      </w:pPr>
      <w:rPr>
        <w:rFonts w:ascii="Calibri" w:eastAsia="Calibri" w:hAnsi="Calibri" w:cs="Calibr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82F5B50"/>
    <w:multiLevelType w:val="hybridMultilevel"/>
    <w:tmpl w:val="9010177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AC44DE0"/>
    <w:multiLevelType w:val="hybridMultilevel"/>
    <w:tmpl w:val="3228AF46"/>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0766904"/>
    <w:multiLevelType w:val="hybridMultilevel"/>
    <w:tmpl w:val="8E00263A"/>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22A2E24"/>
    <w:multiLevelType w:val="hybridMultilevel"/>
    <w:tmpl w:val="9A484A94"/>
    <w:lvl w:ilvl="0" w:tplc="04150003">
      <w:start w:val="1"/>
      <w:numFmt w:val="bullet"/>
      <w:lvlText w:val="o"/>
      <w:lvlJc w:val="left"/>
      <w:pPr>
        <w:ind w:left="1467" w:hanging="360"/>
      </w:pPr>
      <w:rPr>
        <w:rFonts w:ascii="Courier New" w:hAnsi="Courier New" w:cs="Courier New" w:hint="default"/>
      </w:rPr>
    </w:lvl>
    <w:lvl w:ilvl="1" w:tplc="04150003" w:tentative="1">
      <w:start w:val="1"/>
      <w:numFmt w:val="bullet"/>
      <w:lvlText w:val="o"/>
      <w:lvlJc w:val="left"/>
      <w:pPr>
        <w:ind w:left="2187" w:hanging="360"/>
      </w:pPr>
      <w:rPr>
        <w:rFonts w:ascii="Courier New" w:hAnsi="Courier New" w:cs="Courier New" w:hint="default"/>
      </w:rPr>
    </w:lvl>
    <w:lvl w:ilvl="2" w:tplc="04150005">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39" w15:restartNumberingAfterBreak="0">
    <w:nsid w:val="34387FB3"/>
    <w:multiLevelType w:val="hybridMultilevel"/>
    <w:tmpl w:val="78F034E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2A32DA"/>
    <w:multiLevelType w:val="hybridMultilevel"/>
    <w:tmpl w:val="44BEC2E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686055"/>
    <w:multiLevelType w:val="hybridMultilevel"/>
    <w:tmpl w:val="51CC7AA6"/>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799359E"/>
    <w:multiLevelType w:val="hybridMultilevel"/>
    <w:tmpl w:val="F79A557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A353518"/>
    <w:multiLevelType w:val="hybridMultilevel"/>
    <w:tmpl w:val="A3FEB08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9E57B2"/>
    <w:multiLevelType w:val="hybridMultilevel"/>
    <w:tmpl w:val="6EE0138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D0782F"/>
    <w:multiLevelType w:val="hybridMultilevel"/>
    <w:tmpl w:val="D4FA09E6"/>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32101C5"/>
    <w:multiLevelType w:val="hybridMultilevel"/>
    <w:tmpl w:val="19CE46B0"/>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47" w15:restartNumberingAfterBreak="0">
    <w:nsid w:val="437B0CEC"/>
    <w:multiLevelType w:val="hybridMultilevel"/>
    <w:tmpl w:val="DE40D9D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423F32"/>
    <w:multiLevelType w:val="hybridMultilevel"/>
    <w:tmpl w:val="55DA21A4"/>
    <w:lvl w:ilvl="0" w:tplc="04150003">
      <w:start w:val="1"/>
      <w:numFmt w:val="bullet"/>
      <w:lvlText w:val="o"/>
      <w:lvlJc w:val="left"/>
      <w:pPr>
        <w:ind w:left="1467" w:hanging="360"/>
      </w:pPr>
      <w:rPr>
        <w:rFonts w:ascii="Courier New" w:hAnsi="Courier New" w:cs="Courier New"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49" w15:restartNumberingAfterBreak="0">
    <w:nsid w:val="47B65620"/>
    <w:multiLevelType w:val="hybridMultilevel"/>
    <w:tmpl w:val="9CE6CD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8F77557"/>
    <w:multiLevelType w:val="hybridMultilevel"/>
    <w:tmpl w:val="A3FEB55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1" w15:restartNumberingAfterBreak="0">
    <w:nsid w:val="49575EA5"/>
    <w:multiLevelType w:val="hybridMultilevel"/>
    <w:tmpl w:val="4D7CE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9951E73"/>
    <w:multiLevelType w:val="hybridMultilevel"/>
    <w:tmpl w:val="A8A8E4FA"/>
    <w:lvl w:ilvl="0" w:tplc="7518A0B2">
      <w:start w:val="2"/>
      <w:numFmt w:val="bullet"/>
      <w:lvlText w:val="•"/>
      <w:lvlJc w:val="left"/>
      <w:pPr>
        <w:ind w:left="720" w:hanging="360"/>
      </w:pPr>
      <w:rPr>
        <w:rFonts w:ascii="Calibri" w:eastAsia="Calibr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AA27C99"/>
    <w:multiLevelType w:val="hybridMultilevel"/>
    <w:tmpl w:val="92568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C965DD2"/>
    <w:multiLevelType w:val="hybridMultilevel"/>
    <w:tmpl w:val="3D7AF1B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242DE8"/>
    <w:multiLevelType w:val="multilevel"/>
    <w:tmpl w:val="F39E9E28"/>
    <w:lvl w:ilvl="0">
      <w:start w:val="1"/>
      <w:numFmt w:val="decimal"/>
      <w:lvlText w:val="%1."/>
      <w:lvlJc w:val="left"/>
      <w:pPr>
        <w:ind w:left="720" w:hanging="360"/>
      </w:pPr>
      <w:rPr>
        <w:rFonts w:ascii="Lato" w:eastAsia="Calibri" w:hAnsi="Lato" w:cstheme="minorHAnsi"/>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500E6561"/>
    <w:multiLevelType w:val="hybridMultilevel"/>
    <w:tmpl w:val="2FAC2494"/>
    <w:lvl w:ilvl="0" w:tplc="7518A0B2">
      <w:start w:val="2"/>
      <w:numFmt w:val="bullet"/>
      <w:lvlText w:val="•"/>
      <w:lvlJc w:val="left"/>
      <w:pPr>
        <w:ind w:left="1128" w:hanging="360"/>
      </w:pPr>
      <w:rPr>
        <w:rFonts w:ascii="Calibri" w:eastAsia="Calibri" w:hAnsi="Calibri" w:cs="Calibri" w:hint="default"/>
      </w:rPr>
    </w:lvl>
    <w:lvl w:ilvl="1" w:tplc="04150003">
      <w:start w:val="1"/>
      <w:numFmt w:val="bullet"/>
      <w:lvlText w:val="o"/>
      <w:lvlJc w:val="left"/>
      <w:pPr>
        <w:ind w:left="1848" w:hanging="360"/>
      </w:pPr>
      <w:rPr>
        <w:rFonts w:ascii="Courier New" w:hAnsi="Courier New" w:cs="Courier New" w:hint="default"/>
      </w:rPr>
    </w:lvl>
    <w:lvl w:ilvl="2" w:tplc="04150005">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57" w15:restartNumberingAfterBreak="0">
    <w:nsid w:val="529324F1"/>
    <w:multiLevelType w:val="hybridMultilevel"/>
    <w:tmpl w:val="B9E4001E"/>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57B04282"/>
    <w:multiLevelType w:val="hybridMultilevel"/>
    <w:tmpl w:val="6AD4BF0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8EA3ED3"/>
    <w:multiLevelType w:val="hybridMultilevel"/>
    <w:tmpl w:val="2AB837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264BFE"/>
    <w:multiLevelType w:val="hybridMultilevel"/>
    <w:tmpl w:val="099CEAB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321E70"/>
    <w:multiLevelType w:val="hybridMultilevel"/>
    <w:tmpl w:val="EA4ADEA6"/>
    <w:lvl w:ilvl="0" w:tplc="04150001">
      <w:start w:val="1"/>
      <w:numFmt w:val="bullet"/>
      <w:lvlText w:val=""/>
      <w:lvlJc w:val="left"/>
      <w:pPr>
        <w:ind w:left="1183" w:hanging="360"/>
      </w:pPr>
      <w:rPr>
        <w:rFonts w:ascii="Symbol" w:hAnsi="Symbol" w:hint="default"/>
      </w:rPr>
    </w:lvl>
    <w:lvl w:ilvl="1" w:tplc="04150003">
      <w:start w:val="1"/>
      <w:numFmt w:val="bullet"/>
      <w:lvlText w:val="o"/>
      <w:lvlJc w:val="left"/>
      <w:pPr>
        <w:ind w:left="1903" w:hanging="360"/>
      </w:pPr>
      <w:rPr>
        <w:rFonts w:ascii="Courier New" w:hAnsi="Courier New" w:cs="Courier New" w:hint="default"/>
      </w:rPr>
    </w:lvl>
    <w:lvl w:ilvl="2" w:tplc="04150005" w:tentative="1">
      <w:start w:val="1"/>
      <w:numFmt w:val="bullet"/>
      <w:lvlText w:val=""/>
      <w:lvlJc w:val="left"/>
      <w:pPr>
        <w:ind w:left="2623" w:hanging="360"/>
      </w:pPr>
      <w:rPr>
        <w:rFonts w:ascii="Wingdings" w:hAnsi="Wingdings" w:hint="default"/>
      </w:rPr>
    </w:lvl>
    <w:lvl w:ilvl="3" w:tplc="04150001" w:tentative="1">
      <w:start w:val="1"/>
      <w:numFmt w:val="bullet"/>
      <w:lvlText w:val=""/>
      <w:lvlJc w:val="left"/>
      <w:pPr>
        <w:ind w:left="3343" w:hanging="360"/>
      </w:pPr>
      <w:rPr>
        <w:rFonts w:ascii="Symbol" w:hAnsi="Symbol" w:hint="default"/>
      </w:rPr>
    </w:lvl>
    <w:lvl w:ilvl="4" w:tplc="04150003" w:tentative="1">
      <w:start w:val="1"/>
      <w:numFmt w:val="bullet"/>
      <w:lvlText w:val="o"/>
      <w:lvlJc w:val="left"/>
      <w:pPr>
        <w:ind w:left="4063" w:hanging="360"/>
      </w:pPr>
      <w:rPr>
        <w:rFonts w:ascii="Courier New" w:hAnsi="Courier New" w:cs="Courier New" w:hint="default"/>
      </w:rPr>
    </w:lvl>
    <w:lvl w:ilvl="5" w:tplc="04150005" w:tentative="1">
      <w:start w:val="1"/>
      <w:numFmt w:val="bullet"/>
      <w:lvlText w:val=""/>
      <w:lvlJc w:val="left"/>
      <w:pPr>
        <w:ind w:left="4783" w:hanging="360"/>
      </w:pPr>
      <w:rPr>
        <w:rFonts w:ascii="Wingdings" w:hAnsi="Wingdings" w:hint="default"/>
      </w:rPr>
    </w:lvl>
    <w:lvl w:ilvl="6" w:tplc="04150001" w:tentative="1">
      <w:start w:val="1"/>
      <w:numFmt w:val="bullet"/>
      <w:lvlText w:val=""/>
      <w:lvlJc w:val="left"/>
      <w:pPr>
        <w:ind w:left="5503" w:hanging="360"/>
      </w:pPr>
      <w:rPr>
        <w:rFonts w:ascii="Symbol" w:hAnsi="Symbol" w:hint="default"/>
      </w:rPr>
    </w:lvl>
    <w:lvl w:ilvl="7" w:tplc="04150003" w:tentative="1">
      <w:start w:val="1"/>
      <w:numFmt w:val="bullet"/>
      <w:lvlText w:val="o"/>
      <w:lvlJc w:val="left"/>
      <w:pPr>
        <w:ind w:left="6223" w:hanging="360"/>
      </w:pPr>
      <w:rPr>
        <w:rFonts w:ascii="Courier New" w:hAnsi="Courier New" w:cs="Courier New" w:hint="default"/>
      </w:rPr>
    </w:lvl>
    <w:lvl w:ilvl="8" w:tplc="04150005" w:tentative="1">
      <w:start w:val="1"/>
      <w:numFmt w:val="bullet"/>
      <w:lvlText w:val=""/>
      <w:lvlJc w:val="left"/>
      <w:pPr>
        <w:ind w:left="6943" w:hanging="360"/>
      </w:pPr>
      <w:rPr>
        <w:rFonts w:ascii="Wingdings" w:hAnsi="Wingdings" w:hint="default"/>
      </w:rPr>
    </w:lvl>
  </w:abstractNum>
  <w:abstractNum w:abstractNumId="62" w15:restartNumberingAfterBreak="0">
    <w:nsid w:val="5A4854DA"/>
    <w:multiLevelType w:val="hybridMultilevel"/>
    <w:tmpl w:val="E1AE6B86"/>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BCD21F5"/>
    <w:multiLevelType w:val="hybridMultilevel"/>
    <w:tmpl w:val="ABE4D71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EA2426B"/>
    <w:multiLevelType w:val="hybridMultilevel"/>
    <w:tmpl w:val="1490570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321292C"/>
    <w:multiLevelType w:val="hybridMultilevel"/>
    <w:tmpl w:val="E8443F5C"/>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39D397D"/>
    <w:multiLevelType w:val="hybridMultilevel"/>
    <w:tmpl w:val="CA304E5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5B1139E"/>
    <w:multiLevelType w:val="hybridMultilevel"/>
    <w:tmpl w:val="B2B41A2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61802C4"/>
    <w:multiLevelType w:val="hybridMultilevel"/>
    <w:tmpl w:val="9578AA2C"/>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69" w15:restartNumberingAfterBreak="0">
    <w:nsid w:val="666A4B27"/>
    <w:multiLevelType w:val="hybridMultilevel"/>
    <w:tmpl w:val="B3C40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720009D"/>
    <w:multiLevelType w:val="hybridMultilevel"/>
    <w:tmpl w:val="9F12FF52"/>
    <w:lvl w:ilvl="0" w:tplc="04150019">
      <w:start w:val="1"/>
      <w:numFmt w:val="lowerLetter"/>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8AB3EB7"/>
    <w:multiLevelType w:val="hybridMultilevel"/>
    <w:tmpl w:val="7C9033AA"/>
    <w:lvl w:ilvl="0" w:tplc="D90E7E4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B195EE6"/>
    <w:multiLevelType w:val="hybridMultilevel"/>
    <w:tmpl w:val="BC7E9D2C"/>
    <w:lvl w:ilvl="0" w:tplc="0415000D">
      <w:start w:val="1"/>
      <w:numFmt w:val="bullet"/>
      <w:lvlText w:val=""/>
      <w:lvlJc w:val="left"/>
      <w:pPr>
        <w:ind w:left="969" w:hanging="360"/>
      </w:pPr>
      <w:rPr>
        <w:rFonts w:ascii="Wingdings" w:hAnsi="Wingdings" w:hint="default"/>
      </w:rPr>
    </w:lvl>
    <w:lvl w:ilvl="1" w:tplc="04150003" w:tentative="1">
      <w:start w:val="1"/>
      <w:numFmt w:val="bullet"/>
      <w:lvlText w:val="o"/>
      <w:lvlJc w:val="left"/>
      <w:pPr>
        <w:ind w:left="1689" w:hanging="360"/>
      </w:pPr>
      <w:rPr>
        <w:rFonts w:ascii="Courier New" w:hAnsi="Courier New" w:cs="Courier New" w:hint="default"/>
      </w:rPr>
    </w:lvl>
    <w:lvl w:ilvl="2" w:tplc="04150005" w:tentative="1">
      <w:start w:val="1"/>
      <w:numFmt w:val="bullet"/>
      <w:lvlText w:val=""/>
      <w:lvlJc w:val="left"/>
      <w:pPr>
        <w:ind w:left="2409" w:hanging="360"/>
      </w:pPr>
      <w:rPr>
        <w:rFonts w:ascii="Wingdings" w:hAnsi="Wingdings" w:hint="default"/>
      </w:rPr>
    </w:lvl>
    <w:lvl w:ilvl="3" w:tplc="04150001" w:tentative="1">
      <w:start w:val="1"/>
      <w:numFmt w:val="bullet"/>
      <w:lvlText w:val=""/>
      <w:lvlJc w:val="left"/>
      <w:pPr>
        <w:ind w:left="3129" w:hanging="360"/>
      </w:pPr>
      <w:rPr>
        <w:rFonts w:ascii="Symbol" w:hAnsi="Symbol" w:hint="default"/>
      </w:rPr>
    </w:lvl>
    <w:lvl w:ilvl="4" w:tplc="04150003" w:tentative="1">
      <w:start w:val="1"/>
      <w:numFmt w:val="bullet"/>
      <w:lvlText w:val="o"/>
      <w:lvlJc w:val="left"/>
      <w:pPr>
        <w:ind w:left="3849" w:hanging="360"/>
      </w:pPr>
      <w:rPr>
        <w:rFonts w:ascii="Courier New" w:hAnsi="Courier New" w:cs="Courier New" w:hint="default"/>
      </w:rPr>
    </w:lvl>
    <w:lvl w:ilvl="5" w:tplc="04150005" w:tentative="1">
      <w:start w:val="1"/>
      <w:numFmt w:val="bullet"/>
      <w:lvlText w:val=""/>
      <w:lvlJc w:val="left"/>
      <w:pPr>
        <w:ind w:left="4569" w:hanging="360"/>
      </w:pPr>
      <w:rPr>
        <w:rFonts w:ascii="Wingdings" w:hAnsi="Wingdings" w:hint="default"/>
      </w:rPr>
    </w:lvl>
    <w:lvl w:ilvl="6" w:tplc="04150001" w:tentative="1">
      <w:start w:val="1"/>
      <w:numFmt w:val="bullet"/>
      <w:lvlText w:val=""/>
      <w:lvlJc w:val="left"/>
      <w:pPr>
        <w:ind w:left="5289" w:hanging="360"/>
      </w:pPr>
      <w:rPr>
        <w:rFonts w:ascii="Symbol" w:hAnsi="Symbol" w:hint="default"/>
      </w:rPr>
    </w:lvl>
    <w:lvl w:ilvl="7" w:tplc="04150003" w:tentative="1">
      <w:start w:val="1"/>
      <w:numFmt w:val="bullet"/>
      <w:lvlText w:val="o"/>
      <w:lvlJc w:val="left"/>
      <w:pPr>
        <w:ind w:left="6009" w:hanging="360"/>
      </w:pPr>
      <w:rPr>
        <w:rFonts w:ascii="Courier New" w:hAnsi="Courier New" w:cs="Courier New" w:hint="default"/>
      </w:rPr>
    </w:lvl>
    <w:lvl w:ilvl="8" w:tplc="04150005" w:tentative="1">
      <w:start w:val="1"/>
      <w:numFmt w:val="bullet"/>
      <w:lvlText w:val=""/>
      <w:lvlJc w:val="left"/>
      <w:pPr>
        <w:ind w:left="6729" w:hanging="360"/>
      </w:pPr>
      <w:rPr>
        <w:rFonts w:ascii="Wingdings" w:hAnsi="Wingdings" w:hint="default"/>
      </w:rPr>
    </w:lvl>
  </w:abstractNum>
  <w:abstractNum w:abstractNumId="73" w15:restartNumberingAfterBreak="0">
    <w:nsid w:val="6BE623A3"/>
    <w:multiLevelType w:val="hybridMultilevel"/>
    <w:tmpl w:val="3050E97A"/>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D8C5604"/>
    <w:multiLevelType w:val="hybridMultilevel"/>
    <w:tmpl w:val="DCB0E810"/>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DA93B1F"/>
    <w:multiLevelType w:val="hybridMultilevel"/>
    <w:tmpl w:val="B556418A"/>
    <w:lvl w:ilvl="0" w:tplc="0415000D">
      <w:start w:val="1"/>
      <w:numFmt w:val="bullet"/>
      <w:lvlText w:val=""/>
      <w:lvlJc w:val="left"/>
      <w:pPr>
        <w:ind w:left="1329" w:hanging="360"/>
      </w:pPr>
      <w:rPr>
        <w:rFonts w:ascii="Wingdings" w:hAnsi="Wingdings" w:hint="default"/>
      </w:rPr>
    </w:lvl>
    <w:lvl w:ilvl="1" w:tplc="04150003" w:tentative="1">
      <w:start w:val="1"/>
      <w:numFmt w:val="bullet"/>
      <w:lvlText w:val="o"/>
      <w:lvlJc w:val="left"/>
      <w:pPr>
        <w:ind w:left="2049" w:hanging="360"/>
      </w:pPr>
      <w:rPr>
        <w:rFonts w:ascii="Courier New" w:hAnsi="Courier New" w:cs="Courier New" w:hint="default"/>
      </w:rPr>
    </w:lvl>
    <w:lvl w:ilvl="2" w:tplc="04150005" w:tentative="1">
      <w:start w:val="1"/>
      <w:numFmt w:val="bullet"/>
      <w:lvlText w:val=""/>
      <w:lvlJc w:val="left"/>
      <w:pPr>
        <w:ind w:left="2769" w:hanging="360"/>
      </w:pPr>
      <w:rPr>
        <w:rFonts w:ascii="Wingdings" w:hAnsi="Wingdings" w:hint="default"/>
      </w:rPr>
    </w:lvl>
    <w:lvl w:ilvl="3" w:tplc="04150001" w:tentative="1">
      <w:start w:val="1"/>
      <w:numFmt w:val="bullet"/>
      <w:lvlText w:val=""/>
      <w:lvlJc w:val="left"/>
      <w:pPr>
        <w:ind w:left="3489" w:hanging="360"/>
      </w:pPr>
      <w:rPr>
        <w:rFonts w:ascii="Symbol" w:hAnsi="Symbol" w:hint="default"/>
      </w:rPr>
    </w:lvl>
    <w:lvl w:ilvl="4" w:tplc="04150003" w:tentative="1">
      <w:start w:val="1"/>
      <w:numFmt w:val="bullet"/>
      <w:lvlText w:val="o"/>
      <w:lvlJc w:val="left"/>
      <w:pPr>
        <w:ind w:left="4209" w:hanging="360"/>
      </w:pPr>
      <w:rPr>
        <w:rFonts w:ascii="Courier New" w:hAnsi="Courier New" w:cs="Courier New" w:hint="default"/>
      </w:rPr>
    </w:lvl>
    <w:lvl w:ilvl="5" w:tplc="04150005" w:tentative="1">
      <w:start w:val="1"/>
      <w:numFmt w:val="bullet"/>
      <w:lvlText w:val=""/>
      <w:lvlJc w:val="left"/>
      <w:pPr>
        <w:ind w:left="4929" w:hanging="360"/>
      </w:pPr>
      <w:rPr>
        <w:rFonts w:ascii="Wingdings" w:hAnsi="Wingdings" w:hint="default"/>
      </w:rPr>
    </w:lvl>
    <w:lvl w:ilvl="6" w:tplc="04150001" w:tentative="1">
      <w:start w:val="1"/>
      <w:numFmt w:val="bullet"/>
      <w:lvlText w:val=""/>
      <w:lvlJc w:val="left"/>
      <w:pPr>
        <w:ind w:left="5649" w:hanging="360"/>
      </w:pPr>
      <w:rPr>
        <w:rFonts w:ascii="Symbol" w:hAnsi="Symbol" w:hint="default"/>
      </w:rPr>
    </w:lvl>
    <w:lvl w:ilvl="7" w:tplc="04150003" w:tentative="1">
      <w:start w:val="1"/>
      <w:numFmt w:val="bullet"/>
      <w:lvlText w:val="o"/>
      <w:lvlJc w:val="left"/>
      <w:pPr>
        <w:ind w:left="6369" w:hanging="360"/>
      </w:pPr>
      <w:rPr>
        <w:rFonts w:ascii="Courier New" w:hAnsi="Courier New" w:cs="Courier New" w:hint="default"/>
      </w:rPr>
    </w:lvl>
    <w:lvl w:ilvl="8" w:tplc="04150005" w:tentative="1">
      <w:start w:val="1"/>
      <w:numFmt w:val="bullet"/>
      <w:lvlText w:val=""/>
      <w:lvlJc w:val="left"/>
      <w:pPr>
        <w:ind w:left="7089" w:hanging="360"/>
      </w:pPr>
      <w:rPr>
        <w:rFonts w:ascii="Wingdings" w:hAnsi="Wingdings" w:hint="default"/>
      </w:rPr>
    </w:lvl>
  </w:abstractNum>
  <w:abstractNum w:abstractNumId="76" w15:restartNumberingAfterBreak="0">
    <w:nsid w:val="6E0056AD"/>
    <w:multiLevelType w:val="hybridMultilevel"/>
    <w:tmpl w:val="1702171C"/>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6EEC1D3C"/>
    <w:multiLevelType w:val="hybridMultilevel"/>
    <w:tmpl w:val="8668C106"/>
    <w:lvl w:ilvl="0" w:tplc="04150003">
      <w:start w:val="1"/>
      <w:numFmt w:val="bullet"/>
      <w:lvlText w:val="o"/>
      <w:lvlJc w:val="left"/>
      <w:pPr>
        <w:ind w:left="1467" w:hanging="360"/>
      </w:pPr>
      <w:rPr>
        <w:rFonts w:ascii="Courier New" w:hAnsi="Courier New" w:cs="Courier New" w:hint="default"/>
      </w:rPr>
    </w:lvl>
    <w:lvl w:ilvl="1" w:tplc="04150003" w:tentative="1">
      <w:start w:val="1"/>
      <w:numFmt w:val="bullet"/>
      <w:lvlText w:val="o"/>
      <w:lvlJc w:val="left"/>
      <w:pPr>
        <w:ind w:left="2187" w:hanging="360"/>
      </w:pPr>
      <w:rPr>
        <w:rFonts w:ascii="Courier New" w:hAnsi="Courier New" w:cs="Courier New" w:hint="default"/>
      </w:rPr>
    </w:lvl>
    <w:lvl w:ilvl="2" w:tplc="04150005" w:tentative="1">
      <w:start w:val="1"/>
      <w:numFmt w:val="bullet"/>
      <w:lvlText w:val=""/>
      <w:lvlJc w:val="left"/>
      <w:pPr>
        <w:ind w:left="2907" w:hanging="360"/>
      </w:pPr>
      <w:rPr>
        <w:rFonts w:ascii="Wingdings" w:hAnsi="Wingdings" w:hint="default"/>
      </w:rPr>
    </w:lvl>
    <w:lvl w:ilvl="3" w:tplc="04150001" w:tentative="1">
      <w:start w:val="1"/>
      <w:numFmt w:val="bullet"/>
      <w:lvlText w:val=""/>
      <w:lvlJc w:val="left"/>
      <w:pPr>
        <w:ind w:left="3627" w:hanging="360"/>
      </w:pPr>
      <w:rPr>
        <w:rFonts w:ascii="Symbol" w:hAnsi="Symbol" w:hint="default"/>
      </w:rPr>
    </w:lvl>
    <w:lvl w:ilvl="4" w:tplc="04150003" w:tentative="1">
      <w:start w:val="1"/>
      <w:numFmt w:val="bullet"/>
      <w:lvlText w:val="o"/>
      <w:lvlJc w:val="left"/>
      <w:pPr>
        <w:ind w:left="4347" w:hanging="360"/>
      </w:pPr>
      <w:rPr>
        <w:rFonts w:ascii="Courier New" w:hAnsi="Courier New" w:cs="Courier New" w:hint="default"/>
      </w:rPr>
    </w:lvl>
    <w:lvl w:ilvl="5" w:tplc="04150005" w:tentative="1">
      <w:start w:val="1"/>
      <w:numFmt w:val="bullet"/>
      <w:lvlText w:val=""/>
      <w:lvlJc w:val="left"/>
      <w:pPr>
        <w:ind w:left="5067" w:hanging="360"/>
      </w:pPr>
      <w:rPr>
        <w:rFonts w:ascii="Wingdings" w:hAnsi="Wingdings" w:hint="default"/>
      </w:rPr>
    </w:lvl>
    <w:lvl w:ilvl="6" w:tplc="04150001" w:tentative="1">
      <w:start w:val="1"/>
      <w:numFmt w:val="bullet"/>
      <w:lvlText w:val=""/>
      <w:lvlJc w:val="left"/>
      <w:pPr>
        <w:ind w:left="5787" w:hanging="360"/>
      </w:pPr>
      <w:rPr>
        <w:rFonts w:ascii="Symbol" w:hAnsi="Symbol" w:hint="default"/>
      </w:rPr>
    </w:lvl>
    <w:lvl w:ilvl="7" w:tplc="04150003" w:tentative="1">
      <w:start w:val="1"/>
      <w:numFmt w:val="bullet"/>
      <w:lvlText w:val="o"/>
      <w:lvlJc w:val="left"/>
      <w:pPr>
        <w:ind w:left="6507" w:hanging="360"/>
      </w:pPr>
      <w:rPr>
        <w:rFonts w:ascii="Courier New" w:hAnsi="Courier New" w:cs="Courier New" w:hint="default"/>
      </w:rPr>
    </w:lvl>
    <w:lvl w:ilvl="8" w:tplc="04150005" w:tentative="1">
      <w:start w:val="1"/>
      <w:numFmt w:val="bullet"/>
      <w:lvlText w:val=""/>
      <w:lvlJc w:val="left"/>
      <w:pPr>
        <w:ind w:left="7227" w:hanging="360"/>
      </w:pPr>
      <w:rPr>
        <w:rFonts w:ascii="Wingdings" w:hAnsi="Wingdings" w:hint="default"/>
      </w:rPr>
    </w:lvl>
  </w:abstractNum>
  <w:abstractNum w:abstractNumId="78" w15:restartNumberingAfterBreak="0">
    <w:nsid w:val="71C564D9"/>
    <w:multiLevelType w:val="hybridMultilevel"/>
    <w:tmpl w:val="C262DBE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AC66E8"/>
    <w:multiLevelType w:val="hybridMultilevel"/>
    <w:tmpl w:val="8832753C"/>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742868A3"/>
    <w:multiLevelType w:val="hybridMultilevel"/>
    <w:tmpl w:val="2AB837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74677B"/>
    <w:multiLevelType w:val="hybridMultilevel"/>
    <w:tmpl w:val="4230BC4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72A669C"/>
    <w:multiLevelType w:val="hybridMultilevel"/>
    <w:tmpl w:val="9FF27E9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7E02EB2"/>
    <w:multiLevelType w:val="hybridMultilevel"/>
    <w:tmpl w:val="5434C4C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15:restartNumberingAfterBreak="0">
    <w:nsid w:val="7BC808EE"/>
    <w:multiLevelType w:val="hybridMultilevel"/>
    <w:tmpl w:val="8CF28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C411E41"/>
    <w:multiLevelType w:val="hybridMultilevel"/>
    <w:tmpl w:val="FCBA273A"/>
    <w:lvl w:ilvl="0" w:tplc="04150019">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C940E70"/>
    <w:multiLevelType w:val="hybridMultilevel"/>
    <w:tmpl w:val="890E797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DE10518"/>
    <w:multiLevelType w:val="hybridMultilevel"/>
    <w:tmpl w:val="4B62784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19"/>
  </w:num>
  <w:num w:numId="4">
    <w:abstractNumId w:val="80"/>
  </w:num>
  <w:num w:numId="5">
    <w:abstractNumId w:val="46"/>
  </w:num>
  <w:num w:numId="6">
    <w:abstractNumId w:val="31"/>
  </w:num>
  <w:num w:numId="7">
    <w:abstractNumId w:val="5"/>
  </w:num>
  <w:num w:numId="8">
    <w:abstractNumId w:val="61"/>
  </w:num>
  <w:num w:numId="9">
    <w:abstractNumId w:val="53"/>
  </w:num>
  <w:num w:numId="10">
    <w:abstractNumId w:val="35"/>
  </w:num>
  <w:num w:numId="11">
    <w:abstractNumId w:val="13"/>
  </w:num>
  <w:num w:numId="12">
    <w:abstractNumId w:val="77"/>
  </w:num>
  <w:num w:numId="13">
    <w:abstractNumId w:val="15"/>
  </w:num>
  <w:num w:numId="14">
    <w:abstractNumId w:val="4"/>
  </w:num>
  <w:num w:numId="15">
    <w:abstractNumId w:val="48"/>
  </w:num>
  <w:num w:numId="16">
    <w:abstractNumId w:val="10"/>
  </w:num>
  <w:num w:numId="17">
    <w:abstractNumId w:val="38"/>
  </w:num>
  <w:num w:numId="18">
    <w:abstractNumId w:val="84"/>
  </w:num>
  <w:num w:numId="19">
    <w:abstractNumId w:val="6"/>
  </w:num>
  <w:num w:numId="20">
    <w:abstractNumId w:val="8"/>
  </w:num>
  <w:num w:numId="21">
    <w:abstractNumId w:val="73"/>
  </w:num>
  <w:num w:numId="22">
    <w:abstractNumId w:val="56"/>
  </w:num>
  <w:num w:numId="23">
    <w:abstractNumId w:val="34"/>
  </w:num>
  <w:num w:numId="24">
    <w:abstractNumId w:val="11"/>
  </w:num>
  <w:num w:numId="25">
    <w:abstractNumId w:val="74"/>
  </w:num>
  <w:num w:numId="26">
    <w:abstractNumId w:val="14"/>
  </w:num>
  <w:num w:numId="27">
    <w:abstractNumId w:val="83"/>
  </w:num>
  <w:num w:numId="28">
    <w:abstractNumId w:val="36"/>
  </w:num>
  <w:num w:numId="29">
    <w:abstractNumId w:val="37"/>
  </w:num>
  <w:num w:numId="30">
    <w:abstractNumId w:val="52"/>
  </w:num>
  <w:num w:numId="31">
    <w:abstractNumId w:val="33"/>
  </w:num>
  <w:num w:numId="32">
    <w:abstractNumId w:val="87"/>
  </w:num>
  <w:num w:numId="33">
    <w:abstractNumId w:val="43"/>
  </w:num>
  <w:num w:numId="34">
    <w:abstractNumId w:val="21"/>
  </w:num>
  <w:num w:numId="35">
    <w:abstractNumId w:val="50"/>
  </w:num>
  <w:num w:numId="36">
    <w:abstractNumId w:val="20"/>
  </w:num>
  <w:num w:numId="37">
    <w:abstractNumId w:val="63"/>
  </w:num>
  <w:num w:numId="38">
    <w:abstractNumId w:val="78"/>
  </w:num>
  <w:num w:numId="39">
    <w:abstractNumId w:val="27"/>
  </w:num>
  <w:num w:numId="40">
    <w:abstractNumId w:val="42"/>
  </w:num>
  <w:num w:numId="41">
    <w:abstractNumId w:val="60"/>
  </w:num>
  <w:num w:numId="42">
    <w:abstractNumId w:val="12"/>
  </w:num>
  <w:num w:numId="43">
    <w:abstractNumId w:val="44"/>
  </w:num>
  <w:num w:numId="44">
    <w:abstractNumId w:val="85"/>
  </w:num>
  <w:num w:numId="45">
    <w:abstractNumId w:val="76"/>
  </w:num>
  <w:num w:numId="46">
    <w:abstractNumId w:val="41"/>
  </w:num>
  <w:num w:numId="47">
    <w:abstractNumId w:val="65"/>
  </w:num>
  <w:num w:numId="48">
    <w:abstractNumId w:val="68"/>
  </w:num>
  <w:num w:numId="49">
    <w:abstractNumId w:val="66"/>
  </w:num>
  <w:num w:numId="50">
    <w:abstractNumId w:val="47"/>
  </w:num>
  <w:num w:numId="51">
    <w:abstractNumId w:val="49"/>
  </w:num>
  <w:num w:numId="52">
    <w:abstractNumId w:val="30"/>
  </w:num>
  <w:num w:numId="53">
    <w:abstractNumId w:val="3"/>
  </w:num>
  <w:num w:numId="54">
    <w:abstractNumId w:val="86"/>
  </w:num>
  <w:num w:numId="55">
    <w:abstractNumId w:val="64"/>
  </w:num>
  <w:num w:numId="56">
    <w:abstractNumId w:val="17"/>
  </w:num>
  <w:num w:numId="57">
    <w:abstractNumId w:val="82"/>
  </w:num>
  <w:num w:numId="58">
    <w:abstractNumId w:val="45"/>
  </w:num>
  <w:num w:numId="59">
    <w:abstractNumId w:val="58"/>
  </w:num>
  <w:num w:numId="60">
    <w:abstractNumId w:val="70"/>
  </w:num>
  <w:num w:numId="61">
    <w:abstractNumId w:val="32"/>
  </w:num>
  <w:num w:numId="62">
    <w:abstractNumId w:val="55"/>
  </w:num>
  <w:num w:numId="63">
    <w:abstractNumId w:val="25"/>
  </w:num>
  <w:num w:numId="64">
    <w:abstractNumId w:val="23"/>
  </w:num>
  <w:num w:numId="65">
    <w:abstractNumId w:val="71"/>
  </w:num>
  <w:num w:numId="66">
    <w:abstractNumId w:val="79"/>
  </w:num>
  <w:num w:numId="67">
    <w:abstractNumId w:val="24"/>
  </w:num>
  <w:num w:numId="68">
    <w:abstractNumId w:val="57"/>
  </w:num>
  <w:num w:numId="69">
    <w:abstractNumId w:val="75"/>
  </w:num>
  <w:num w:numId="70">
    <w:abstractNumId w:val="29"/>
  </w:num>
  <w:num w:numId="71">
    <w:abstractNumId w:val="72"/>
  </w:num>
  <w:num w:numId="72">
    <w:abstractNumId w:val="54"/>
  </w:num>
  <w:num w:numId="73">
    <w:abstractNumId w:val="28"/>
  </w:num>
  <w:num w:numId="74">
    <w:abstractNumId w:val="2"/>
  </w:num>
  <w:num w:numId="75">
    <w:abstractNumId w:val="62"/>
  </w:num>
  <w:num w:numId="76">
    <w:abstractNumId w:val="81"/>
  </w:num>
  <w:num w:numId="77">
    <w:abstractNumId w:val="67"/>
  </w:num>
  <w:num w:numId="78">
    <w:abstractNumId w:val="7"/>
  </w:num>
  <w:num w:numId="79">
    <w:abstractNumId w:val="16"/>
  </w:num>
  <w:num w:numId="80">
    <w:abstractNumId w:val="18"/>
  </w:num>
  <w:num w:numId="81">
    <w:abstractNumId w:val="9"/>
  </w:num>
  <w:num w:numId="82">
    <w:abstractNumId w:val="39"/>
  </w:num>
  <w:num w:numId="83">
    <w:abstractNumId w:val="40"/>
  </w:num>
  <w:num w:numId="84">
    <w:abstractNumId w:val="51"/>
  </w:num>
  <w:num w:numId="85">
    <w:abstractNumId w:val="26"/>
  </w:num>
  <w:num w:numId="86">
    <w:abstractNumId w:val="22"/>
  </w:num>
  <w:num w:numId="87">
    <w:abstractNumId w:val="69"/>
  </w:num>
  <w:num w:numId="88">
    <w:abstractNumId w:val="5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C57FE840-E6B7-4D2E-9319-63E71A197ABE}"/>
  </w:docVars>
  <w:rsids>
    <w:rsidRoot w:val="00424610"/>
    <w:rsid w:val="000029AD"/>
    <w:rsid w:val="00017FD3"/>
    <w:rsid w:val="00021C03"/>
    <w:rsid w:val="00022FDA"/>
    <w:rsid w:val="00024174"/>
    <w:rsid w:val="00024AD4"/>
    <w:rsid w:val="00025E1E"/>
    <w:rsid w:val="00030305"/>
    <w:rsid w:val="000305DF"/>
    <w:rsid w:val="00030688"/>
    <w:rsid w:val="000310F0"/>
    <w:rsid w:val="00031B94"/>
    <w:rsid w:val="00042284"/>
    <w:rsid w:val="00047065"/>
    <w:rsid w:val="000558C6"/>
    <w:rsid w:val="000567CB"/>
    <w:rsid w:val="000611BE"/>
    <w:rsid w:val="00064586"/>
    <w:rsid w:val="00065492"/>
    <w:rsid w:val="00067829"/>
    <w:rsid w:val="00070E63"/>
    <w:rsid w:val="00071E13"/>
    <w:rsid w:val="00073768"/>
    <w:rsid w:val="000739C8"/>
    <w:rsid w:val="00073CAB"/>
    <w:rsid w:val="00075340"/>
    <w:rsid w:val="00076414"/>
    <w:rsid w:val="00081259"/>
    <w:rsid w:val="00081D86"/>
    <w:rsid w:val="00093CBC"/>
    <w:rsid w:val="00094182"/>
    <w:rsid w:val="00095D88"/>
    <w:rsid w:val="000A2142"/>
    <w:rsid w:val="000A251A"/>
    <w:rsid w:val="000A6B4E"/>
    <w:rsid w:val="000A732A"/>
    <w:rsid w:val="000B1E7E"/>
    <w:rsid w:val="000B3178"/>
    <w:rsid w:val="000B4B3F"/>
    <w:rsid w:val="000B5A27"/>
    <w:rsid w:val="000B7CDE"/>
    <w:rsid w:val="000C0956"/>
    <w:rsid w:val="000C0E55"/>
    <w:rsid w:val="000C107A"/>
    <w:rsid w:val="000C2633"/>
    <w:rsid w:val="000C386E"/>
    <w:rsid w:val="000C4620"/>
    <w:rsid w:val="000D09BE"/>
    <w:rsid w:val="000D2E6C"/>
    <w:rsid w:val="000D3E43"/>
    <w:rsid w:val="000E06BA"/>
    <w:rsid w:val="000E0EE1"/>
    <w:rsid w:val="000E77B1"/>
    <w:rsid w:val="000F17FE"/>
    <w:rsid w:val="000F69B8"/>
    <w:rsid w:val="000F6F44"/>
    <w:rsid w:val="00100D1B"/>
    <w:rsid w:val="00103D1F"/>
    <w:rsid w:val="0011058F"/>
    <w:rsid w:val="001114CC"/>
    <w:rsid w:val="00113BBD"/>
    <w:rsid w:val="001212CD"/>
    <w:rsid w:val="00121D1E"/>
    <w:rsid w:val="00122944"/>
    <w:rsid w:val="00123537"/>
    <w:rsid w:val="00123832"/>
    <w:rsid w:val="00126EF8"/>
    <w:rsid w:val="0013270B"/>
    <w:rsid w:val="00133083"/>
    <w:rsid w:val="001417ED"/>
    <w:rsid w:val="0014280D"/>
    <w:rsid w:val="001456D2"/>
    <w:rsid w:val="001502F7"/>
    <w:rsid w:val="00156D59"/>
    <w:rsid w:val="0016184F"/>
    <w:rsid w:val="00162F3F"/>
    <w:rsid w:val="001653A5"/>
    <w:rsid w:val="0017443F"/>
    <w:rsid w:val="00177600"/>
    <w:rsid w:val="00183398"/>
    <w:rsid w:val="0018502E"/>
    <w:rsid w:val="00186EC0"/>
    <w:rsid w:val="001871A9"/>
    <w:rsid w:val="00191E4D"/>
    <w:rsid w:val="0019219D"/>
    <w:rsid w:val="00192D4F"/>
    <w:rsid w:val="0019433A"/>
    <w:rsid w:val="001A34AF"/>
    <w:rsid w:val="001A40E4"/>
    <w:rsid w:val="001A42BB"/>
    <w:rsid w:val="001A5FA6"/>
    <w:rsid w:val="001A6A57"/>
    <w:rsid w:val="001A7D36"/>
    <w:rsid w:val="001B1D09"/>
    <w:rsid w:val="001B2073"/>
    <w:rsid w:val="001B2300"/>
    <w:rsid w:val="001B38F1"/>
    <w:rsid w:val="001C09BA"/>
    <w:rsid w:val="001C2BBA"/>
    <w:rsid w:val="001C40A7"/>
    <w:rsid w:val="001C476A"/>
    <w:rsid w:val="001E0F6C"/>
    <w:rsid w:val="001E1585"/>
    <w:rsid w:val="001E1D8C"/>
    <w:rsid w:val="001E4E94"/>
    <w:rsid w:val="001E59CF"/>
    <w:rsid w:val="001F0EE8"/>
    <w:rsid w:val="001F1E20"/>
    <w:rsid w:val="001F5492"/>
    <w:rsid w:val="00200693"/>
    <w:rsid w:val="00200EE4"/>
    <w:rsid w:val="00202EDD"/>
    <w:rsid w:val="00207106"/>
    <w:rsid w:val="0021438C"/>
    <w:rsid w:val="0021621C"/>
    <w:rsid w:val="002205A4"/>
    <w:rsid w:val="00220F38"/>
    <w:rsid w:val="002216C3"/>
    <w:rsid w:val="0022318A"/>
    <w:rsid w:val="0022523C"/>
    <w:rsid w:val="0022577B"/>
    <w:rsid w:val="00227616"/>
    <w:rsid w:val="00227672"/>
    <w:rsid w:val="00233D55"/>
    <w:rsid w:val="00236359"/>
    <w:rsid w:val="00240A5B"/>
    <w:rsid w:val="00241D48"/>
    <w:rsid w:val="0024711F"/>
    <w:rsid w:val="00250F15"/>
    <w:rsid w:val="00253AC7"/>
    <w:rsid w:val="00256D5F"/>
    <w:rsid w:val="00257AAF"/>
    <w:rsid w:val="00270A65"/>
    <w:rsid w:val="00274FC7"/>
    <w:rsid w:val="00283309"/>
    <w:rsid w:val="002841CB"/>
    <w:rsid w:val="002858C6"/>
    <w:rsid w:val="00287C72"/>
    <w:rsid w:val="00290758"/>
    <w:rsid w:val="002A788C"/>
    <w:rsid w:val="002A7A8E"/>
    <w:rsid w:val="002B14E5"/>
    <w:rsid w:val="002B4600"/>
    <w:rsid w:val="002B6C78"/>
    <w:rsid w:val="002C610B"/>
    <w:rsid w:val="002C7F3D"/>
    <w:rsid w:val="002D202B"/>
    <w:rsid w:val="002E106C"/>
    <w:rsid w:val="002E2695"/>
    <w:rsid w:val="002E5910"/>
    <w:rsid w:val="002F1488"/>
    <w:rsid w:val="002F1DBC"/>
    <w:rsid w:val="002F26CE"/>
    <w:rsid w:val="002F2D1B"/>
    <w:rsid w:val="002F575D"/>
    <w:rsid w:val="002F69F3"/>
    <w:rsid w:val="002F7029"/>
    <w:rsid w:val="002F72B3"/>
    <w:rsid w:val="00303BA8"/>
    <w:rsid w:val="00305FBC"/>
    <w:rsid w:val="00306845"/>
    <w:rsid w:val="00311CF9"/>
    <w:rsid w:val="00316F53"/>
    <w:rsid w:val="003207BB"/>
    <w:rsid w:val="003241AA"/>
    <w:rsid w:val="00324D4D"/>
    <w:rsid w:val="00325541"/>
    <w:rsid w:val="00327D40"/>
    <w:rsid w:val="0033050B"/>
    <w:rsid w:val="00333876"/>
    <w:rsid w:val="0033479A"/>
    <w:rsid w:val="00336601"/>
    <w:rsid w:val="00336DED"/>
    <w:rsid w:val="003375A6"/>
    <w:rsid w:val="00337EE0"/>
    <w:rsid w:val="003406B0"/>
    <w:rsid w:val="003425F3"/>
    <w:rsid w:val="00342C56"/>
    <w:rsid w:val="00342CDD"/>
    <w:rsid w:val="003456EC"/>
    <w:rsid w:val="00350323"/>
    <w:rsid w:val="0035133E"/>
    <w:rsid w:val="00352617"/>
    <w:rsid w:val="00354835"/>
    <w:rsid w:val="00361118"/>
    <w:rsid w:val="0036346E"/>
    <w:rsid w:val="00363A6A"/>
    <w:rsid w:val="00364F79"/>
    <w:rsid w:val="00366391"/>
    <w:rsid w:val="00371449"/>
    <w:rsid w:val="003720E8"/>
    <w:rsid w:val="00373C45"/>
    <w:rsid w:val="00377AB3"/>
    <w:rsid w:val="00377E8C"/>
    <w:rsid w:val="00383DCC"/>
    <w:rsid w:val="00384483"/>
    <w:rsid w:val="0038508E"/>
    <w:rsid w:val="00390D0F"/>
    <w:rsid w:val="003933EF"/>
    <w:rsid w:val="00394B54"/>
    <w:rsid w:val="003A207E"/>
    <w:rsid w:val="003A5757"/>
    <w:rsid w:val="003A5FA9"/>
    <w:rsid w:val="003A7AE8"/>
    <w:rsid w:val="003B106A"/>
    <w:rsid w:val="003B2517"/>
    <w:rsid w:val="003B5CFB"/>
    <w:rsid w:val="003B6EDA"/>
    <w:rsid w:val="003C46DA"/>
    <w:rsid w:val="003C53E7"/>
    <w:rsid w:val="003C5A45"/>
    <w:rsid w:val="003C639C"/>
    <w:rsid w:val="003C6FCF"/>
    <w:rsid w:val="003C7044"/>
    <w:rsid w:val="003C775E"/>
    <w:rsid w:val="003D0AEA"/>
    <w:rsid w:val="003D21B5"/>
    <w:rsid w:val="003D2BF5"/>
    <w:rsid w:val="003D4253"/>
    <w:rsid w:val="003D75E6"/>
    <w:rsid w:val="003E1B91"/>
    <w:rsid w:val="003E33BF"/>
    <w:rsid w:val="003E4A91"/>
    <w:rsid w:val="003E4DAD"/>
    <w:rsid w:val="003E610F"/>
    <w:rsid w:val="003E7C23"/>
    <w:rsid w:val="003F021D"/>
    <w:rsid w:val="00400E9E"/>
    <w:rsid w:val="00403AAB"/>
    <w:rsid w:val="00404A3B"/>
    <w:rsid w:val="00404BEB"/>
    <w:rsid w:val="00406733"/>
    <w:rsid w:val="00406837"/>
    <w:rsid w:val="00406B17"/>
    <w:rsid w:val="00407CDF"/>
    <w:rsid w:val="00414419"/>
    <w:rsid w:val="00415190"/>
    <w:rsid w:val="00416535"/>
    <w:rsid w:val="00424610"/>
    <w:rsid w:val="00424DAE"/>
    <w:rsid w:val="00430850"/>
    <w:rsid w:val="0043094D"/>
    <w:rsid w:val="00432A5A"/>
    <w:rsid w:val="004345B3"/>
    <w:rsid w:val="00440C52"/>
    <w:rsid w:val="0044235A"/>
    <w:rsid w:val="00443ACD"/>
    <w:rsid w:val="00451AE3"/>
    <w:rsid w:val="00453130"/>
    <w:rsid w:val="004531CC"/>
    <w:rsid w:val="004541C3"/>
    <w:rsid w:val="00462D67"/>
    <w:rsid w:val="0046635D"/>
    <w:rsid w:val="0046792F"/>
    <w:rsid w:val="00474675"/>
    <w:rsid w:val="00474926"/>
    <w:rsid w:val="0048100A"/>
    <w:rsid w:val="00484163"/>
    <w:rsid w:val="0048515D"/>
    <w:rsid w:val="004930E0"/>
    <w:rsid w:val="004937D6"/>
    <w:rsid w:val="00493EC0"/>
    <w:rsid w:val="00494F82"/>
    <w:rsid w:val="00495636"/>
    <w:rsid w:val="0049631F"/>
    <w:rsid w:val="004A360C"/>
    <w:rsid w:val="004A7819"/>
    <w:rsid w:val="004B3B82"/>
    <w:rsid w:val="004B54A6"/>
    <w:rsid w:val="004C1AB4"/>
    <w:rsid w:val="004C4DA5"/>
    <w:rsid w:val="004D2630"/>
    <w:rsid w:val="004D3288"/>
    <w:rsid w:val="004D35B9"/>
    <w:rsid w:val="004E1A15"/>
    <w:rsid w:val="004E2427"/>
    <w:rsid w:val="004E365B"/>
    <w:rsid w:val="004E61CA"/>
    <w:rsid w:val="004E672F"/>
    <w:rsid w:val="004E77EC"/>
    <w:rsid w:val="004F17D1"/>
    <w:rsid w:val="004F32B9"/>
    <w:rsid w:val="004F544F"/>
    <w:rsid w:val="00500E29"/>
    <w:rsid w:val="0050135C"/>
    <w:rsid w:val="005048A4"/>
    <w:rsid w:val="005067F2"/>
    <w:rsid w:val="00510DDA"/>
    <w:rsid w:val="00516479"/>
    <w:rsid w:val="005173EE"/>
    <w:rsid w:val="005176C6"/>
    <w:rsid w:val="005219B9"/>
    <w:rsid w:val="00521A90"/>
    <w:rsid w:val="005233BF"/>
    <w:rsid w:val="00526F47"/>
    <w:rsid w:val="00527705"/>
    <w:rsid w:val="005277A5"/>
    <w:rsid w:val="00534A56"/>
    <w:rsid w:val="00534E57"/>
    <w:rsid w:val="0054177F"/>
    <w:rsid w:val="00541DEB"/>
    <w:rsid w:val="0054313F"/>
    <w:rsid w:val="005443BE"/>
    <w:rsid w:val="005455A7"/>
    <w:rsid w:val="00546569"/>
    <w:rsid w:val="00550991"/>
    <w:rsid w:val="00551952"/>
    <w:rsid w:val="00552701"/>
    <w:rsid w:val="00553230"/>
    <w:rsid w:val="00554249"/>
    <w:rsid w:val="005544B4"/>
    <w:rsid w:val="005545BA"/>
    <w:rsid w:val="00562005"/>
    <w:rsid w:val="00566330"/>
    <w:rsid w:val="00566E08"/>
    <w:rsid w:val="00567B6A"/>
    <w:rsid w:val="00576D95"/>
    <w:rsid w:val="00584817"/>
    <w:rsid w:val="00584E5D"/>
    <w:rsid w:val="00591C3A"/>
    <w:rsid w:val="005A0D84"/>
    <w:rsid w:val="005A7C8D"/>
    <w:rsid w:val="005B318B"/>
    <w:rsid w:val="005B3F19"/>
    <w:rsid w:val="005B46FC"/>
    <w:rsid w:val="005C1580"/>
    <w:rsid w:val="005C1622"/>
    <w:rsid w:val="005C679A"/>
    <w:rsid w:val="005D6D94"/>
    <w:rsid w:val="005E3543"/>
    <w:rsid w:val="005E66A5"/>
    <w:rsid w:val="005F0D1C"/>
    <w:rsid w:val="005F2FB1"/>
    <w:rsid w:val="005F3518"/>
    <w:rsid w:val="005F7CEA"/>
    <w:rsid w:val="006003CF"/>
    <w:rsid w:val="006021C6"/>
    <w:rsid w:val="006022F7"/>
    <w:rsid w:val="00606C64"/>
    <w:rsid w:val="006074D2"/>
    <w:rsid w:val="00607BE8"/>
    <w:rsid w:val="00610187"/>
    <w:rsid w:val="00611773"/>
    <w:rsid w:val="00613B91"/>
    <w:rsid w:val="00613F7D"/>
    <w:rsid w:val="0061724F"/>
    <w:rsid w:val="00620C69"/>
    <w:rsid w:val="006228EE"/>
    <w:rsid w:val="006279A9"/>
    <w:rsid w:val="006346E3"/>
    <w:rsid w:val="00635407"/>
    <w:rsid w:val="00635944"/>
    <w:rsid w:val="006369CD"/>
    <w:rsid w:val="00640890"/>
    <w:rsid w:val="00640A05"/>
    <w:rsid w:val="006533E3"/>
    <w:rsid w:val="006557CE"/>
    <w:rsid w:val="0066002F"/>
    <w:rsid w:val="00661974"/>
    <w:rsid w:val="00661A42"/>
    <w:rsid w:val="0066218B"/>
    <w:rsid w:val="00664491"/>
    <w:rsid w:val="006645A2"/>
    <w:rsid w:val="00667E58"/>
    <w:rsid w:val="006748A6"/>
    <w:rsid w:val="00676299"/>
    <w:rsid w:val="0067655C"/>
    <w:rsid w:val="00682969"/>
    <w:rsid w:val="00684104"/>
    <w:rsid w:val="00692DA1"/>
    <w:rsid w:val="00694421"/>
    <w:rsid w:val="006A0808"/>
    <w:rsid w:val="006A0C25"/>
    <w:rsid w:val="006A2686"/>
    <w:rsid w:val="006B0E7D"/>
    <w:rsid w:val="006B2C42"/>
    <w:rsid w:val="006B6CB2"/>
    <w:rsid w:val="006B7BFB"/>
    <w:rsid w:val="006C19F0"/>
    <w:rsid w:val="006C44E2"/>
    <w:rsid w:val="006C5238"/>
    <w:rsid w:val="006C5699"/>
    <w:rsid w:val="006D1BE6"/>
    <w:rsid w:val="006D5120"/>
    <w:rsid w:val="006D519B"/>
    <w:rsid w:val="006D641C"/>
    <w:rsid w:val="006D6D7F"/>
    <w:rsid w:val="006D7A62"/>
    <w:rsid w:val="006E474B"/>
    <w:rsid w:val="006E4F1D"/>
    <w:rsid w:val="006E5F76"/>
    <w:rsid w:val="006E623A"/>
    <w:rsid w:val="006F14A6"/>
    <w:rsid w:val="006F23D7"/>
    <w:rsid w:val="006F6CDB"/>
    <w:rsid w:val="007002C2"/>
    <w:rsid w:val="0070235A"/>
    <w:rsid w:val="007038DE"/>
    <w:rsid w:val="00703E32"/>
    <w:rsid w:val="00706FF9"/>
    <w:rsid w:val="00711443"/>
    <w:rsid w:val="007134A6"/>
    <w:rsid w:val="00714ECA"/>
    <w:rsid w:val="00714FCF"/>
    <w:rsid w:val="007155E9"/>
    <w:rsid w:val="00717B45"/>
    <w:rsid w:val="00722798"/>
    <w:rsid w:val="00730F4B"/>
    <w:rsid w:val="007313E5"/>
    <w:rsid w:val="007315F1"/>
    <w:rsid w:val="00743A09"/>
    <w:rsid w:val="00743EF8"/>
    <w:rsid w:val="00745682"/>
    <w:rsid w:val="00746B3B"/>
    <w:rsid w:val="007516BE"/>
    <w:rsid w:val="00751E18"/>
    <w:rsid w:val="00754E11"/>
    <w:rsid w:val="00757CBF"/>
    <w:rsid w:val="00761239"/>
    <w:rsid w:val="00761C85"/>
    <w:rsid w:val="007624D5"/>
    <w:rsid w:val="00764BF7"/>
    <w:rsid w:val="00770D64"/>
    <w:rsid w:val="00770DA2"/>
    <w:rsid w:val="00776C64"/>
    <w:rsid w:val="00780FDB"/>
    <w:rsid w:val="00782804"/>
    <w:rsid w:val="00784D1F"/>
    <w:rsid w:val="0078548E"/>
    <w:rsid w:val="00785733"/>
    <w:rsid w:val="00790255"/>
    <w:rsid w:val="00790B02"/>
    <w:rsid w:val="00795023"/>
    <w:rsid w:val="007957CB"/>
    <w:rsid w:val="00797C7B"/>
    <w:rsid w:val="007A0D94"/>
    <w:rsid w:val="007A307E"/>
    <w:rsid w:val="007A495D"/>
    <w:rsid w:val="007A5ABB"/>
    <w:rsid w:val="007A6794"/>
    <w:rsid w:val="007B009E"/>
    <w:rsid w:val="007B0A7D"/>
    <w:rsid w:val="007B792E"/>
    <w:rsid w:val="007C62C0"/>
    <w:rsid w:val="007D46F1"/>
    <w:rsid w:val="007D5700"/>
    <w:rsid w:val="007D6908"/>
    <w:rsid w:val="007E1F8A"/>
    <w:rsid w:val="007F6469"/>
    <w:rsid w:val="007F7A57"/>
    <w:rsid w:val="00802707"/>
    <w:rsid w:val="00802E63"/>
    <w:rsid w:val="00807BC3"/>
    <w:rsid w:val="00810CAF"/>
    <w:rsid w:val="0081240C"/>
    <w:rsid w:val="00812410"/>
    <w:rsid w:val="008156CB"/>
    <w:rsid w:val="00816613"/>
    <w:rsid w:val="0082046E"/>
    <w:rsid w:val="0082129B"/>
    <w:rsid w:val="00821CBA"/>
    <w:rsid w:val="00822B38"/>
    <w:rsid w:val="00822BC6"/>
    <w:rsid w:val="00826586"/>
    <w:rsid w:val="00831F49"/>
    <w:rsid w:val="00834940"/>
    <w:rsid w:val="0083581C"/>
    <w:rsid w:val="00840A46"/>
    <w:rsid w:val="00846879"/>
    <w:rsid w:val="008527F0"/>
    <w:rsid w:val="00855FEF"/>
    <w:rsid w:val="008625FD"/>
    <w:rsid w:val="008634BB"/>
    <w:rsid w:val="00863FC9"/>
    <w:rsid w:val="00865C35"/>
    <w:rsid w:val="008718AC"/>
    <w:rsid w:val="008732B6"/>
    <w:rsid w:val="008744C4"/>
    <w:rsid w:val="00874D97"/>
    <w:rsid w:val="00875F62"/>
    <w:rsid w:val="00876277"/>
    <w:rsid w:val="00876932"/>
    <w:rsid w:val="00880641"/>
    <w:rsid w:val="008816E0"/>
    <w:rsid w:val="0088289C"/>
    <w:rsid w:val="00884527"/>
    <w:rsid w:val="00891DCD"/>
    <w:rsid w:val="00892690"/>
    <w:rsid w:val="00896F6B"/>
    <w:rsid w:val="008A08CA"/>
    <w:rsid w:val="008A4504"/>
    <w:rsid w:val="008A5055"/>
    <w:rsid w:val="008A5733"/>
    <w:rsid w:val="008A57DE"/>
    <w:rsid w:val="008A6183"/>
    <w:rsid w:val="008A6610"/>
    <w:rsid w:val="008A6F05"/>
    <w:rsid w:val="008A7FCE"/>
    <w:rsid w:val="008B3449"/>
    <w:rsid w:val="008B35FD"/>
    <w:rsid w:val="008C0ECC"/>
    <w:rsid w:val="008C7BA5"/>
    <w:rsid w:val="008E01AE"/>
    <w:rsid w:val="008E0678"/>
    <w:rsid w:val="008E1AEA"/>
    <w:rsid w:val="008E5CDE"/>
    <w:rsid w:val="008E6851"/>
    <w:rsid w:val="008E6876"/>
    <w:rsid w:val="008E7E82"/>
    <w:rsid w:val="008F0435"/>
    <w:rsid w:val="008F0F8C"/>
    <w:rsid w:val="008F2DC4"/>
    <w:rsid w:val="008F2EDE"/>
    <w:rsid w:val="008F64FA"/>
    <w:rsid w:val="008F68EE"/>
    <w:rsid w:val="008F7835"/>
    <w:rsid w:val="009047E3"/>
    <w:rsid w:val="00904C11"/>
    <w:rsid w:val="0090660B"/>
    <w:rsid w:val="009141B8"/>
    <w:rsid w:val="00914587"/>
    <w:rsid w:val="00914CAC"/>
    <w:rsid w:val="009250AA"/>
    <w:rsid w:val="00926D1E"/>
    <w:rsid w:val="00933C0C"/>
    <w:rsid w:val="00934068"/>
    <w:rsid w:val="00934279"/>
    <w:rsid w:val="009347E8"/>
    <w:rsid w:val="009409A8"/>
    <w:rsid w:val="00947BB8"/>
    <w:rsid w:val="00947CB0"/>
    <w:rsid w:val="00950130"/>
    <w:rsid w:val="00950DE1"/>
    <w:rsid w:val="009541C6"/>
    <w:rsid w:val="00956D47"/>
    <w:rsid w:val="00957BBE"/>
    <w:rsid w:val="009610E2"/>
    <w:rsid w:val="00964E42"/>
    <w:rsid w:val="009657D4"/>
    <w:rsid w:val="009720F7"/>
    <w:rsid w:val="00973885"/>
    <w:rsid w:val="00976D73"/>
    <w:rsid w:val="00990E8A"/>
    <w:rsid w:val="00991989"/>
    <w:rsid w:val="00996127"/>
    <w:rsid w:val="009A1A2E"/>
    <w:rsid w:val="009A25BE"/>
    <w:rsid w:val="009A4C3D"/>
    <w:rsid w:val="009B01AA"/>
    <w:rsid w:val="009B05E3"/>
    <w:rsid w:val="009B230C"/>
    <w:rsid w:val="009B2621"/>
    <w:rsid w:val="009B5AD2"/>
    <w:rsid w:val="009C4111"/>
    <w:rsid w:val="009C49DF"/>
    <w:rsid w:val="009C667F"/>
    <w:rsid w:val="009C7DE8"/>
    <w:rsid w:val="009D66DE"/>
    <w:rsid w:val="009D7ED6"/>
    <w:rsid w:val="009E1C68"/>
    <w:rsid w:val="009E2441"/>
    <w:rsid w:val="009E55CD"/>
    <w:rsid w:val="009E61F1"/>
    <w:rsid w:val="009F20FF"/>
    <w:rsid w:val="00A01BBF"/>
    <w:rsid w:val="00A01E4C"/>
    <w:rsid w:val="00A033FF"/>
    <w:rsid w:val="00A04D80"/>
    <w:rsid w:val="00A06050"/>
    <w:rsid w:val="00A0636B"/>
    <w:rsid w:val="00A109AD"/>
    <w:rsid w:val="00A128AF"/>
    <w:rsid w:val="00A14F6E"/>
    <w:rsid w:val="00A2019A"/>
    <w:rsid w:val="00A20780"/>
    <w:rsid w:val="00A24394"/>
    <w:rsid w:val="00A25FB4"/>
    <w:rsid w:val="00A31B8B"/>
    <w:rsid w:val="00A3287F"/>
    <w:rsid w:val="00A33FA7"/>
    <w:rsid w:val="00A411BB"/>
    <w:rsid w:val="00A445BB"/>
    <w:rsid w:val="00A50171"/>
    <w:rsid w:val="00A50378"/>
    <w:rsid w:val="00A50526"/>
    <w:rsid w:val="00A63436"/>
    <w:rsid w:val="00A64FA1"/>
    <w:rsid w:val="00A666EC"/>
    <w:rsid w:val="00A670F2"/>
    <w:rsid w:val="00A7136D"/>
    <w:rsid w:val="00A7484C"/>
    <w:rsid w:val="00A80E60"/>
    <w:rsid w:val="00A842A6"/>
    <w:rsid w:val="00A84342"/>
    <w:rsid w:val="00A933D4"/>
    <w:rsid w:val="00A944C7"/>
    <w:rsid w:val="00AA0C69"/>
    <w:rsid w:val="00AA2649"/>
    <w:rsid w:val="00AA3030"/>
    <w:rsid w:val="00AA337A"/>
    <w:rsid w:val="00AA3DA4"/>
    <w:rsid w:val="00AA7DCF"/>
    <w:rsid w:val="00AB0035"/>
    <w:rsid w:val="00AB31BD"/>
    <w:rsid w:val="00AC0DBD"/>
    <w:rsid w:val="00AC1AEC"/>
    <w:rsid w:val="00AC4A2D"/>
    <w:rsid w:val="00AC7536"/>
    <w:rsid w:val="00AD1542"/>
    <w:rsid w:val="00AD67CB"/>
    <w:rsid w:val="00AE0448"/>
    <w:rsid w:val="00AE61BB"/>
    <w:rsid w:val="00AE7E7D"/>
    <w:rsid w:val="00AF0FC9"/>
    <w:rsid w:val="00AF1AE0"/>
    <w:rsid w:val="00AF228D"/>
    <w:rsid w:val="00AF350C"/>
    <w:rsid w:val="00AF46A0"/>
    <w:rsid w:val="00AF65D7"/>
    <w:rsid w:val="00AF6CD9"/>
    <w:rsid w:val="00AF74AE"/>
    <w:rsid w:val="00B00715"/>
    <w:rsid w:val="00B00934"/>
    <w:rsid w:val="00B00B68"/>
    <w:rsid w:val="00B0140B"/>
    <w:rsid w:val="00B020E9"/>
    <w:rsid w:val="00B03D61"/>
    <w:rsid w:val="00B120CC"/>
    <w:rsid w:val="00B124F3"/>
    <w:rsid w:val="00B1457C"/>
    <w:rsid w:val="00B15081"/>
    <w:rsid w:val="00B2312D"/>
    <w:rsid w:val="00B262FE"/>
    <w:rsid w:val="00B3045C"/>
    <w:rsid w:val="00B33875"/>
    <w:rsid w:val="00B42047"/>
    <w:rsid w:val="00B4251C"/>
    <w:rsid w:val="00B442DC"/>
    <w:rsid w:val="00B4773B"/>
    <w:rsid w:val="00B532AC"/>
    <w:rsid w:val="00B54038"/>
    <w:rsid w:val="00B54ADA"/>
    <w:rsid w:val="00B57572"/>
    <w:rsid w:val="00B57AB4"/>
    <w:rsid w:val="00B603A5"/>
    <w:rsid w:val="00B6213A"/>
    <w:rsid w:val="00B66F97"/>
    <w:rsid w:val="00B70831"/>
    <w:rsid w:val="00B716B3"/>
    <w:rsid w:val="00B74259"/>
    <w:rsid w:val="00B74CC1"/>
    <w:rsid w:val="00B76386"/>
    <w:rsid w:val="00B8392C"/>
    <w:rsid w:val="00B87416"/>
    <w:rsid w:val="00B92880"/>
    <w:rsid w:val="00B93F2A"/>
    <w:rsid w:val="00B97AEA"/>
    <w:rsid w:val="00BA02FC"/>
    <w:rsid w:val="00BA4C56"/>
    <w:rsid w:val="00BA6F73"/>
    <w:rsid w:val="00BB0891"/>
    <w:rsid w:val="00BC04AB"/>
    <w:rsid w:val="00BC5BB8"/>
    <w:rsid w:val="00BC6C81"/>
    <w:rsid w:val="00BC6E9B"/>
    <w:rsid w:val="00BC7D19"/>
    <w:rsid w:val="00BC7D50"/>
    <w:rsid w:val="00BD1D8A"/>
    <w:rsid w:val="00BD5EB0"/>
    <w:rsid w:val="00BD7A93"/>
    <w:rsid w:val="00BE0EAE"/>
    <w:rsid w:val="00BE473B"/>
    <w:rsid w:val="00BE4893"/>
    <w:rsid w:val="00BE604D"/>
    <w:rsid w:val="00BE6B0A"/>
    <w:rsid w:val="00BF036C"/>
    <w:rsid w:val="00BF142B"/>
    <w:rsid w:val="00BF2DEE"/>
    <w:rsid w:val="00BF5CFE"/>
    <w:rsid w:val="00C07439"/>
    <w:rsid w:val="00C12DB0"/>
    <w:rsid w:val="00C17AF0"/>
    <w:rsid w:val="00C2122B"/>
    <w:rsid w:val="00C22417"/>
    <w:rsid w:val="00C23271"/>
    <w:rsid w:val="00C23C79"/>
    <w:rsid w:val="00C24979"/>
    <w:rsid w:val="00C24FEF"/>
    <w:rsid w:val="00C25499"/>
    <w:rsid w:val="00C26055"/>
    <w:rsid w:val="00C26A78"/>
    <w:rsid w:val="00C26B95"/>
    <w:rsid w:val="00C26D0F"/>
    <w:rsid w:val="00C2781F"/>
    <w:rsid w:val="00C318DE"/>
    <w:rsid w:val="00C35686"/>
    <w:rsid w:val="00C361A1"/>
    <w:rsid w:val="00C36369"/>
    <w:rsid w:val="00C41BE2"/>
    <w:rsid w:val="00C47835"/>
    <w:rsid w:val="00C50050"/>
    <w:rsid w:val="00C5174C"/>
    <w:rsid w:val="00C52F6D"/>
    <w:rsid w:val="00C53949"/>
    <w:rsid w:val="00C53E18"/>
    <w:rsid w:val="00C5467B"/>
    <w:rsid w:val="00C5493D"/>
    <w:rsid w:val="00C56645"/>
    <w:rsid w:val="00C56CBF"/>
    <w:rsid w:val="00C56E64"/>
    <w:rsid w:val="00C57649"/>
    <w:rsid w:val="00C60630"/>
    <w:rsid w:val="00C60E33"/>
    <w:rsid w:val="00C614BD"/>
    <w:rsid w:val="00C61FA6"/>
    <w:rsid w:val="00C70AFC"/>
    <w:rsid w:val="00C74D25"/>
    <w:rsid w:val="00C759B3"/>
    <w:rsid w:val="00C76F7E"/>
    <w:rsid w:val="00C93F63"/>
    <w:rsid w:val="00C97813"/>
    <w:rsid w:val="00C97885"/>
    <w:rsid w:val="00C97992"/>
    <w:rsid w:val="00CA1C12"/>
    <w:rsid w:val="00CA34A2"/>
    <w:rsid w:val="00CA571C"/>
    <w:rsid w:val="00CA60E1"/>
    <w:rsid w:val="00CA7DE2"/>
    <w:rsid w:val="00CB6058"/>
    <w:rsid w:val="00CC0898"/>
    <w:rsid w:val="00CC12FF"/>
    <w:rsid w:val="00CC260A"/>
    <w:rsid w:val="00CC4B15"/>
    <w:rsid w:val="00CC6E7A"/>
    <w:rsid w:val="00CC770B"/>
    <w:rsid w:val="00CC7A2B"/>
    <w:rsid w:val="00CD24D2"/>
    <w:rsid w:val="00CE18E6"/>
    <w:rsid w:val="00CE1DB4"/>
    <w:rsid w:val="00CE3143"/>
    <w:rsid w:val="00CE5965"/>
    <w:rsid w:val="00CE6561"/>
    <w:rsid w:val="00CF4C68"/>
    <w:rsid w:val="00CF4F8C"/>
    <w:rsid w:val="00CF548E"/>
    <w:rsid w:val="00CF56A1"/>
    <w:rsid w:val="00CF60AA"/>
    <w:rsid w:val="00CF66CF"/>
    <w:rsid w:val="00D00DD9"/>
    <w:rsid w:val="00D038F5"/>
    <w:rsid w:val="00D03D17"/>
    <w:rsid w:val="00D069F0"/>
    <w:rsid w:val="00D105C1"/>
    <w:rsid w:val="00D24A4C"/>
    <w:rsid w:val="00D33AB5"/>
    <w:rsid w:val="00D3437C"/>
    <w:rsid w:val="00D417E3"/>
    <w:rsid w:val="00D418AB"/>
    <w:rsid w:val="00D4227D"/>
    <w:rsid w:val="00D44B25"/>
    <w:rsid w:val="00D4538C"/>
    <w:rsid w:val="00D46F19"/>
    <w:rsid w:val="00D5059E"/>
    <w:rsid w:val="00D51072"/>
    <w:rsid w:val="00D5376F"/>
    <w:rsid w:val="00D565F5"/>
    <w:rsid w:val="00D62DE7"/>
    <w:rsid w:val="00D641A4"/>
    <w:rsid w:val="00D645D1"/>
    <w:rsid w:val="00D706CF"/>
    <w:rsid w:val="00D71777"/>
    <w:rsid w:val="00D7348B"/>
    <w:rsid w:val="00D7643F"/>
    <w:rsid w:val="00D771C8"/>
    <w:rsid w:val="00D905D3"/>
    <w:rsid w:val="00D929CF"/>
    <w:rsid w:val="00D94386"/>
    <w:rsid w:val="00D97042"/>
    <w:rsid w:val="00DA14DA"/>
    <w:rsid w:val="00DA1C60"/>
    <w:rsid w:val="00DA2043"/>
    <w:rsid w:val="00DA2EA0"/>
    <w:rsid w:val="00DA3738"/>
    <w:rsid w:val="00DA56ED"/>
    <w:rsid w:val="00DA6D4B"/>
    <w:rsid w:val="00DA7764"/>
    <w:rsid w:val="00DB088F"/>
    <w:rsid w:val="00DB63D6"/>
    <w:rsid w:val="00DB7F77"/>
    <w:rsid w:val="00DC15A9"/>
    <w:rsid w:val="00DC1C18"/>
    <w:rsid w:val="00DC4A19"/>
    <w:rsid w:val="00DC55DB"/>
    <w:rsid w:val="00DC755F"/>
    <w:rsid w:val="00DD075A"/>
    <w:rsid w:val="00DD1F5D"/>
    <w:rsid w:val="00DD63EB"/>
    <w:rsid w:val="00DD7D7F"/>
    <w:rsid w:val="00DE20B0"/>
    <w:rsid w:val="00DE2FAB"/>
    <w:rsid w:val="00DF100C"/>
    <w:rsid w:val="00DF4986"/>
    <w:rsid w:val="00DF7A0D"/>
    <w:rsid w:val="00E00049"/>
    <w:rsid w:val="00E00E9F"/>
    <w:rsid w:val="00E029CE"/>
    <w:rsid w:val="00E05EA0"/>
    <w:rsid w:val="00E104E3"/>
    <w:rsid w:val="00E11CB6"/>
    <w:rsid w:val="00E12064"/>
    <w:rsid w:val="00E14E63"/>
    <w:rsid w:val="00E16602"/>
    <w:rsid w:val="00E22C68"/>
    <w:rsid w:val="00E22E49"/>
    <w:rsid w:val="00E2363F"/>
    <w:rsid w:val="00E276AB"/>
    <w:rsid w:val="00E304CB"/>
    <w:rsid w:val="00E3205C"/>
    <w:rsid w:val="00E3235E"/>
    <w:rsid w:val="00E327D7"/>
    <w:rsid w:val="00E373EB"/>
    <w:rsid w:val="00E375A2"/>
    <w:rsid w:val="00E4183F"/>
    <w:rsid w:val="00E41D95"/>
    <w:rsid w:val="00E4391E"/>
    <w:rsid w:val="00E503BB"/>
    <w:rsid w:val="00E533B8"/>
    <w:rsid w:val="00E54392"/>
    <w:rsid w:val="00E553AA"/>
    <w:rsid w:val="00E61910"/>
    <w:rsid w:val="00E7117C"/>
    <w:rsid w:val="00E759A6"/>
    <w:rsid w:val="00E75DF8"/>
    <w:rsid w:val="00E77426"/>
    <w:rsid w:val="00E83D08"/>
    <w:rsid w:val="00E85A7B"/>
    <w:rsid w:val="00E91D18"/>
    <w:rsid w:val="00E956FF"/>
    <w:rsid w:val="00E958B6"/>
    <w:rsid w:val="00EA0EB4"/>
    <w:rsid w:val="00EA7099"/>
    <w:rsid w:val="00EB23CD"/>
    <w:rsid w:val="00EB5284"/>
    <w:rsid w:val="00EB5E6E"/>
    <w:rsid w:val="00EB79B5"/>
    <w:rsid w:val="00EC1350"/>
    <w:rsid w:val="00EC2A76"/>
    <w:rsid w:val="00EC406C"/>
    <w:rsid w:val="00EC5104"/>
    <w:rsid w:val="00EC5EEC"/>
    <w:rsid w:val="00EC7BAB"/>
    <w:rsid w:val="00ED13FE"/>
    <w:rsid w:val="00ED1426"/>
    <w:rsid w:val="00ED5E94"/>
    <w:rsid w:val="00ED7C1D"/>
    <w:rsid w:val="00ED7D06"/>
    <w:rsid w:val="00EE44CC"/>
    <w:rsid w:val="00EE4EBD"/>
    <w:rsid w:val="00EE6209"/>
    <w:rsid w:val="00EF1A58"/>
    <w:rsid w:val="00EF1B38"/>
    <w:rsid w:val="00EF5C19"/>
    <w:rsid w:val="00F0284A"/>
    <w:rsid w:val="00F06DB2"/>
    <w:rsid w:val="00F149C6"/>
    <w:rsid w:val="00F14AA6"/>
    <w:rsid w:val="00F20505"/>
    <w:rsid w:val="00F25FF0"/>
    <w:rsid w:val="00F269E8"/>
    <w:rsid w:val="00F27690"/>
    <w:rsid w:val="00F3641B"/>
    <w:rsid w:val="00F36854"/>
    <w:rsid w:val="00F36FF4"/>
    <w:rsid w:val="00F37398"/>
    <w:rsid w:val="00F42096"/>
    <w:rsid w:val="00F42D77"/>
    <w:rsid w:val="00F43BBA"/>
    <w:rsid w:val="00F448A6"/>
    <w:rsid w:val="00F46DD1"/>
    <w:rsid w:val="00F47A1C"/>
    <w:rsid w:val="00F5118E"/>
    <w:rsid w:val="00F534F0"/>
    <w:rsid w:val="00F5388D"/>
    <w:rsid w:val="00F5681C"/>
    <w:rsid w:val="00F6054F"/>
    <w:rsid w:val="00F6153F"/>
    <w:rsid w:val="00F61D86"/>
    <w:rsid w:val="00F646BC"/>
    <w:rsid w:val="00F65492"/>
    <w:rsid w:val="00F67A2E"/>
    <w:rsid w:val="00F67E04"/>
    <w:rsid w:val="00F73A09"/>
    <w:rsid w:val="00F77F0A"/>
    <w:rsid w:val="00F82D56"/>
    <w:rsid w:val="00F843A3"/>
    <w:rsid w:val="00F8498C"/>
    <w:rsid w:val="00F857DB"/>
    <w:rsid w:val="00F86F4B"/>
    <w:rsid w:val="00F91678"/>
    <w:rsid w:val="00FA0460"/>
    <w:rsid w:val="00FA4135"/>
    <w:rsid w:val="00FA5564"/>
    <w:rsid w:val="00FA7BAA"/>
    <w:rsid w:val="00FB13ED"/>
    <w:rsid w:val="00FB172B"/>
    <w:rsid w:val="00FB229A"/>
    <w:rsid w:val="00FB44BB"/>
    <w:rsid w:val="00FB494C"/>
    <w:rsid w:val="00FC0684"/>
    <w:rsid w:val="00FC169D"/>
    <w:rsid w:val="00FC2695"/>
    <w:rsid w:val="00FC3977"/>
    <w:rsid w:val="00FC416E"/>
    <w:rsid w:val="00FC53EB"/>
    <w:rsid w:val="00FC6864"/>
    <w:rsid w:val="00FD0FFC"/>
    <w:rsid w:val="00FE168C"/>
    <w:rsid w:val="00FE6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070BF3"/>
  <w15:docId w15:val="{150226D4-3333-4CD0-84DE-1B4D80C29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pl-PL" w:eastAsia="ja-JP" w:bidi="ar-SA"/>
      </w:rPr>
    </w:rPrDefault>
    <w:pPrDefault>
      <w:pPr>
        <w:spacing w:before="30" w:after="3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5"/>
    <w:lsdException w:name="List Number" w:uiPriority="5"/>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04C11"/>
    <w:pPr>
      <w:spacing w:before="0" w:after="200" w:line="276" w:lineRule="auto"/>
    </w:pPr>
    <w:rPr>
      <w:rFonts w:ascii="Calibri" w:eastAsia="Calibri" w:hAnsi="Calibri" w:cs="Times New Roman"/>
      <w:sz w:val="22"/>
      <w:szCs w:val="22"/>
      <w:lang w:eastAsia="en-US"/>
    </w:rPr>
  </w:style>
  <w:style w:type="paragraph" w:styleId="Nagwek1">
    <w:name w:val="heading 1"/>
    <w:basedOn w:val="Normalny"/>
    <w:link w:val="Nagwek1Znak"/>
    <w:uiPriority w:val="9"/>
    <w:qFormat/>
    <w:pPr>
      <w:keepLines/>
      <w:spacing w:before="120" w:after="120"/>
      <w:outlineLvl w:val="0"/>
    </w:pPr>
    <w:rPr>
      <w:rFonts w:asciiTheme="majorHAnsi" w:eastAsiaTheme="majorEastAsia" w:hAnsiTheme="majorHAnsi" w:cstheme="majorBidi"/>
      <w:b/>
      <w:smallCaps/>
      <w:szCs w:val="32"/>
    </w:rPr>
  </w:style>
  <w:style w:type="paragraph" w:styleId="Nagwek2">
    <w:name w:val="heading 2"/>
    <w:basedOn w:val="Normalny"/>
    <w:link w:val="Nagwek2Znak"/>
    <w:uiPriority w:val="9"/>
    <w:unhideWhenUsed/>
    <w:qFormat/>
    <w:pPr>
      <w:keepLines/>
      <w:outlineLvl w:val="1"/>
    </w:pPr>
    <w:rPr>
      <w:rFonts w:asciiTheme="majorHAnsi" w:eastAsiaTheme="majorEastAsia" w:hAnsiTheme="majorHAnsi" w:cstheme="majorBidi"/>
      <w:b/>
      <w:szCs w:val="26"/>
    </w:rPr>
  </w:style>
  <w:style w:type="paragraph" w:styleId="Nagwek3">
    <w:name w:val="heading 3"/>
    <w:aliases w:val="Nagłówek 3 - działania"/>
    <w:basedOn w:val="Normalny"/>
    <w:next w:val="Normalny"/>
    <w:link w:val="Nagwek3Znak"/>
    <w:uiPriority w:val="99"/>
    <w:unhideWhenUsed/>
    <w:qFormat/>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Nagwek4">
    <w:name w:val="heading 4"/>
    <w:basedOn w:val="Normalny"/>
    <w:next w:val="Normalny"/>
    <w:link w:val="Nagwek4Znak"/>
    <w:uiPriority w:val="9"/>
    <w:semiHidden/>
    <w:unhideWhenUsed/>
    <w:qFormat/>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1A40E4"/>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443BE"/>
    <w:pPr>
      <w:keepNext/>
      <w:keepLines/>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443BE"/>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 w:val="18"/>
      <w:szCs w:val="21"/>
    </w:rPr>
  </w:style>
  <w:style w:type="paragraph" w:styleId="Nagwek9">
    <w:name w:val="heading 9"/>
    <w:basedOn w:val="Normalny"/>
    <w:next w:val="Normalny"/>
    <w:link w:val="Nagwek9Znak"/>
    <w:uiPriority w:val="9"/>
    <w:semiHidden/>
    <w:unhideWhenUsed/>
    <w:qFormat/>
    <w:pPr>
      <w:keepNext/>
      <w:keepLines/>
      <w:spacing w:before="40" w:after="0"/>
      <w:outlineLvl w:val="8"/>
    </w:pPr>
    <w:rPr>
      <w:rFonts w:asciiTheme="majorHAnsi" w:eastAsiaTheme="majorEastAsia" w:hAnsiTheme="majorHAnsi" w:cstheme="majorBidi"/>
      <w:i/>
      <w:iCs/>
      <w:color w:val="272727" w:themeColor="text1" w:themeTint="D8"/>
      <w:sz w:val="18"/>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ytuksiki">
    <w:name w:val="Book Title"/>
    <w:basedOn w:val="Domylnaczcionkaakapitu"/>
    <w:uiPriority w:val="33"/>
    <w:semiHidden/>
    <w:unhideWhenUsed/>
    <w:qFormat/>
    <w:rPr>
      <w:b/>
      <w:bCs/>
      <w:i/>
      <w:iCs/>
      <w:spacing w:val="0"/>
    </w:rPr>
  </w:style>
  <w:style w:type="character" w:styleId="Odwoanieintensywne">
    <w:name w:val="Intense Reference"/>
    <w:basedOn w:val="Domylnaczcionkaakapitu"/>
    <w:uiPriority w:val="32"/>
    <w:semiHidden/>
    <w:unhideWhenUsed/>
    <w:qFormat/>
    <w:rsid w:val="001A40E4"/>
    <w:rPr>
      <w:b/>
      <w:bCs/>
      <w:caps w:val="0"/>
      <w:smallCaps/>
      <w:color w:val="365F91" w:themeColor="accent1" w:themeShade="BF"/>
      <w:spacing w:val="0"/>
    </w:rPr>
  </w:style>
  <w:style w:type="paragraph" w:styleId="Listapunktowana">
    <w:name w:val="List Bullet"/>
    <w:basedOn w:val="Normalny"/>
    <w:uiPriority w:val="10"/>
    <w:pPr>
      <w:numPr>
        <w:numId w:val="1"/>
      </w:numPr>
    </w:pPr>
  </w:style>
  <w:style w:type="paragraph" w:styleId="Listanumerowana">
    <w:name w:val="List Number"/>
    <w:basedOn w:val="Normalny"/>
    <w:uiPriority w:val="10"/>
    <w:pPr>
      <w:numPr>
        <w:numId w:val="2"/>
      </w:numPr>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after="160"/>
    </w:pPr>
    <w:rPr>
      <w:rFonts w:eastAsiaTheme="minorHAnsi"/>
    </w:rPr>
  </w:style>
  <w:style w:type="character" w:customStyle="1" w:styleId="TekstkomentarzaZnak">
    <w:name w:val="Tekst komentarza Znak"/>
    <w:basedOn w:val="Domylnaczcionkaakapitu"/>
    <w:link w:val="Tekstkomentarza"/>
    <w:uiPriority w:val="99"/>
    <w:rPr>
      <w:rFonts w:eastAsiaTheme="minorHAnsi"/>
      <w:lang w:eastAsia="en-US"/>
    </w:rPr>
  </w:style>
  <w:style w:type="paragraph" w:styleId="Bezodstpw">
    <w:name w:val="No Spacing"/>
    <w:uiPriority w:val="1"/>
    <w:semiHidden/>
    <w:unhideWhenUsed/>
    <w:qFormat/>
    <w:pPr>
      <w:spacing w:before="0" w:after="0"/>
    </w:pPr>
  </w:style>
  <w:style w:type="paragraph" w:styleId="Stopka">
    <w:name w:val="footer"/>
    <w:basedOn w:val="Normalny"/>
    <w:link w:val="StopkaZnak"/>
    <w:uiPriority w:val="99"/>
    <w:unhideWhenUsed/>
  </w:style>
  <w:style w:type="character" w:customStyle="1" w:styleId="StopkaZnak">
    <w:name w:val="Stopka Znak"/>
    <w:basedOn w:val="Domylnaczcionkaakapitu"/>
    <w:link w:val="Stopka"/>
    <w:uiPriority w:val="99"/>
  </w:style>
  <w:style w:type="character" w:customStyle="1" w:styleId="Nagwek3Znak">
    <w:name w:val="Nagłówek 3 Znak"/>
    <w:aliases w:val="Nagłówek 3 - działania Znak"/>
    <w:basedOn w:val="Domylnaczcionkaakapitu"/>
    <w:link w:val="Nagwek3"/>
    <w:uiPriority w:val="99"/>
    <w:rPr>
      <w:rFonts w:asciiTheme="majorHAnsi" w:eastAsiaTheme="majorEastAsia" w:hAnsiTheme="majorHAnsi" w:cstheme="majorBidi"/>
      <w:color w:val="243F60" w:themeColor="accent1" w:themeShade="7F"/>
      <w:szCs w:val="24"/>
    </w:rPr>
  </w:style>
  <w:style w:type="character" w:styleId="Tekstzastpczy">
    <w:name w:val="Placeholder Text"/>
    <w:basedOn w:val="Domylnaczcionkaakapitu"/>
    <w:uiPriority w:val="99"/>
    <w:semiHidden/>
    <w:rPr>
      <w:color w:val="808080"/>
    </w:rPr>
  </w:style>
  <w:style w:type="character" w:customStyle="1" w:styleId="Nagwek4Znak">
    <w:name w:val="Nagłówek 4 Znak"/>
    <w:basedOn w:val="Domylnaczcionkaakapitu"/>
    <w:link w:val="Nagwek4"/>
    <w:uiPriority w:val="9"/>
    <w:semiHidden/>
    <w:rPr>
      <w:rFonts w:asciiTheme="majorHAnsi" w:eastAsiaTheme="majorEastAsia" w:hAnsiTheme="majorHAnsi" w:cstheme="majorBidi"/>
      <w:i/>
      <w:iCs/>
      <w:color w:val="365F91" w:themeColor="accent1" w:themeShade="BF"/>
    </w:rPr>
  </w:style>
  <w:style w:type="character" w:customStyle="1" w:styleId="Nagwek8Znak">
    <w:name w:val="Nagłówek 8 Znak"/>
    <w:basedOn w:val="Domylnaczcionkaakapitu"/>
    <w:link w:val="Nagwek8"/>
    <w:uiPriority w:val="9"/>
    <w:semiHidden/>
    <w:rPr>
      <w:rFonts w:asciiTheme="majorHAnsi" w:eastAsiaTheme="majorEastAsia" w:hAnsiTheme="majorHAnsi" w:cstheme="majorBidi"/>
      <w:color w:val="272727" w:themeColor="text1" w:themeTint="D8"/>
      <w:sz w:val="18"/>
      <w:szCs w:val="21"/>
    </w:rPr>
  </w:style>
  <w:style w:type="character" w:customStyle="1" w:styleId="Nagwek9Znak">
    <w:name w:val="Nagłówek 9 Znak"/>
    <w:basedOn w:val="Domylnaczcionkaakapitu"/>
    <w:link w:val="Nagwek9"/>
    <w:uiPriority w:val="9"/>
    <w:semiHidden/>
    <w:rPr>
      <w:rFonts w:asciiTheme="majorHAnsi" w:eastAsiaTheme="majorEastAsia" w:hAnsiTheme="majorHAnsi" w:cstheme="majorBidi"/>
      <w:i/>
      <w:iCs/>
      <w:color w:val="272727" w:themeColor="text1" w:themeTint="D8"/>
      <w:sz w:val="18"/>
      <w:szCs w:val="21"/>
    </w:rPr>
  </w:style>
  <w:style w:type="paragraph" w:styleId="Nagwekspisutreci">
    <w:name w:val="TOC Heading"/>
    <w:basedOn w:val="Nagwek1"/>
    <w:next w:val="Normalny"/>
    <w:uiPriority w:val="39"/>
    <w:semiHidden/>
    <w:unhideWhenUsed/>
    <w:qFormat/>
    <w:pPr>
      <w:keepNext/>
      <w:outlineLvl w:val="9"/>
    </w:pPr>
  </w:style>
  <w:style w:type="paragraph" w:styleId="Nagwek">
    <w:name w:val="header"/>
    <w:basedOn w:val="Normalny"/>
    <w:link w:val="NagwekZnak"/>
    <w:uiPriority w:val="99"/>
    <w:unhideWhenUsed/>
    <w:pPr>
      <w:spacing w:after="240"/>
      <w:jc w:val="right"/>
    </w:pPr>
    <w:rPr>
      <w:b/>
      <w:sz w:val="28"/>
    </w:rPr>
  </w:style>
  <w:style w:type="character" w:customStyle="1" w:styleId="NagwekZnak">
    <w:name w:val="Nagłówek Znak"/>
    <w:basedOn w:val="Domylnaczcionkaakapitu"/>
    <w:link w:val="Nagwek"/>
    <w:uiPriority w:val="99"/>
    <w:rPr>
      <w:b/>
      <w:sz w:val="28"/>
    </w:rPr>
  </w:style>
  <w:style w:type="paragraph" w:styleId="Tekstdymka">
    <w:name w:val="Balloon Text"/>
    <w:basedOn w:val="Normalny"/>
    <w:link w:val="TekstdymkaZnak"/>
    <w:uiPriority w:val="99"/>
    <w:semiHidden/>
    <w:unhideWhenUsed/>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Calibri" w:hAnsi="Segoe UI" w:cs="Segoe UI"/>
      <w:sz w:val="18"/>
      <w:szCs w:val="18"/>
      <w:lang w:eastAsia="en-US"/>
    </w:rPr>
  </w:style>
  <w:style w:type="table" w:styleId="Zwykatabela4">
    <w:name w:val="Plain Table 4"/>
    <w:basedOn w:val="Standardowy"/>
    <w:uiPriority w:val="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3">
    <w:name w:val="Plain Table 3"/>
    <w:basedOn w:val="Standardowy"/>
    <w:uiPriority w:val="43"/>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Nagwek1Znak">
    <w:name w:val="Nagłówek 1 Znak"/>
    <w:basedOn w:val="Domylnaczcionkaakapitu"/>
    <w:link w:val="Nagwek1"/>
    <w:uiPriority w:val="9"/>
    <w:rsid w:val="00761239"/>
    <w:rPr>
      <w:rFonts w:asciiTheme="majorHAnsi" w:eastAsiaTheme="majorEastAsia" w:hAnsiTheme="majorHAnsi" w:cstheme="majorBidi"/>
      <w:b/>
      <w:smallCaps/>
      <w:sz w:val="22"/>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b/>
      <w:szCs w:val="26"/>
    </w:rPr>
  </w:style>
  <w:style w:type="table" w:styleId="Zwykatabela1">
    <w:name w:val="Plain Table 1"/>
    <w:basedOn w:val="Standardowy"/>
    <w:uiPriority w:val="41"/>
    <w:rsid w:val="008A6F0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a">
    <w:name w:val="Table Grid"/>
    <w:basedOn w:val="Standardowy"/>
    <w:uiPriority w:val="39"/>
    <w:rsid w:val="00973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9738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5Znak">
    <w:name w:val="Nagłówek 5 Znak"/>
    <w:basedOn w:val="Domylnaczcionkaakapitu"/>
    <w:link w:val="Nagwek5"/>
    <w:uiPriority w:val="9"/>
    <w:semiHidden/>
    <w:rsid w:val="001A40E4"/>
    <w:rPr>
      <w:rFonts w:asciiTheme="majorHAnsi" w:eastAsiaTheme="majorEastAsia" w:hAnsiTheme="majorHAnsi" w:cstheme="majorBidi"/>
      <w:color w:val="365F91" w:themeColor="accent1" w:themeShade="BF"/>
    </w:rPr>
  </w:style>
  <w:style w:type="character" w:styleId="Wyrnienieintensywne">
    <w:name w:val="Intense Emphasis"/>
    <w:basedOn w:val="Domylnaczcionkaakapitu"/>
    <w:uiPriority w:val="21"/>
    <w:semiHidden/>
    <w:unhideWhenUsed/>
    <w:qFormat/>
    <w:rsid w:val="001A40E4"/>
    <w:rPr>
      <w:i/>
      <w:iCs/>
      <w:color w:val="365F91" w:themeColor="accent1" w:themeShade="BF"/>
    </w:rPr>
  </w:style>
  <w:style w:type="paragraph" w:styleId="Cytatintensywny">
    <w:name w:val="Intense Quote"/>
    <w:basedOn w:val="Normalny"/>
    <w:next w:val="Normalny"/>
    <w:link w:val="CytatintensywnyZnak"/>
    <w:uiPriority w:val="30"/>
    <w:semiHidden/>
    <w:unhideWhenUsed/>
    <w:qFormat/>
    <w:rsid w:val="001A40E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semiHidden/>
    <w:rsid w:val="001A40E4"/>
    <w:rPr>
      <w:i/>
      <w:iCs/>
      <w:color w:val="365F91" w:themeColor="accent1" w:themeShade="BF"/>
    </w:rPr>
  </w:style>
  <w:style w:type="paragraph" w:styleId="Tekstblokowy">
    <w:name w:val="Block Text"/>
    <w:basedOn w:val="Normalny"/>
    <w:uiPriority w:val="99"/>
    <w:semiHidden/>
    <w:unhideWhenUsed/>
    <w:rsid w:val="001A40E4"/>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character" w:customStyle="1" w:styleId="Nierozpoznanawzmianka1">
    <w:name w:val="Nierozpoznana wzmianka1"/>
    <w:basedOn w:val="Domylnaczcionkaakapitu"/>
    <w:uiPriority w:val="99"/>
    <w:semiHidden/>
    <w:unhideWhenUsed/>
    <w:rsid w:val="001A40E4"/>
    <w:rPr>
      <w:color w:val="595959" w:themeColor="text1" w:themeTint="A6"/>
      <w:shd w:val="clear" w:color="auto" w:fill="E6E6E6"/>
    </w:rPr>
  </w:style>
  <w:style w:type="paragraph" w:styleId="Legenda">
    <w:name w:val="caption"/>
    <w:basedOn w:val="Normalny"/>
    <w:next w:val="Normalny"/>
    <w:uiPriority w:val="35"/>
    <w:semiHidden/>
    <w:unhideWhenUsed/>
    <w:qFormat/>
    <w:rsid w:val="005443BE"/>
    <w:rPr>
      <w:i/>
      <w:iCs/>
      <w:color w:val="1F497D" w:themeColor="text2"/>
      <w:sz w:val="18"/>
      <w:szCs w:val="18"/>
    </w:rPr>
  </w:style>
  <w:style w:type="character" w:styleId="Uwydatnienie">
    <w:name w:val="Emphasis"/>
    <w:basedOn w:val="Domylnaczcionkaakapitu"/>
    <w:uiPriority w:val="20"/>
    <w:semiHidden/>
    <w:unhideWhenUsed/>
    <w:qFormat/>
    <w:rsid w:val="005443BE"/>
    <w:rPr>
      <w:i/>
      <w:iCs/>
    </w:rPr>
  </w:style>
  <w:style w:type="character" w:customStyle="1" w:styleId="Nagwek6Znak">
    <w:name w:val="Nagłówek 6 Znak"/>
    <w:basedOn w:val="Domylnaczcionkaakapitu"/>
    <w:link w:val="Nagwek6"/>
    <w:uiPriority w:val="9"/>
    <w:semiHidden/>
    <w:rsid w:val="005443BE"/>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5443BE"/>
    <w:rPr>
      <w:rFonts w:asciiTheme="majorHAnsi" w:eastAsiaTheme="majorEastAsia" w:hAnsiTheme="majorHAnsi" w:cstheme="majorBidi"/>
      <w:i/>
      <w:iCs/>
      <w:color w:val="243F60" w:themeColor="accent1" w:themeShade="7F"/>
    </w:rPr>
  </w:style>
  <w:style w:type="paragraph" w:styleId="Akapitzlist">
    <w:name w:val="List Paragraph"/>
    <w:aliases w:val="Numerowanie,L1,Akapit z listą5,Akapit normalny,Podsis rysunku,T_SZ_List Paragraph,BulletC,Wyliczanie,Obiekt,normalny tekst,Akapit z listą31,Bullets,List Paragraph1,Wypunktowanie,CP-UC,CP-Punkty,Bullet List,List - bullets,b1,List Paragraph"/>
    <w:basedOn w:val="Normalny"/>
    <w:link w:val="AkapitzlistZnak"/>
    <w:uiPriority w:val="34"/>
    <w:unhideWhenUsed/>
    <w:qFormat/>
    <w:rsid w:val="005443BE"/>
    <w:pPr>
      <w:ind w:left="720"/>
      <w:contextualSpacing/>
    </w:pPr>
  </w:style>
  <w:style w:type="paragraph" w:styleId="Cytat">
    <w:name w:val="Quote"/>
    <w:basedOn w:val="Normalny"/>
    <w:next w:val="Normalny"/>
    <w:link w:val="CytatZnak"/>
    <w:uiPriority w:val="29"/>
    <w:semiHidden/>
    <w:unhideWhenUsed/>
    <w:qFormat/>
    <w:rsid w:val="005443BE"/>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semiHidden/>
    <w:rsid w:val="005443BE"/>
    <w:rPr>
      <w:i/>
      <w:iCs/>
      <w:color w:val="404040" w:themeColor="text1" w:themeTint="BF"/>
    </w:rPr>
  </w:style>
  <w:style w:type="character" w:styleId="Pogrubienie">
    <w:name w:val="Strong"/>
    <w:basedOn w:val="Domylnaczcionkaakapitu"/>
    <w:uiPriority w:val="22"/>
    <w:semiHidden/>
    <w:unhideWhenUsed/>
    <w:qFormat/>
    <w:rsid w:val="005443BE"/>
    <w:rPr>
      <w:b/>
      <w:bCs/>
    </w:rPr>
  </w:style>
  <w:style w:type="paragraph" w:styleId="Podtytu">
    <w:name w:val="Subtitle"/>
    <w:basedOn w:val="Normalny"/>
    <w:next w:val="Normalny"/>
    <w:link w:val="PodtytuZnak"/>
    <w:uiPriority w:val="11"/>
    <w:semiHidden/>
    <w:unhideWhenUsed/>
    <w:qFormat/>
    <w:rsid w:val="005443BE"/>
    <w:pPr>
      <w:numPr>
        <w:ilvl w:val="1"/>
      </w:numPr>
      <w:spacing w:after="160"/>
    </w:pPr>
    <w:rPr>
      <w:color w:val="5A5A5A" w:themeColor="text1" w:themeTint="A5"/>
      <w:spacing w:val="15"/>
    </w:rPr>
  </w:style>
  <w:style w:type="character" w:customStyle="1" w:styleId="PodtytuZnak">
    <w:name w:val="Podtytuł Znak"/>
    <w:basedOn w:val="Domylnaczcionkaakapitu"/>
    <w:link w:val="Podtytu"/>
    <w:uiPriority w:val="11"/>
    <w:semiHidden/>
    <w:rsid w:val="005443BE"/>
    <w:rPr>
      <w:color w:val="5A5A5A" w:themeColor="text1" w:themeTint="A5"/>
      <w:spacing w:val="15"/>
      <w:sz w:val="22"/>
      <w:szCs w:val="22"/>
    </w:rPr>
  </w:style>
  <w:style w:type="character" w:styleId="Wyrnieniedelikatne">
    <w:name w:val="Subtle Emphasis"/>
    <w:basedOn w:val="Domylnaczcionkaakapitu"/>
    <w:uiPriority w:val="19"/>
    <w:semiHidden/>
    <w:unhideWhenUsed/>
    <w:qFormat/>
    <w:rsid w:val="005443BE"/>
    <w:rPr>
      <w:i/>
      <w:iCs/>
      <w:color w:val="404040" w:themeColor="text1" w:themeTint="BF"/>
    </w:rPr>
  </w:style>
  <w:style w:type="character" w:styleId="Odwoaniedelikatne">
    <w:name w:val="Subtle Reference"/>
    <w:basedOn w:val="Domylnaczcionkaakapitu"/>
    <w:uiPriority w:val="31"/>
    <w:semiHidden/>
    <w:unhideWhenUsed/>
    <w:qFormat/>
    <w:rsid w:val="005443BE"/>
    <w:rPr>
      <w:smallCaps/>
      <w:color w:val="5A5A5A" w:themeColor="text1" w:themeTint="A5"/>
    </w:rPr>
  </w:style>
  <w:style w:type="paragraph" w:styleId="Tytu">
    <w:name w:val="Title"/>
    <w:basedOn w:val="Normalny"/>
    <w:next w:val="Normalny"/>
    <w:link w:val="TytuZnak"/>
    <w:uiPriority w:val="10"/>
    <w:semiHidden/>
    <w:unhideWhenUsed/>
    <w:qFormat/>
    <w:rsid w:val="005443BE"/>
    <w:pPr>
      <w:spacing w:after="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semiHidden/>
    <w:rsid w:val="005443BE"/>
    <w:rPr>
      <w:rFonts w:asciiTheme="majorHAnsi" w:eastAsiaTheme="majorEastAsia" w:hAnsiTheme="majorHAnsi" w:cstheme="majorBidi"/>
      <w:spacing w:val="-10"/>
      <w:kern w:val="28"/>
      <w:sz w:val="56"/>
      <w:szCs w:val="56"/>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qFormat/>
    <w:rsid w:val="00424610"/>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rsid w:val="00424610"/>
    <w:rPr>
      <w:rFonts w:ascii="Times New Roman" w:eastAsia="Times New Roman" w:hAnsi="Times New Roman" w:cs="Times New Roman"/>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4610"/>
    <w:rPr>
      <w:vertAlign w:val="superscript"/>
    </w:rPr>
  </w:style>
  <w:style w:type="character" w:styleId="Hipercze">
    <w:name w:val="Hyperlink"/>
    <w:uiPriority w:val="99"/>
    <w:unhideWhenUsed/>
    <w:rsid w:val="00424610"/>
    <w:rPr>
      <w:color w:val="0563C1"/>
      <w:u w:val="single"/>
    </w:rPr>
  </w:style>
  <w:style w:type="character" w:customStyle="1" w:styleId="AkapitzlistZnak">
    <w:name w:val="Akapit z listą Znak"/>
    <w:aliases w:val="Numerowanie Znak,L1 Znak,Akapit z listą5 Znak,Akapit normalny Znak,Podsis rysunku Znak,T_SZ_List Paragraph Znak,BulletC Znak,Wyliczanie Znak,Obiekt Znak,normalny tekst Znak,Akapit z listą31 Znak,Bullets Znak,List Paragraph1 Znak"/>
    <w:link w:val="Akapitzlist"/>
    <w:uiPriority w:val="34"/>
    <w:qFormat/>
    <w:locked/>
    <w:rsid w:val="00424610"/>
  </w:style>
  <w:style w:type="paragraph" w:styleId="Tematkomentarza">
    <w:name w:val="annotation subject"/>
    <w:basedOn w:val="Tekstkomentarza"/>
    <w:next w:val="Tekstkomentarza"/>
    <w:link w:val="TematkomentarzaZnak"/>
    <w:uiPriority w:val="99"/>
    <w:semiHidden/>
    <w:unhideWhenUsed/>
    <w:rsid w:val="000F6F44"/>
    <w:pPr>
      <w:spacing w:after="200" w:line="240" w:lineRule="auto"/>
    </w:pPr>
    <w:rPr>
      <w:rFonts w:eastAsia="Calibri"/>
      <w:b/>
      <w:bCs/>
      <w:sz w:val="20"/>
      <w:szCs w:val="20"/>
    </w:rPr>
  </w:style>
  <w:style w:type="character" w:customStyle="1" w:styleId="TematkomentarzaZnak">
    <w:name w:val="Temat komentarza Znak"/>
    <w:basedOn w:val="TekstkomentarzaZnak"/>
    <w:link w:val="Tematkomentarza"/>
    <w:uiPriority w:val="99"/>
    <w:semiHidden/>
    <w:rsid w:val="000F6F44"/>
    <w:rPr>
      <w:rFonts w:ascii="Calibri" w:eastAsia="Calibri" w:hAnsi="Calibri" w:cs="Times New Roman"/>
      <w:b/>
      <w:bCs/>
      <w:lang w:eastAsia="en-US"/>
    </w:rPr>
  </w:style>
  <w:style w:type="paragraph" w:styleId="Poprawka">
    <w:name w:val="Revision"/>
    <w:hidden/>
    <w:uiPriority w:val="99"/>
    <w:semiHidden/>
    <w:rsid w:val="00C53949"/>
    <w:pPr>
      <w:spacing w:before="0" w:after="0"/>
    </w:pPr>
    <w:rPr>
      <w:rFonts w:ascii="Calibri" w:eastAsia="Calibri" w:hAnsi="Calibri" w:cs="Times New Roman"/>
      <w:sz w:val="22"/>
      <w:szCs w:val="22"/>
      <w:lang w:eastAsia="en-US"/>
    </w:rPr>
  </w:style>
  <w:style w:type="paragraph" w:customStyle="1" w:styleId="Default">
    <w:name w:val="Default"/>
    <w:rsid w:val="00F36854"/>
    <w:pPr>
      <w:autoSpaceDE w:val="0"/>
      <w:autoSpaceDN w:val="0"/>
      <w:adjustRightInd w:val="0"/>
      <w:spacing w:before="0" w:after="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96125">
      <w:bodyDiv w:val="1"/>
      <w:marLeft w:val="0"/>
      <w:marRight w:val="0"/>
      <w:marTop w:val="0"/>
      <w:marBottom w:val="0"/>
      <w:divBdr>
        <w:top w:val="none" w:sz="0" w:space="0" w:color="auto"/>
        <w:left w:val="none" w:sz="0" w:space="0" w:color="auto"/>
        <w:bottom w:val="none" w:sz="0" w:space="0" w:color="auto"/>
        <w:right w:val="none" w:sz="0" w:space="0" w:color="auto"/>
      </w:divBdr>
    </w:div>
    <w:div w:id="432897395">
      <w:bodyDiv w:val="1"/>
      <w:marLeft w:val="0"/>
      <w:marRight w:val="0"/>
      <w:marTop w:val="0"/>
      <w:marBottom w:val="0"/>
      <w:divBdr>
        <w:top w:val="none" w:sz="0" w:space="0" w:color="auto"/>
        <w:left w:val="none" w:sz="0" w:space="0" w:color="auto"/>
        <w:bottom w:val="none" w:sz="0" w:space="0" w:color="auto"/>
        <w:right w:val="none" w:sz="0" w:space="0" w:color="auto"/>
      </w:divBdr>
    </w:div>
    <w:div w:id="780420507">
      <w:bodyDiv w:val="1"/>
      <w:marLeft w:val="0"/>
      <w:marRight w:val="0"/>
      <w:marTop w:val="0"/>
      <w:marBottom w:val="0"/>
      <w:divBdr>
        <w:top w:val="none" w:sz="0" w:space="0" w:color="auto"/>
        <w:left w:val="none" w:sz="0" w:space="0" w:color="auto"/>
        <w:bottom w:val="none" w:sz="0" w:space="0" w:color="auto"/>
        <w:right w:val="none" w:sz="0" w:space="0" w:color="auto"/>
      </w:divBdr>
    </w:div>
    <w:div w:id="10148422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bip.brpo.gov.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basiw.mz.gov.pl/"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funduszeeuropejskie.gov.pl/strony/o-funduszach/fundusze-europejskie-bez-barier/dostepnosc/program/poradniki/standardy/standard-dostepnosci-poz/" TargetMode="External"/><Relationship Id="rId25" Type="http://schemas.openxmlformats.org/officeDocument/2006/relationships/hyperlink" Target="https://www.funduszeeuropejskie.gov.pl/strony/o-funduszach/fundusze-europejskie-bez-barier/dostepnosc/program/poradniki/" TargetMode="External"/><Relationship Id="rId2" Type="http://schemas.openxmlformats.org/officeDocument/2006/relationships/customXml" Target="../customXml/item2.xml"/><Relationship Id="rId16" Type="http://schemas.openxmlformats.org/officeDocument/2006/relationships/hyperlink" Target="https://basiw.mz.gov.p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bip.brpo.gov.pl/" TargetMode="External"/><Relationship Id="rId5" Type="http://schemas.openxmlformats.org/officeDocument/2006/relationships/styles" Target="styles.xml"/><Relationship Id="rId15" Type="http://schemas.openxmlformats.org/officeDocument/2006/relationships/hyperlink" Target="https://basiw.mz.gov.pl/" TargetMode="External"/><Relationship Id="rId23" Type="http://schemas.openxmlformats.org/officeDocument/2006/relationships/hyperlink" Target="https://www.funduszeeuropejskie.gov.pl/strony/o-funduszach/fundusze-europejskie-bez-barier/dostepnosc/program/poradniki/standardy/standard-dostepnosci-poz/"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funduszeeuropejskie.gov.pl/strony/o-funduszach/fundusze-europejskie-bez-barier/dostepnosc/program/poradnik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yperlink" Target="https://basiw.mz.gov.pl/" TargetMode="Externa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8" Type="http://schemas.openxmlformats.org/officeDocument/2006/relationships/hyperlink" Target="https://basiw.mz.gov.pl/" TargetMode="External"/><Relationship Id="rId13" Type="http://schemas.openxmlformats.org/officeDocument/2006/relationships/hyperlink" Target="https://www.funduszeeuropejskie.gov.pl/strony/slownik/" TargetMode="External"/><Relationship Id="rId18" Type="http://schemas.openxmlformats.org/officeDocument/2006/relationships/hyperlink" Target="https://basiw.mz.gov.pl/" TargetMode="External"/><Relationship Id="rId26" Type="http://schemas.openxmlformats.org/officeDocument/2006/relationships/hyperlink" Target="https://basiw.mz.gov.pl/" TargetMode="External"/><Relationship Id="rId3" Type="http://schemas.openxmlformats.org/officeDocument/2006/relationships/hyperlink" Target="https://www.gov.pl/web/zdrowie/zdrowa-przyszlosc-ramy-strategiczne-rozwoju-systemu-ochrony-zdrowia-na-lata-2021-2027-z-perspektywa-do-2030" TargetMode="External"/><Relationship Id="rId21" Type="http://schemas.openxmlformats.org/officeDocument/2006/relationships/hyperlink" Target="https://basiw.mz.gov.pl/" TargetMode="External"/><Relationship Id="rId7" Type="http://schemas.openxmlformats.org/officeDocument/2006/relationships/hyperlink" Target="https://basiw.mz.gov.pl/mapy-informacje/" TargetMode="External"/><Relationship Id="rId12" Type="http://schemas.openxmlformats.org/officeDocument/2006/relationships/hyperlink" Target="https://basiw.mz.gov.pl/" TargetMode="External"/><Relationship Id="rId17" Type="http://schemas.openxmlformats.org/officeDocument/2006/relationships/hyperlink" Target="https://basiw.mz.gov.pl/mapy-informacje/" TargetMode="External"/><Relationship Id="rId25" Type="http://schemas.openxmlformats.org/officeDocument/2006/relationships/hyperlink" Target="https://basiw.mz.gov.pl/mapy-informacje/" TargetMode="External"/><Relationship Id="rId2" Type="http://schemas.openxmlformats.org/officeDocument/2006/relationships/hyperlink" Target="https://basiw.mz.gov.pl/" TargetMode="External"/><Relationship Id="rId16" Type="http://schemas.openxmlformats.org/officeDocument/2006/relationships/hyperlink" Target="https://www.funduszeeuropejskie.gov.pl/strony/o-funduszach/fundusze-europejskie-bez-barier/dostepnosc/program/poradniki/" TargetMode="External"/><Relationship Id="rId20" Type="http://schemas.openxmlformats.org/officeDocument/2006/relationships/hyperlink" Target="https://basiw.mz.gov.pl/mapy-informacje/" TargetMode="External"/><Relationship Id="rId29" Type="http://schemas.openxmlformats.org/officeDocument/2006/relationships/hyperlink" Target="https://www.funduszeeuropejskie.gov.pl/strony/slownik/" TargetMode="External"/><Relationship Id="rId1" Type="http://schemas.openxmlformats.org/officeDocument/2006/relationships/hyperlink" Target="https://basiw.mz.gov.pl/mapy-informacje/" TargetMode="External"/><Relationship Id="rId6" Type="http://schemas.openxmlformats.org/officeDocument/2006/relationships/hyperlink" Target="https://www.funduszeeuropejskie.gov.pl/strony/o-funduszach/fundusze-europejskie-bez-barier/dostepnosc/program/poradniki/standardy/standard-dostepnosci-poz/" TargetMode="External"/><Relationship Id="rId11" Type="http://schemas.openxmlformats.org/officeDocument/2006/relationships/hyperlink" Target="https://basiw.mz.gov.pl/mapy-informacje/" TargetMode="External"/><Relationship Id="rId24" Type="http://schemas.openxmlformats.org/officeDocument/2006/relationships/hyperlink" Target="https://basiw.mz.gov.pl/" TargetMode="External"/><Relationship Id="rId32" Type="http://schemas.openxmlformats.org/officeDocument/2006/relationships/hyperlink" Target="https://www.funduszeeuropejskie.gov.pl/strony/o-funduszach/fundusze-europejskie-bez-barier/dostepnosc/program/poradniki/" TargetMode="External"/><Relationship Id="rId5" Type="http://schemas.openxmlformats.org/officeDocument/2006/relationships/hyperlink" Target="https://basiw.mz.gov.pl/" TargetMode="External"/><Relationship Id="rId15" Type="http://schemas.openxmlformats.org/officeDocument/2006/relationships/hyperlink" Target="https://www.funduszeeuropejskie.gov.pl/strony/o-funduszach/fundusze-europejskie-bez-barier/dostepnosc/program/poradniki/standardy/standard-dostepnosci-szpitali/" TargetMode="External"/><Relationship Id="rId23" Type="http://schemas.openxmlformats.org/officeDocument/2006/relationships/hyperlink" Target="https://basiw.mz.gov.pl/mapy-informacje/" TargetMode="External"/><Relationship Id="rId28" Type="http://schemas.openxmlformats.org/officeDocument/2006/relationships/hyperlink" Target="https://basiw.mz.gov.pl/" TargetMode="External"/><Relationship Id="rId10" Type="http://schemas.openxmlformats.org/officeDocument/2006/relationships/hyperlink" Target="https://basiw.mz.gov.pl/" TargetMode="External"/><Relationship Id="rId19" Type="http://schemas.openxmlformats.org/officeDocument/2006/relationships/hyperlink" Target="https://www.gov.pl/web/zdrowie/zdrowa-przyszlosc-ramy-strategiczne-rozwoju-systemu-ochrony-zdrowia-na-lata-2021-2027-z-perspektywa-do-2030" TargetMode="External"/><Relationship Id="rId31" Type="http://schemas.openxmlformats.org/officeDocument/2006/relationships/hyperlink" Target="https://www.funduszeeuropejskie.gov.pl/strony/o-funduszach/fundusze-europejskie-bez-barier/dostepnosc/program/poradniki/standardy/standard-dostepnosci-szpitali/" TargetMode="External"/><Relationship Id="rId4" Type="http://schemas.openxmlformats.org/officeDocument/2006/relationships/hyperlink" Target="https://basiw.mz.gov.pl/mapy-informacje/" TargetMode="External"/><Relationship Id="rId9" Type="http://schemas.openxmlformats.org/officeDocument/2006/relationships/hyperlink" Target="https://basiw.mz.gov.pl/mapy-informacje/" TargetMode="External"/><Relationship Id="rId14" Type="http://schemas.openxmlformats.org/officeDocument/2006/relationships/hyperlink" Target="https://bip.brpo.gov.pl/" TargetMode="External"/><Relationship Id="rId22" Type="http://schemas.openxmlformats.org/officeDocument/2006/relationships/hyperlink" Target="https://www.funduszeeuropejskie.gov.pl/strony/o-funduszach/fundusze-europejskie-bez-barier/dostepnosc/program/poradniki/standardy/standard-dostepnosci-poz/" TargetMode="External"/><Relationship Id="rId27" Type="http://schemas.openxmlformats.org/officeDocument/2006/relationships/hyperlink" Target="https://basiw.mz.gov.pl/mapy-informacje/" TargetMode="External"/><Relationship Id="rId30" Type="http://schemas.openxmlformats.org/officeDocument/2006/relationships/hyperlink" Target="https://bip.brpo.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korcz\AppData\Roaming\Microsoft\Templates\Formularz%20opisu%20stanowisk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32F3E2265DD4C6BA9C0966A3816CAB1"/>
        <w:category>
          <w:name w:val="Ogólne"/>
          <w:gallery w:val="placeholder"/>
        </w:category>
        <w:types>
          <w:type w:val="bbPlcHdr"/>
        </w:types>
        <w:behaviors>
          <w:behavior w:val="content"/>
        </w:behaviors>
        <w:guid w:val="{0A14CAD8-D5FE-4717-B82F-4F3A8DDDF662}"/>
      </w:docPartPr>
      <w:docPartBody>
        <w:p w:rsidR="00EF3A70" w:rsidRDefault="00EF3A70" w:rsidP="00EF3A70">
          <w:pPr>
            <w:pStyle w:val="232F3E2265DD4C6BA9C0966A3816CAB1"/>
          </w:pPr>
          <w:r w:rsidRPr="00094182">
            <w:rPr>
              <w:rStyle w:val="Tekstzastpczy"/>
              <w:rFonts w:ascii="Lato" w:hAnsi="Lato"/>
              <w:sz w:val="20"/>
              <w:szCs w:val="20"/>
            </w:rPr>
            <w:t>Wybierz element.</w:t>
          </w:r>
        </w:p>
      </w:docPartBody>
    </w:docPart>
    <w:docPart>
      <w:docPartPr>
        <w:name w:val="B4802B3C55104B73BDA19EDBA551F491"/>
        <w:category>
          <w:name w:val="Ogólne"/>
          <w:gallery w:val="placeholder"/>
        </w:category>
        <w:types>
          <w:type w:val="bbPlcHdr"/>
        </w:types>
        <w:behaviors>
          <w:behavior w:val="content"/>
        </w:behaviors>
        <w:guid w:val="{696A89C8-F4C7-47E4-8A82-21BEF8425D01}"/>
      </w:docPartPr>
      <w:docPartBody>
        <w:p w:rsidR="00B46CB5" w:rsidRDefault="003B52FA" w:rsidP="003B52FA">
          <w:pPr>
            <w:pStyle w:val="B4802B3C55104B73BDA19EDBA551F491"/>
          </w:pPr>
          <w:r w:rsidRPr="00DF4986">
            <w:rPr>
              <w:rStyle w:val="Tekstzastpczy"/>
              <w:sz w:val="20"/>
              <w:szCs w:val="20"/>
            </w:rPr>
            <w:t>Wybierz element.</w:t>
          </w:r>
        </w:p>
      </w:docPartBody>
    </w:docPart>
    <w:docPart>
      <w:docPartPr>
        <w:name w:val="FF3BB0984ACB47B9B1983FE9A46B0F09"/>
        <w:category>
          <w:name w:val="Ogólne"/>
          <w:gallery w:val="placeholder"/>
        </w:category>
        <w:types>
          <w:type w:val="bbPlcHdr"/>
        </w:types>
        <w:behaviors>
          <w:behavior w:val="content"/>
        </w:behaviors>
        <w:guid w:val="{02051A79-0A94-4A77-8722-6D7CBF76FCA3}"/>
      </w:docPartPr>
      <w:docPartBody>
        <w:p w:rsidR="00B46CB5" w:rsidRDefault="00B46CB5" w:rsidP="00B46CB5">
          <w:pPr>
            <w:pStyle w:val="FF3BB0984ACB47B9B1983FE9A46B0F09"/>
          </w:pPr>
          <w:r w:rsidRPr="000A251A">
            <w:rPr>
              <w:rStyle w:val="Tekstzastpczy"/>
              <w:rFonts w:ascii="Lato" w:hAnsi="Lato"/>
              <w:bCs/>
              <w:sz w:val="20"/>
              <w:szCs w:val="20"/>
            </w:rPr>
            <w:t>Wybierz element.</w:t>
          </w:r>
        </w:p>
      </w:docPartBody>
    </w:docPart>
    <w:docPart>
      <w:docPartPr>
        <w:name w:val="AE73EACF0C1E44A9895E967B73B2A893"/>
        <w:category>
          <w:name w:val="Ogólne"/>
          <w:gallery w:val="placeholder"/>
        </w:category>
        <w:types>
          <w:type w:val="bbPlcHdr"/>
        </w:types>
        <w:behaviors>
          <w:behavior w:val="content"/>
        </w:behaviors>
        <w:guid w:val="{86779226-3FBA-4794-BA4F-A1EE1E1CE73E}"/>
      </w:docPartPr>
      <w:docPartBody>
        <w:p w:rsidR="00B46CB5" w:rsidRDefault="00B46CB5" w:rsidP="00B46CB5">
          <w:pPr>
            <w:pStyle w:val="AE73EACF0C1E44A9895E967B73B2A893"/>
          </w:pPr>
          <w:r w:rsidRPr="000A251A">
            <w:rPr>
              <w:rStyle w:val="Tekstzastpczy"/>
              <w:rFonts w:ascii="Lato" w:hAnsi="Lato"/>
              <w:bCs/>
              <w:sz w:val="20"/>
              <w:szCs w:val="20"/>
            </w:rPr>
            <w:t>Wybierz element.</w:t>
          </w:r>
        </w:p>
      </w:docPartBody>
    </w:docPart>
    <w:docPart>
      <w:docPartPr>
        <w:name w:val="58CD881829724705BE69578CBD53A4DF"/>
        <w:category>
          <w:name w:val="Ogólne"/>
          <w:gallery w:val="placeholder"/>
        </w:category>
        <w:types>
          <w:type w:val="bbPlcHdr"/>
        </w:types>
        <w:behaviors>
          <w:behavior w:val="content"/>
        </w:behaviors>
        <w:guid w:val="{1E3684C3-54E8-4DF1-8399-E34F2F0DABA5}"/>
      </w:docPartPr>
      <w:docPartBody>
        <w:p w:rsidR="00020236" w:rsidRDefault="00EF684D" w:rsidP="00EF684D">
          <w:pPr>
            <w:pStyle w:val="58CD881829724705BE69578CBD53A4DF"/>
          </w:pPr>
          <w:r w:rsidRPr="00DF4986">
            <w:rPr>
              <w:rStyle w:val="Tekstzastpczy"/>
              <w:sz w:val="20"/>
              <w:szCs w:val="20"/>
            </w:rPr>
            <w:t>Wybierz element.</w:t>
          </w:r>
        </w:p>
      </w:docPartBody>
    </w:docPart>
    <w:docPart>
      <w:docPartPr>
        <w:name w:val="7725A406E34C412881003B48D9B06869"/>
        <w:category>
          <w:name w:val="Ogólne"/>
          <w:gallery w:val="placeholder"/>
        </w:category>
        <w:types>
          <w:type w:val="bbPlcHdr"/>
        </w:types>
        <w:behaviors>
          <w:behavior w:val="content"/>
        </w:behaviors>
        <w:guid w:val="{6DAB35FC-239B-4EE8-B161-2AA2B150355F}"/>
      </w:docPartPr>
      <w:docPartBody>
        <w:p w:rsidR="00020236" w:rsidRDefault="00EF684D" w:rsidP="00EF684D">
          <w:pPr>
            <w:pStyle w:val="7725A406E34C412881003B48D9B06869"/>
          </w:pPr>
          <w:r w:rsidRPr="00094182">
            <w:rPr>
              <w:rStyle w:val="Tekstzastpczy"/>
              <w:rFonts w:ascii="Lato" w:hAnsi="Lato"/>
              <w:sz w:val="20"/>
              <w:szCs w:val="20"/>
            </w:rPr>
            <w:t>Wybierz element.</w:t>
          </w:r>
        </w:p>
      </w:docPartBody>
    </w:docPart>
    <w:docPart>
      <w:docPartPr>
        <w:name w:val="DE7A2805398C44689F5967A7A5D36D91"/>
        <w:category>
          <w:name w:val="Ogólne"/>
          <w:gallery w:val="placeholder"/>
        </w:category>
        <w:types>
          <w:type w:val="bbPlcHdr"/>
        </w:types>
        <w:behaviors>
          <w:behavior w:val="content"/>
        </w:behaviors>
        <w:guid w:val="{A61D65A7-2911-4B97-89C4-35F80E8DF852}"/>
      </w:docPartPr>
      <w:docPartBody>
        <w:p w:rsidR="00020236" w:rsidRDefault="00EF684D" w:rsidP="00EF684D">
          <w:pPr>
            <w:pStyle w:val="DE7A2805398C44689F5967A7A5D36D91"/>
          </w:pPr>
          <w:r w:rsidRPr="000A251A">
            <w:rPr>
              <w:rStyle w:val="Tekstzastpczy"/>
              <w:rFonts w:ascii="Lato" w:hAnsi="Lato"/>
              <w:bCs/>
              <w:sz w:val="20"/>
              <w:szCs w:val="20"/>
            </w:rPr>
            <w:t>Wybierz element.</w:t>
          </w:r>
        </w:p>
      </w:docPartBody>
    </w:docPart>
    <w:docPart>
      <w:docPartPr>
        <w:name w:val="9F37AAA178C04382AB28E94EF6D9346C"/>
        <w:category>
          <w:name w:val="Ogólne"/>
          <w:gallery w:val="placeholder"/>
        </w:category>
        <w:types>
          <w:type w:val="bbPlcHdr"/>
        </w:types>
        <w:behaviors>
          <w:behavior w:val="content"/>
        </w:behaviors>
        <w:guid w:val="{4D56F40F-0D41-4415-ABC8-B35D554050E0}"/>
      </w:docPartPr>
      <w:docPartBody>
        <w:p w:rsidR="00020236" w:rsidRDefault="00EF684D" w:rsidP="00EF684D">
          <w:pPr>
            <w:pStyle w:val="9F37AAA178C04382AB28E94EF6D9346C"/>
          </w:pPr>
          <w:r w:rsidRPr="000A251A">
            <w:rPr>
              <w:rStyle w:val="Tekstzastpczy"/>
              <w:rFonts w:ascii="Lato" w:hAnsi="Lato"/>
              <w:bCs/>
              <w:sz w:val="20"/>
              <w:szCs w:val="20"/>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ato">
    <w:altName w:val="Segoe UI"/>
    <w:charset w:val="EE"/>
    <w:family w:val="swiss"/>
    <w:pitch w:val="variable"/>
    <w:sig w:usb0="800000AF" w:usb1="40006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Lato-Regular">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730"/>
    <w:rsid w:val="00020236"/>
    <w:rsid w:val="00077950"/>
    <w:rsid w:val="000A2F0B"/>
    <w:rsid w:val="000E61AB"/>
    <w:rsid w:val="001417ED"/>
    <w:rsid w:val="00164730"/>
    <w:rsid w:val="001D13D8"/>
    <w:rsid w:val="001E0348"/>
    <w:rsid w:val="001F1A4E"/>
    <w:rsid w:val="00200A98"/>
    <w:rsid w:val="002231FC"/>
    <w:rsid w:val="00237480"/>
    <w:rsid w:val="002E2F47"/>
    <w:rsid w:val="002F072A"/>
    <w:rsid w:val="002F326A"/>
    <w:rsid w:val="00320EBB"/>
    <w:rsid w:val="00381B6B"/>
    <w:rsid w:val="003B52FA"/>
    <w:rsid w:val="003F36E6"/>
    <w:rsid w:val="00430850"/>
    <w:rsid w:val="00454BD9"/>
    <w:rsid w:val="0047026C"/>
    <w:rsid w:val="004D4F4E"/>
    <w:rsid w:val="00536FEC"/>
    <w:rsid w:val="00555F7E"/>
    <w:rsid w:val="00583F1D"/>
    <w:rsid w:val="005A3FEE"/>
    <w:rsid w:val="005B0CFB"/>
    <w:rsid w:val="005B4278"/>
    <w:rsid w:val="005D1D83"/>
    <w:rsid w:val="005F2FB1"/>
    <w:rsid w:val="00603B60"/>
    <w:rsid w:val="00664F9D"/>
    <w:rsid w:val="00665D76"/>
    <w:rsid w:val="0067298B"/>
    <w:rsid w:val="006B7A56"/>
    <w:rsid w:val="00717248"/>
    <w:rsid w:val="007411A8"/>
    <w:rsid w:val="007B6F44"/>
    <w:rsid w:val="00826FA5"/>
    <w:rsid w:val="00834E8F"/>
    <w:rsid w:val="008838A8"/>
    <w:rsid w:val="008E4BB6"/>
    <w:rsid w:val="00926882"/>
    <w:rsid w:val="009B283C"/>
    <w:rsid w:val="009D3E20"/>
    <w:rsid w:val="00A2019A"/>
    <w:rsid w:val="00A23CAE"/>
    <w:rsid w:val="00AA2655"/>
    <w:rsid w:val="00B00AFB"/>
    <w:rsid w:val="00B0458F"/>
    <w:rsid w:val="00B354F2"/>
    <w:rsid w:val="00B46CB5"/>
    <w:rsid w:val="00BE60E4"/>
    <w:rsid w:val="00C1608C"/>
    <w:rsid w:val="00C33A93"/>
    <w:rsid w:val="00C4499D"/>
    <w:rsid w:val="00D00DD9"/>
    <w:rsid w:val="00D44B25"/>
    <w:rsid w:val="00D4538C"/>
    <w:rsid w:val="00DA4F4D"/>
    <w:rsid w:val="00DD5239"/>
    <w:rsid w:val="00DE6464"/>
    <w:rsid w:val="00E20393"/>
    <w:rsid w:val="00E46AD9"/>
    <w:rsid w:val="00E85A7B"/>
    <w:rsid w:val="00EC406C"/>
    <w:rsid w:val="00EF3A70"/>
    <w:rsid w:val="00EF684D"/>
    <w:rsid w:val="00F35AC0"/>
    <w:rsid w:val="00F7487A"/>
    <w:rsid w:val="00FC7325"/>
    <w:rsid w:val="00FF56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F684D"/>
    <w:rPr>
      <w:color w:val="808080"/>
    </w:rPr>
  </w:style>
  <w:style w:type="paragraph" w:customStyle="1" w:styleId="F50C6D114D214D5786DDD1AAAA043E26">
    <w:name w:val="F50C6D114D214D5786DDD1AAAA043E26"/>
    <w:rsid w:val="00200A98"/>
  </w:style>
  <w:style w:type="paragraph" w:customStyle="1" w:styleId="11994F7B4A6841E592950AC5E58C56AE">
    <w:name w:val="11994F7B4A6841E592950AC5E58C56AE"/>
    <w:rsid w:val="00200A98"/>
  </w:style>
  <w:style w:type="paragraph" w:customStyle="1" w:styleId="55529431E8514DFF9B26AB56280F6E70">
    <w:name w:val="55529431E8514DFF9B26AB56280F6E70"/>
    <w:rsid w:val="00200A98"/>
  </w:style>
  <w:style w:type="paragraph" w:customStyle="1" w:styleId="A78097D51C4341EFA789E8AA47764D4A">
    <w:name w:val="A78097D51C4341EFA789E8AA47764D4A"/>
    <w:rsid w:val="00200A98"/>
  </w:style>
  <w:style w:type="paragraph" w:customStyle="1" w:styleId="E477C46CE334474CB82EFE7F6846FC4A">
    <w:name w:val="E477C46CE334474CB82EFE7F6846FC4A"/>
    <w:rsid w:val="009D3E20"/>
  </w:style>
  <w:style w:type="paragraph" w:customStyle="1" w:styleId="0D19127F69BA427288329D2983E2D8D31">
    <w:name w:val="0D19127F69BA427288329D2983E2D8D31"/>
    <w:rsid w:val="007B6F44"/>
    <w:pPr>
      <w:spacing w:after="200" w:line="276" w:lineRule="auto"/>
    </w:pPr>
    <w:rPr>
      <w:rFonts w:ascii="Calibri" w:eastAsia="Calibri" w:hAnsi="Calibri" w:cs="Times New Roman"/>
      <w:lang w:eastAsia="en-US"/>
    </w:rPr>
  </w:style>
  <w:style w:type="paragraph" w:customStyle="1" w:styleId="1CF43C33D689442CA2691E9C1F76551D1">
    <w:name w:val="1CF43C33D689442CA2691E9C1F76551D1"/>
    <w:rsid w:val="007B6F44"/>
    <w:pPr>
      <w:spacing w:after="200" w:line="276" w:lineRule="auto"/>
    </w:pPr>
    <w:rPr>
      <w:rFonts w:ascii="Calibri" w:eastAsia="Calibri" w:hAnsi="Calibri" w:cs="Times New Roman"/>
      <w:lang w:eastAsia="en-US"/>
    </w:rPr>
  </w:style>
  <w:style w:type="paragraph" w:customStyle="1" w:styleId="B3C3710B835748A799C2FFB72290C3AB">
    <w:name w:val="B3C3710B835748A799C2FFB72290C3AB"/>
    <w:rsid w:val="007B6F44"/>
    <w:pPr>
      <w:spacing w:after="200" w:line="276" w:lineRule="auto"/>
    </w:pPr>
    <w:rPr>
      <w:rFonts w:ascii="Calibri" w:eastAsia="Calibri" w:hAnsi="Calibri" w:cs="Times New Roman"/>
      <w:lang w:eastAsia="en-US"/>
    </w:rPr>
  </w:style>
  <w:style w:type="paragraph" w:customStyle="1" w:styleId="80E7C4709C8E47A881F0AAA6FE243C2B">
    <w:name w:val="80E7C4709C8E47A881F0AAA6FE243C2B"/>
    <w:rsid w:val="008838A8"/>
    <w:pPr>
      <w:spacing w:line="278" w:lineRule="auto"/>
    </w:pPr>
    <w:rPr>
      <w:kern w:val="2"/>
      <w:sz w:val="24"/>
      <w:szCs w:val="24"/>
      <w14:ligatures w14:val="standardContextual"/>
    </w:rPr>
  </w:style>
  <w:style w:type="paragraph" w:customStyle="1" w:styleId="272834C457CC4789B7672679DA5EED78">
    <w:name w:val="272834C457CC4789B7672679DA5EED78"/>
    <w:rsid w:val="008838A8"/>
    <w:pPr>
      <w:spacing w:line="278" w:lineRule="auto"/>
    </w:pPr>
    <w:rPr>
      <w:kern w:val="2"/>
      <w:sz w:val="24"/>
      <w:szCs w:val="24"/>
      <w14:ligatures w14:val="standardContextual"/>
    </w:rPr>
  </w:style>
  <w:style w:type="paragraph" w:customStyle="1" w:styleId="CC0D09AB4A624F3987DEA5DC858C1F40">
    <w:name w:val="CC0D09AB4A624F3987DEA5DC858C1F40"/>
    <w:rsid w:val="008838A8"/>
    <w:pPr>
      <w:spacing w:line="278" w:lineRule="auto"/>
    </w:pPr>
    <w:rPr>
      <w:kern w:val="2"/>
      <w:sz w:val="24"/>
      <w:szCs w:val="24"/>
      <w14:ligatures w14:val="standardContextual"/>
    </w:rPr>
  </w:style>
  <w:style w:type="paragraph" w:customStyle="1" w:styleId="3FD762C87F484D098A26B87D5E559300">
    <w:name w:val="3FD762C87F484D098A26B87D5E559300"/>
    <w:rsid w:val="005D1D83"/>
  </w:style>
  <w:style w:type="paragraph" w:customStyle="1" w:styleId="1EE183532E7846898BA3C435DB2D7663">
    <w:name w:val="1EE183532E7846898BA3C435DB2D7663"/>
    <w:rsid w:val="005D1D83"/>
  </w:style>
  <w:style w:type="paragraph" w:customStyle="1" w:styleId="180FA8497B3243F6A6F20953BFF25FC3">
    <w:name w:val="180FA8497B3243F6A6F20953BFF25FC3"/>
    <w:rsid w:val="005D1D83"/>
  </w:style>
  <w:style w:type="paragraph" w:customStyle="1" w:styleId="E510A009DBAF4159A250B5B41568E6A0">
    <w:name w:val="E510A009DBAF4159A250B5B41568E6A0"/>
    <w:rsid w:val="005D1D83"/>
  </w:style>
  <w:style w:type="paragraph" w:customStyle="1" w:styleId="17507FEEAD984B09A2CAA433252C64E5">
    <w:name w:val="17507FEEAD984B09A2CAA433252C64E5"/>
    <w:rsid w:val="005D1D83"/>
  </w:style>
  <w:style w:type="paragraph" w:customStyle="1" w:styleId="00E196B53E8840839DBD0035E8661A85">
    <w:name w:val="00E196B53E8840839DBD0035E8661A85"/>
    <w:rsid w:val="005D1D83"/>
  </w:style>
  <w:style w:type="paragraph" w:customStyle="1" w:styleId="6CC65F75D5DB48939BFE586130C00E7F">
    <w:name w:val="6CC65F75D5DB48939BFE586130C00E7F"/>
    <w:rsid w:val="005D1D83"/>
  </w:style>
  <w:style w:type="paragraph" w:customStyle="1" w:styleId="77C474C9EEEC49349B212BE2544C2042">
    <w:name w:val="77C474C9EEEC49349B212BE2544C2042"/>
    <w:rsid w:val="005D1D83"/>
  </w:style>
  <w:style w:type="paragraph" w:customStyle="1" w:styleId="193E2BD4DF4C467F9351D0EC04CA73FA">
    <w:name w:val="193E2BD4DF4C467F9351D0EC04CA73FA"/>
    <w:rsid w:val="005D1D83"/>
  </w:style>
  <w:style w:type="paragraph" w:customStyle="1" w:styleId="68945D97E8434874B566D9021569F11E">
    <w:name w:val="68945D97E8434874B566D9021569F11E"/>
    <w:rsid w:val="00EF3A70"/>
  </w:style>
  <w:style w:type="paragraph" w:customStyle="1" w:styleId="836CEF5C74CD4239A1D363040D4D9CE9">
    <w:name w:val="836CEF5C74CD4239A1D363040D4D9CE9"/>
    <w:rsid w:val="00EF3A70"/>
  </w:style>
  <w:style w:type="paragraph" w:customStyle="1" w:styleId="598334D985B54004A405A8DC6CFD7497">
    <w:name w:val="598334D985B54004A405A8DC6CFD7497"/>
    <w:rsid w:val="00EF3A70"/>
  </w:style>
  <w:style w:type="paragraph" w:customStyle="1" w:styleId="9C47DAEB7BA2481092041F4B8DB3B044">
    <w:name w:val="9C47DAEB7BA2481092041F4B8DB3B044"/>
    <w:rsid w:val="00EF3A70"/>
  </w:style>
  <w:style w:type="paragraph" w:customStyle="1" w:styleId="0131AA6F7FA94970A9E432A9D024CA2F">
    <w:name w:val="0131AA6F7FA94970A9E432A9D024CA2F"/>
    <w:rsid w:val="00EF3A70"/>
  </w:style>
  <w:style w:type="paragraph" w:customStyle="1" w:styleId="DA3FAA3B1062471D8E6E174AD4FA0C31">
    <w:name w:val="DA3FAA3B1062471D8E6E174AD4FA0C31"/>
    <w:rsid w:val="00EF3A70"/>
  </w:style>
  <w:style w:type="paragraph" w:customStyle="1" w:styleId="04111D21FB194D96BB8A1E0CC61CD06E">
    <w:name w:val="04111D21FB194D96BB8A1E0CC61CD06E"/>
    <w:rsid w:val="00EF3A70"/>
  </w:style>
  <w:style w:type="paragraph" w:customStyle="1" w:styleId="43B6AAF277794592B0FE4DBDFF6C3431">
    <w:name w:val="43B6AAF277794592B0FE4DBDFF6C3431"/>
    <w:rsid w:val="00EF3A70"/>
  </w:style>
  <w:style w:type="paragraph" w:customStyle="1" w:styleId="4F6BBBCB609343DDBA27F12F20BCB7EC">
    <w:name w:val="4F6BBBCB609343DDBA27F12F20BCB7EC"/>
    <w:rsid w:val="00EF3A70"/>
  </w:style>
  <w:style w:type="paragraph" w:customStyle="1" w:styleId="A7C3B8BBE5C142C7A67A5736C0823660">
    <w:name w:val="A7C3B8BBE5C142C7A67A5736C0823660"/>
    <w:rsid w:val="00EF3A70"/>
  </w:style>
  <w:style w:type="paragraph" w:customStyle="1" w:styleId="232F3E2265DD4C6BA9C0966A3816CAB1">
    <w:name w:val="232F3E2265DD4C6BA9C0966A3816CAB1"/>
    <w:rsid w:val="00EF3A70"/>
  </w:style>
  <w:style w:type="paragraph" w:customStyle="1" w:styleId="8C633104503147669DF632901F984704">
    <w:name w:val="8C633104503147669DF632901F984704"/>
    <w:rsid w:val="00BE60E4"/>
  </w:style>
  <w:style w:type="paragraph" w:customStyle="1" w:styleId="3C56EBF35A604125A0AA4AD6AFBF1D6D">
    <w:name w:val="3C56EBF35A604125A0AA4AD6AFBF1D6D"/>
    <w:rsid w:val="00BE60E4"/>
  </w:style>
  <w:style w:type="paragraph" w:customStyle="1" w:styleId="0FBB911485B44901A4D32A7688D30CA2">
    <w:name w:val="0FBB911485B44901A4D32A7688D30CA2"/>
    <w:rsid w:val="00BE60E4"/>
  </w:style>
  <w:style w:type="paragraph" w:customStyle="1" w:styleId="B4802B3C55104B73BDA19EDBA551F491">
    <w:name w:val="B4802B3C55104B73BDA19EDBA551F491"/>
    <w:rsid w:val="003B52FA"/>
  </w:style>
  <w:style w:type="paragraph" w:customStyle="1" w:styleId="76ACE83504D64734AF74985E0B7AD692">
    <w:name w:val="76ACE83504D64734AF74985E0B7AD692"/>
    <w:rsid w:val="003B52FA"/>
  </w:style>
  <w:style w:type="paragraph" w:customStyle="1" w:styleId="3FFDB439E2894C439E57664D5BB8EC9B">
    <w:name w:val="3FFDB439E2894C439E57664D5BB8EC9B"/>
    <w:rsid w:val="003B52FA"/>
  </w:style>
  <w:style w:type="paragraph" w:customStyle="1" w:styleId="C2B086C185BE4D9CB703A88D14461DB0">
    <w:name w:val="C2B086C185BE4D9CB703A88D14461DB0"/>
    <w:rsid w:val="00B46CB5"/>
  </w:style>
  <w:style w:type="paragraph" w:customStyle="1" w:styleId="FF3BB0984ACB47B9B1983FE9A46B0F09">
    <w:name w:val="FF3BB0984ACB47B9B1983FE9A46B0F09"/>
    <w:rsid w:val="00B46CB5"/>
  </w:style>
  <w:style w:type="paragraph" w:customStyle="1" w:styleId="AE73EACF0C1E44A9895E967B73B2A893">
    <w:name w:val="AE73EACF0C1E44A9895E967B73B2A893"/>
    <w:rsid w:val="00B46CB5"/>
  </w:style>
  <w:style w:type="paragraph" w:customStyle="1" w:styleId="1002647BD6C74AAAA426FEE9CB482EB6">
    <w:name w:val="1002647BD6C74AAAA426FEE9CB482EB6"/>
    <w:rsid w:val="00B46CB5"/>
  </w:style>
  <w:style w:type="paragraph" w:customStyle="1" w:styleId="BCD97FBC43024157A526EDB988B98C95">
    <w:name w:val="BCD97FBC43024157A526EDB988B98C95"/>
    <w:rsid w:val="00EF684D"/>
  </w:style>
  <w:style w:type="paragraph" w:customStyle="1" w:styleId="FB908EF1920B4914AB20117976C37338">
    <w:name w:val="FB908EF1920B4914AB20117976C37338"/>
    <w:rsid w:val="00EF684D"/>
  </w:style>
  <w:style w:type="paragraph" w:customStyle="1" w:styleId="353A0A82BDBB4CA0B095BC88C82EDCF7">
    <w:name w:val="353A0A82BDBB4CA0B095BC88C82EDCF7"/>
    <w:rsid w:val="00EF684D"/>
  </w:style>
  <w:style w:type="paragraph" w:customStyle="1" w:styleId="05C1E6B71A5746578CB2365B3B83431D">
    <w:name w:val="05C1E6B71A5746578CB2365B3B83431D"/>
    <w:rsid w:val="00EF684D"/>
  </w:style>
  <w:style w:type="paragraph" w:customStyle="1" w:styleId="99315A3A08D840C989D3DA28073A09BA">
    <w:name w:val="99315A3A08D840C989D3DA28073A09BA"/>
    <w:rsid w:val="00EF684D"/>
  </w:style>
  <w:style w:type="paragraph" w:customStyle="1" w:styleId="C6605B75B90D40318EB48DFAAEA5E7B9">
    <w:name w:val="C6605B75B90D40318EB48DFAAEA5E7B9"/>
    <w:rsid w:val="00EF684D"/>
  </w:style>
  <w:style w:type="paragraph" w:customStyle="1" w:styleId="58CD881829724705BE69578CBD53A4DF">
    <w:name w:val="58CD881829724705BE69578CBD53A4DF"/>
    <w:rsid w:val="00EF684D"/>
  </w:style>
  <w:style w:type="paragraph" w:customStyle="1" w:styleId="F6C4A591B9A94DE2AFFC859E386EEA45">
    <w:name w:val="F6C4A591B9A94DE2AFFC859E386EEA45"/>
    <w:rsid w:val="00EF684D"/>
  </w:style>
  <w:style w:type="paragraph" w:customStyle="1" w:styleId="2D744C3173CD420595E5399FF3FD2723">
    <w:name w:val="2D744C3173CD420595E5399FF3FD2723"/>
    <w:rsid w:val="00EF684D"/>
  </w:style>
  <w:style w:type="paragraph" w:customStyle="1" w:styleId="CDC07C2A27784A65BF79C2C1B2824CB8">
    <w:name w:val="CDC07C2A27784A65BF79C2C1B2824CB8"/>
    <w:rsid w:val="00EF684D"/>
  </w:style>
  <w:style w:type="paragraph" w:customStyle="1" w:styleId="7725A406E34C412881003B48D9B06869">
    <w:name w:val="7725A406E34C412881003B48D9B06869"/>
    <w:rsid w:val="00EF684D"/>
  </w:style>
  <w:style w:type="paragraph" w:customStyle="1" w:styleId="DE7A2805398C44689F5967A7A5D36D91">
    <w:name w:val="DE7A2805398C44689F5967A7A5D36D91"/>
    <w:rsid w:val="00EF684D"/>
  </w:style>
  <w:style w:type="paragraph" w:customStyle="1" w:styleId="9F37AAA178C04382AB28E94EF6D9346C">
    <w:name w:val="9F37AAA178C04382AB28E94EF6D9346C"/>
    <w:rsid w:val="00EF68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Job Description For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1 6 " ? > < A r r a y O f D o c u m e n t L i n k   x m l n s : x s d = " h t t p : / / w w w . w 3 . o r g / 2 0 0 1 / X M L S c h e m a "   x m l n s : x s i = " h t t p : / / w w w . w 3 . o r g / 2 0 0 1 / X M L S c h e m a - i n s t a n c 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7FE840-E6B7-4D2E-9319-63E71A197ABE}">
  <ds:schemaRefs>
    <ds:schemaRef ds:uri="http://www.w3.org/2001/XMLSchema"/>
  </ds:schemaRefs>
</ds:datastoreItem>
</file>

<file path=customXml/itemProps3.xml><?xml version="1.0" encoding="utf-8"?>
<ds:datastoreItem xmlns:ds="http://schemas.openxmlformats.org/officeDocument/2006/customXml" ds:itemID="{EA883748-E4ED-434F-855B-05D7738E6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Formularz opisu stanowiska</Template>
  <TotalTime>34</TotalTime>
  <Pages>136</Pages>
  <Words>34670</Words>
  <Characters>208020</Characters>
  <Application>Microsoft Office Word</Application>
  <DocSecurity>0</DocSecurity>
  <Lines>1733</Lines>
  <Paragraphs>484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Korcz Julia</dc:creator>
  <cp:keywords/>
  <dc:description/>
  <cp:lastModifiedBy>Famielec Agnieszka</cp:lastModifiedBy>
  <cp:revision>20</cp:revision>
  <cp:lastPrinted>2025-10-31T08:36:00Z</cp:lastPrinted>
  <dcterms:created xsi:type="dcterms:W3CDTF">2025-12-08T10:14:00Z</dcterms:created>
  <dcterms:modified xsi:type="dcterms:W3CDTF">2025-12-09T06:12:00Z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